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E3ED5" w14:textId="77777777" w:rsidR="000E08AB" w:rsidRPr="009B742A" w:rsidRDefault="000E08AB" w:rsidP="007B7BBA">
      <w:pPr>
        <w:spacing w:line="276" w:lineRule="auto"/>
        <w:rPr>
          <w:rFonts w:asciiTheme="minorHAnsi" w:hAnsiTheme="minorHAnsi" w:cstheme="minorHAnsi"/>
          <w:lang w:val="sk-SK"/>
        </w:rPr>
      </w:pPr>
    </w:p>
    <w:p w14:paraId="31F6A3A1" w14:textId="77777777" w:rsidR="000E08AB" w:rsidRPr="009B742A" w:rsidRDefault="000E08AB" w:rsidP="007B7BBA">
      <w:pPr>
        <w:spacing w:line="276" w:lineRule="auto"/>
        <w:rPr>
          <w:rFonts w:asciiTheme="minorHAnsi" w:hAnsiTheme="minorHAnsi" w:cstheme="minorHAnsi"/>
        </w:rPr>
      </w:pPr>
    </w:p>
    <w:p w14:paraId="635EECA6" w14:textId="038AB6E2" w:rsidR="000E08AB" w:rsidRPr="009B742A" w:rsidRDefault="00D06001" w:rsidP="007B7BBA">
      <w:pPr>
        <w:spacing w:line="276" w:lineRule="auto"/>
        <w:rPr>
          <w:rFonts w:asciiTheme="minorHAnsi" w:hAnsiTheme="minorHAnsi" w:cstheme="minorHAnsi"/>
        </w:rPr>
      </w:pPr>
      <w:r w:rsidRPr="009B742A">
        <w:rPr>
          <w:rFonts w:asciiTheme="minorHAnsi" w:hAnsiTheme="minorHAnsi" w:cstheme="minorHAnsi"/>
          <w:noProof/>
        </w:rPr>
        <w:drawing>
          <wp:anchor distT="0" distB="0" distL="114300" distR="114300" simplePos="0" relativeHeight="251624448" behindDoc="0" locked="0" layoutInCell="1" allowOverlap="1" wp14:anchorId="038B9478" wp14:editId="3E0D2ACC">
            <wp:simplePos x="0" y="0"/>
            <wp:positionH relativeFrom="margin">
              <wp:posOffset>1270000</wp:posOffset>
            </wp:positionH>
            <wp:positionV relativeFrom="paragraph">
              <wp:posOffset>7620</wp:posOffset>
            </wp:positionV>
            <wp:extent cx="3145790" cy="2223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LSI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5790" cy="2223770"/>
                    </a:xfrm>
                    <a:prstGeom prst="rect">
                      <a:avLst/>
                    </a:prstGeom>
                  </pic:spPr>
                </pic:pic>
              </a:graphicData>
            </a:graphic>
            <wp14:sizeRelH relativeFrom="page">
              <wp14:pctWidth>0</wp14:pctWidth>
            </wp14:sizeRelH>
            <wp14:sizeRelV relativeFrom="page">
              <wp14:pctHeight>0</wp14:pctHeight>
            </wp14:sizeRelV>
          </wp:anchor>
        </w:drawing>
      </w:r>
    </w:p>
    <w:p w14:paraId="44507FA0" w14:textId="1AF9FDCF" w:rsidR="000E08AB" w:rsidRPr="009B742A" w:rsidRDefault="000E08AB" w:rsidP="007B7BBA">
      <w:pPr>
        <w:spacing w:line="276" w:lineRule="auto"/>
        <w:rPr>
          <w:rFonts w:asciiTheme="minorHAnsi" w:hAnsiTheme="minorHAnsi" w:cstheme="minorHAnsi"/>
        </w:rPr>
      </w:pPr>
    </w:p>
    <w:p w14:paraId="3E688F99" w14:textId="5A533690" w:rsidR="000E08AB" w:rsidRPr="009B742A" w:rsidRDefault="000E08AB" w:rsidP="007B7BBA">
      <w:pPr>
        <w:spacing w:line="276" w:lineRule="auto"/>
        <w:rPr>
          <w:rFonts w:asciiTheme="minorHAnsi" w:hAnsiTheme="minorHAnsi" w:cstheme="minorHAnsi"/>
        </w:rPr>
      </w:pPr>
    </w:p>
    <w:p w14:paraId="25E7BA39" w14:textId="05183EAC" w:rsidR="000E08AB" w:rsidRPr="009B742A" w:rsidRDefault="000E08AB" w:rsidP="007B7BBA">
      <w:pPr>
        <w:spacing w:line="276" w:lineRule="auto"/>
        <w:rPr>
          <w:rFonts w:asciiTheme="minorHAnsi" w:hAnsiTheme="minorHAnsi" w:cstheme="minorHAnsi"/>
        </w:rPr>
      </w:pPr>
    </w:p>
    <w:p w14:paraId="39F70212" w14:textId="1E2DE4D0" w:rsidR="000E08AB" w:rsidRPr="009B742A" w:rsidRDefault="000E08AB" w:rsidP="007B7BBA">
      <w:pPr>
        <w:spacing w:line="276" w:lineRule="auto"/>
        <w:rPr>
          <w:rFonts w:asciiTheme="minorHAnsi" w:hAnsiTheme="minorHAnsi" w:cstheme="minorHAnsi"/>
        </w:rPr>
      </w:pPr>
    </w:p>
    <w:p w14:paraId="194D676F" w14:textId="2B479176" w:rsidR="000E08AB" w:rsidRPr="009B742A" w:rsidRDefault="000E08AB" w:rsidP="007B7BBA">
      <w:pPr>
        <w:spacing w:line="276" w:lineRule="auto"/>
        <w:rPr>
          <w:rFonts w:asciiTheme="minorHAnsi" w:hAnsiTheme="minorHAnsi" w:cstheme="minorHAnsi"/>
        </w:rPr>
      </w:pPr>
    </w:p>
    <w:p w14:paraId="2D3673A5" w14:textId="5553C04C" w:rsidR="000E08AB" w:rsidRPr="009B742A" w:rsidRDefault="000E08AB" w:rsidP="007B7BBA">
      <w:pPr>
        <w:spacing w:line="276" w:lineRule="auto"/>
        <w:rPr>
          <w:rFonts w:asciiTheme="minorHAnsi" w:hAnsiTheme="minorHAnsi" w:cstheme="minorHAnsi"/>
        </w:rPr>
      </w:pPr>
    </w:p>
    <w:p w14:paraId="073FAAE4" w14:textId="1E793189" w:rsidR="000E08AB" w:rsidRPr="009B742A" w:rsidRDefault="000E08AB" w:rsidP="007B7BBA">
      <w:pPr>
        <w:spacing w:line="276" w:lineRule="auto"/>
        <w:rPr>
          <w:rFonts w:asciiTheme="minorHAnsi" w:hAnsiTheme="minorHAnsi" w:cstheme="minorHAnsi"/>
        </w:rPr>
      </w:pPr>
    </w:p>
    <w:p w14:paraId="54219562" w14:textId="07284051" w:rsidR="000E08AB" w:rsidRPr="009B742A" w:rsidRDefault="000E08AB" w:rsidP="007B7BBA">
      <w:pPr>
        <w:spacing w:line="276" w:lineRule="auto"/>
        <w:rPr>
          <w:rFonts w:asciiTheme="minorHAnsi" w:hAnsiTheme="minorHAnsi" w:cstheme="minorHAnsi"/>
        </w:rPr>
      </w:pPr>
    </w:p>
    <w:p w14:paraId="12D8946D" w14:textId="3171D02E" w:rsidR="000E08AB" w:rsidRDefault="000E08AB" w:rsidP="007B7BBA">
      <w:pPr>
        <w:spacing w:line="276" w:lineRule="auto"/>
        <w:jc w:val="center"/>
        <w:rPr>
          <w:rFonts w:asciiTheme="minorHAnsi" w:hAnsiTheme="minorHAnsi" w:cstheme="minorHAnsi"/>
          <w:b/>
          <w:bCs/>
          <w:sz w:val="32"/>
          <w:szCs w:val="32"/>
        </w:rPr>
      </w:pPr>
      <w:bookmarkStart w:id="0" w:name="_Hlk37933163"/>
      <w:r w:rsidRPr="009B742A">
        <w:rPr>
          <w:rFonts w:asciiTheme="minorHAnsi" w:hAnsiTheme="minorHAnsi" w:cstheme="minorHAnsi"/>
          <w:b/>
          <w:bCs/>
          <w:sz w:val="32"/>
          <w:szCs w:val="32"/>
        </w:rPr>
        <w:t>PHS-QUALITY - Job Quality and Industrial Relations in the Personal and Household Services Sector</w:t>
      </w:r>
    </w:p>
    <w:bookmarkEnd w:id="0"/>
    <w:p w14:paraId="78723CFE" w14:textId="1A2FB452" w:rsidR="000E08AB" w:rsidRDefault="000E08AB" w:rsidP="007B7BBA">
      <w:pPr>
        <w:spacing w:line="276" w:lineRule="auto"/>
        <w:jc w:val="center"/>
        <w:rPr>
          <w:rFonts w:asciiTheme="minorHAnsi" w:hAnsiTheme="minorHAnsi" w:cstheme="minorHAnsi"/>
          <w:sz w:val="22"/>
          <w:szCs w:val="22"/>
          <w:lang w:val="en-US"/>
        </w:rPr>
      </w:pPr>
    </w:p>
    <w:p w14:paraId="3325756C" w14:textId="77777777" w:rsidR="00D06001" w:rsidRPr="009B742A" w:rsidRDefault="00D06001" w:rsidP="007B7BBA">
      <w:pPr>
        <w:spacing w:line="276" w:lineRule="auto"/>
        <w:jc w:val="center"/>
        <w:rPr>
          <w:rFonts w:asciiTheme="minorHAnsi" w:hAnsiTheme="minorHAnsi" w:cstheme="minorHAnsi"/>
          <w:b/>
          <w:bCs/>
          <w:sz w:val="32"/>
          <w:szCs w:val="32"/>
        </w:rPr>
      </w:pPr>
    </w:p>
    <w:p w14:paraId="726C3C51" w14:textId="37806CCE" w:rsidR="000E08AB" w:rsidRPr="009B742A" w:rsidRDefault="000E08AB" w:rsidP="007B7BBA">
      <w:pPr>
        <w:spacing w:line="276" w:lineRule="auto"/>
        <w:jc w:val="center"/>
        <w:rPr>
          <w:rFonts w:asciiTheme="minorHAnsi" w:hAnsiTheme="minorHAnsi" w:cstheme="minorHAnsi"/>
          <w:b/>
          <w:sz w:val="28"/>
        </w:rPr>
      </w:pPr>
      <w:r w:rsidRPr="009B742A">
        <w:rPr>
          <w:rFonts w:asciiTheme="minorHAnsi" w:hAnsiTheme="minorHAnsi" w:cstheme="minorHAnsi"/>
          <w:b/>
          <w:sz w:val="28"/>
        </w:rPr>
        <w:t>National report: Slovakia</w:t>
      </w:r>
    </w:p>
    <w:p w14:paraId="695C1C66" w14:textId="27D3E81C" w:rsidR="000E08AB" w:rsidRPr="009B742A" w:rsidRDefault="002B75BD" w:rsidP="007B7BBA">
      <w:pPr>
        <w:spacing w:line="276" w:lineRule="auto"/>
        <w:jc w:val="center"/>
        <w:rPr>
          <w:rFonts w:asciiTheme="minorHAnsi" w:hAnsiTheme="minorHAnsi" w:cstheme="minorHAnsi"/>
          <w:sz w:val="28"/>
          <w:lang w:val="en-US"/>
        </w:rPr>
      </w:pPr>
      <w:r w:rsidRPr="009B742A">
        <w:rPr>
          <w:rFonts w:asciiTheme="minorHAnsi" w:hAnsiTheme="minorHAnsi" w:cstheme="minorHAnsi"/>
          <w:sz w:val="28"/>
        </w:rPr>
        <w:t>April</w:t>
      </w:r>
      <w:r w:rsidR="000E08AB" w:rsidRPr="009B742A">
        <w:rPr>
          <w:rFonts w:asciiTheme="minorHAnsi" w:hAnsiTheme="minorHAnsi" w:cstheme="minorHAnsi"/>
          <w:sz w:val="28"/>
        </w:rPr>
        <w:t xml:space="preserve"> 20</w:t>
      </w:r>
      <w:r w:rsidRPr="009B742A">
        <w:rPr>
          <w:rFonts w:asciiTheme="minorHAnsi" w:hAnsiTheme="minorHAnsi" w:cstheme="minorHAnsi"/>
          <w:sz w:val="28"/>
          <w:lang w:val="en-US"/>
        </w:rPr>
        <w:t>20</w:t>
      </w:r>
      <w:r w:rsidR="004048C3">
        <w:rPr>
          <w:rFonts w:asciiTheme="minorHAnsi" w:hAnsiTheme="minorHAnsi" w:cstheme="minorHAnsi"/>
          <w:sz w:val="28"/>
          <w:lang w:val="en-US"/>
        </w:rPr>
        <w:t>*</w:t>
      </w:r>
    </w:p>
    <w:p w14:paraId="77E06407" w14:textId="77777777" w:rsidR="000E08AB" w:rsidRPr="009B742A" w:rsidRDefault="000E08AB" w:rsidP="007B7BBA">
      <w:pPr>
        <w:spacing w:line="276" w:lineRule="auto"/>
        <w:rPr>
          <w:rFonts w:asciiTheme="minorHAnsi" w:hAnsiTheme="minorHAnsi" w:cstheme="minorHAnsi"/>
        </w:rPr>
      </w:pPr>
    </w:p>
    <w:p w14:paraId="2F755F9E" w14:textId="1DAC64A4" w:rsidR="000E08AB" w:rsidRDefault="000E08AB" w:rsidP="007B7BBA">
      <w:pPr>
        <w:spacing w:line="276" w:lineRule="auto"/>
        <w:rPr>
          <w:rFonts w:asciiTheme="minorHAnsi" w:hAnsiTheme="minorHAnsi" w:cstheme="minorHAnsi"/>
        </w:rPr>
      </w:pPr>
    </w:p>
    <w:p w14:paraId="799DA8D6" w14:textId="306321F7" w:rsidR="00D06001" w:rsidRDefault="00D06001" w:rsidP="007B7BBA">
      <w:pPr>
        <w:spacing w:line="276" w:lineRule="auto"/>
        <w:rPr>
          <w:rFonts w:asciiTheme="minorHAnsi" w:hAnsiTheme="minorHAnsi" w:cstheme="minorHAnsi"/>
        </w:rPr>
      </w:pPr>
    </w:p>
    <w:p w14:paraId="661ABCE5" w14:textId="77777777" w:rsidR="00D06001" w:rsidRPr="009B742A" w:rsidRDefault="00D06001" w:rsidP="007B7BBA">
      <w:pPr>
        <w:spacing w:line="276" w:lineRule="auto"/>
        <w:rPr>
          <w:rFonts w:asciiTheme="minorHAnsi" w:hAnsiTheme="minorHAnsi" w:cstheme="minorHAnsi"/>
        </w:rPr>
      </w:pPr>
    </w:p>
    <w:p w14:paraId="2F2B3246" w14:textId="2F3DABDD" w:rsidR="000E08AB" w:rsidRPr="00D06001" w:rsidRDefault="000E08AB" w:rsidP="007B7BBA">
      <w:pPr>
        <w:spacing w:line="276" w:lineRule="auto"/>
        <w:jc w:val="center"/>
        <w:rPr>
          <w:rFonts w:asciiTheme="minorHAnsi" w:hAnsiTheme="minorHAnsi" w:cstheme="minorHAnsi"/>
          <w:b/>
          <w:sz w:val="28"/>
          <w:szCs w:val="28"/>
        </w:rPr>
      </w:pPr>
      <w:proofErr w:type="spellStart"/>
      <w:r w:rsidRPr="00D06001">
        <w:rPr>
          <w:rFonts w:asciiTheme="minorHAnsi" w:hAnsiTheme="minorHAnsi" w:cstheme="minorHAnsi"/>
          <w:b/>
          <w:sz w:val="28"/>
          <w:szCs w:val="28"/>
        </w:rPr>
        <w:t>Mária</w:t>
      </w:r>
      <w:proofErr w:type="spellEnd"/>
      <w:r w:rsidRPr="00D06001">
        <w:rPr>
          <w:rFonts w:asciiTheme="minorHAnsi" w:hAnsiTheme="minorHAnsi" w:cstheme="minorHAnsi"/>
          <w:b/>
          <w:sz w:val="28"/>
          <w:szCs w:val="28"/>
        </w:rPr>
        <w:t xml:space="preserve"> </w:t>
      </w:r>
      <w:proofErr w:type="spellStart"/>
      <w:r w:rsidRPr="00D06001">
        <w:rPr>
          <w:rFonts w:asciiTheme="minorHAnsi" w:hAnsiTheme="minorHAnsi" w:cstheme="minorHAnsi"/>
          <w:b/>
          <w:sz w:val="28"/>
          <w:szCs w:val="28"/>
        </w:rPr>
        <w:t>Sedláková</w:t>
      </w:r>
      <w:proofErr w:type="spellEnd"/>
    </w:p>
    <w:p w14:paraId="72F04C1F" w14:textId="4D342009" w:rsidR="000E08AB" w:rsidRPr="00D06001" w:rsidRDefault="000E08AB" w:rsidP="007B7BBA">
      <w:pPr>
        <w:spacing w:line="276" w:lineRule="auto"/>
        <w:jc w:val="center"/>
        <w:rPr>
          <w:rFonts w:asciiTheme="minorHAnsi" w:hAnsiTheme="minorHAnsi" w:cstheme="minorHAnsi"/>
        </w:rPr>
      </w:pPr>
      <w:r w:rsidRPr="00D06001">
        <w:rPr>
          <w:rFonts w:asciiTheme="minorHAnsi" w:hAnsiTheme="minorHAnsi" w:cstheme="minorHAnsi"/>
        </w:rPr>
        <w:t>Central European Labour Studies Institute</w:t>
      </w:r>
    </w:p>
    <w:p w14:paraId="095FD3E1" w14:textId="7562B9AA" w:rsidR="00854D53" w:rsidRDefault="00854D53" w:rsidP="007B7BBA">
      <w:pPr>
        <w:spacing w:line="276" w:lineRule="auto"/>
        <w:jc w:val="both"/>
        <w:rPr>
          <w:rFonts w:asciiTheme="minorHAnsi" w:hAnsiTheme="minorHAnsi" w:cstheme="minorHAnsi"/>
          <w:sz w:val="22"/>
          <w:szCs w:val="22"/>
          <w:highlight w:val="yellow"/>
        </w:rPr>
      </w:pPr>
    </w:p>
    <w:p w14:paraId="5A07CBFC" w14:textId="782970C3" w:rsidR="00D06001" w:rsidRDefault="00D06001" w:rsidP="007B7BBA">
      <w:pPr>
        <w:spacing w:line="276" w:lineRule="auto"/>
        <w:jc w:val="both"/>
        <w:rPr>
          <w:rFonts w:asciiTheme="minorHAnsi" w:hAnsiTheme="minorHAnsi" w:cstheme="minorHAnsi"/>
          <w:sz w:val="22"/>
          <w:szCs w:val="22"/>
          <w:highlight w:val="yellow"/>
        </w:rPr>
      </w:pPr>
    </w:p>
    <w:p w14:paraId="68D7F075" w14:textId="3F30B004" w:rsidR="00D06001" w:rsidRDefault="00D06001" w:rsidP="007B7BBA">
      <w:pPr>
        <w:spacing w:line="276" w:lineRule="auto"/>
        <w:jc w:val="both"/>
        <w:rPr>
          <w:rFonts w:asciiTheme="minorHAnsi" w:hAnsiTheme="minorHAnsi" w:cstheme="minorHAnsi"/>
          <w:sz w:val="22"/>
          <w:szCs w:val="22"/>
          <w:highlight w:val="yellow"/>
        </w:rPr>
      </w:pPr>
    </w:p>
    <w:p w14:paraId="49DD586D" w14:textId="77777777" w:rsidR="00D06001" w:rsidRPr="009B742A" w:rsidRDefault="00D06001" w:rsidP="007B7BBA">
      <w:pPr>
        <w:spacing w:line="276" w:lineRule="auto"/>
        <w:jc w:val="both"/>
        <w:rPr>
          <w:rFonts w:asciiTheme="minorHAnsi" w:hAnsiTheme="minorHAnsi" w:cstheme="minorHAnsi"/>
          <w:sz w:val="22"/>
          <w:szCs w:val="22"/>
          <w:highlight w:val="yellow"/>
        </w:rPr>
      </w:pPr>
    </w:p>
    <w:p w14:paraId="60AD6C49" w14:textId="2ACFF35A" w:rsidR="009B742A" w:rsidRPr="009B742A" w:rsidRDefault="00D06001" w:rsidP="007B7BBA">
      <w:pPr>
        <w:spacing w:line="276" w:lineRule="auto"/>
        <w:jc w:val="both"/>
        <w:rPr>
          <w:rFonts w:asciiTheme="minorHAnsi" w:hAnsiTheme="minorHAnsi" w:cstheme="minorHAnsi"/>
          <w:sz w:val="22"/>
          <w:szCs w:val="22"/>
        </w:rPr>
      </w:pPr>
      <w:r w:rsidRPr="0086269A">
        <w:rPr>
          <w:noProof/>
          <w:lang w:eastAsia="pl-PL"/>
        </w:rPr>
        <w:drawing>
          <wp:anchor distT="0" distB="0" distL="114300" distR="114300" simplePos="0" relativeHeight="251704320" behindDoc="0" locked="0" layoutInCell="1" allowOverlap="1" wp14:anchorId="34BF0268" wp14:editId="06B77DD8">
            <wp:simplePos x="0" y="0"/>
            <wp:positionH relativeFrom="margin">
              <wp:align>center</wp:align>
            </wp:positionH>
            <wp:positionV relativeFrom="paragraph">
              <wp:posOffset>33020</wp:posOffset>
            </wp:positionV>
            <wp:extent cx="1405255" cy="960120"/>
            <wp:effectExtent l="0" t="0" r="4445" b="0"/>
            <wp:wrapThrough wrapText="bothSides">
              <wp:wrapPolygon edited="0">
                <wp:start x="0" y="0"/>
                <wp:lineTo x="0" y="21000"/>
                <wp:lineTo x="21376" y="21000"/>
                <wp:lineTo x="21376" y="0"/>
                <wp:lineTo x="0" y="0"/>
              </wp:wrapPolygon>
            </wp:wrapThrough>
            <wp:docPr id="4" name="Obraz 2" descr="S:\Polityka Społeczna\Dominik\Challenges Ahead of Economic Recovery\Logo UE\jpg-lr\en\logo_ce-en-pantone-lr.jpg"/>
            <wp:cNvGraphicFramePr/>
            <a:graphic xmlns:a="http://schemas.openxmlformats.org/drawingml/2006/main">
              <a:graphicData uri="http://schemas.openxmlformats.org/drawingml/2006/picture">
                <pic:pic xmlns:pic="http://schemas.openxmlformats.org/drawingml/2006/picture">
                  <pic:nvPicPr>
                    <pic:cNvPr id="1" name="Obraz 1" descr="S:\Polityka Społeczna\Dominik\Challenges Ahead of Economic Recovery\Logo UE\jpg-lr\en\logo_ce-en-pantone-lr.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255"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9F9E5" w14:textId="466EFC40" w:rsidR="009B742A" w:rsidRDefault="009B742A" w:rsidP="007B7BBA">
      <w:pPr>
        <w:spacing w:line="276" w:lineRule="auto"/>
        <w:jc w:val="both"/>
        <w:rPr>
          <w:rFonts w:asciiTheme="minorHAnsi" w:hAnsiTheme="minorHAnsi" w:cstheme="minorHAnsi"/>
        </w:rPr>
      </w:pPr>
    </w:p>
    <w:p w14:paraId="756A7546" w14:textId="1021FF62" w:rsidR="009B742A" w:rsidRDefault="009B742A" w:rsidP="007B7BBA">
      <w:pPr>
        <w:spacing w:line="276" w:lineRule="auto"/>
        <w:jc w:val="both"/>
        <w:rPr>
          <w:rFonts w:asciiTheme="minorHAnsi" w:hAnsiTheme="minorHAnsi" w:cstheme="minorHAnsi"/>
        </w:rPr>
      </w:pPr>
    </w:p>
    <w:p w14:paraId="72921BF4" w14:textId="7DD29536" w:rsidR="00D06001" w:rsidRPr="00D06001" w:rsidRDefault="004048C3" w:rsidP="007B7BBA">
      <w:pPr>
        <w:pStyle w:val="Header"/>
        <w:spacing w:line="276" w:lineRule="auto"/>
        <w:rPr>
          <w:lang w:val="en-GB"/>
        </w:rPr>
      </w:pPr>
      <w:r w:rsidRPr="0086269A">
        <w:rPr>
          <w:lang w:val="en-GB"/>
        </w:rPr>
        <w:tab/>
      </w:r>
      <w:r w:rsidRPr="0086269A">
        <w:rPr>
          <w:lang w:val="en-GB"/>
        </w:rPr>
        <w:tab/>
      </w:r>
    </w:p>
    <w:p w14:paraId="0C838295" w14:textId="10C118E4" w:rsidR="00D06001" w:rsidRDefault="004048C3" w:rsidP="007B7BBA">
      <w:pPr>
        <w:pStyle w:val="Header"/>
        <w:pBdr>
          <w:bottom w:val="single" w:sz="4" w:space="1" w:color="auto"/>
        </w:pBdr>
        <w:spacing w:line="276" w:lineRule="auto"/>
        <w:rPr>
          <w:bCs/>
          <w:i/>
          <w:lang w:val="en-GB"/>
        </w:rPr>
      </w:pPr>
      <w:r w:rsidRPr="0086269A">
        <w:rPr>
          <w:bCs/>
          <w:i/>
          <w:lang w:val="en-GB"/>
        </w:rPr>
        <w:t xml:space="preserve">This paper/report has been published under the </w:t>
      </w:r>
      <w:r>
        <w:rPr>
          <w:bCs/>
          <w:i/>
          <w:lang w:val="en-GB"/>
        </w:rPr>
        <w:t xml:space="preserve">PHS-QUALITY </w:t>
      </w:r>
      <w:r w:rsidRPr="0086269A">
        <w:rPr>
          <w:bCs/>
          <w:i/>
          <w:lang w:val="en-GB"/>
        </w:rPr>
        <w:t xml:space="preserve">project, which received funding from the DG Employment, Social Affairs and Inclusion of the European Commission under the agreement No. </w:t>
      </w:r>
      <w:r w:rsidRPr="004048C3">
        <w:rPr>
          <w:bCs/>
          <w:i/>
          <w:lang w:val="en-GB"/>
        </w:rPr>
        <w:t>VP/2017/004/0049</w:t>
      </w:r>
      <w:r w:rsidRPr="0086269A">
        <w:rPr>
          <w:bCs/>
          <w:i/>
          <w:lang w:val="en-GB"/>
        </w:rPr>
        <w:t xml:space="preserve">. The opinions expressed in this report reflect only the authors’ view. The European Commission is not responsible for any use that can be made of the information contained therein. </w:t>
      </w:r>
    </w:p>
    <w:p w14:paraId="5AE49E05" w14:textId="77777777" w:rsidR="00D06001" w:rsidRDefault="00D06001" w:rsidP="007B7BBA">
      <w:pPr>
        <w:pStyle w:val="Header"/>
        <w:pBdr>
          <w:bottom w:val="single" w:sz="4" w:space="1" w:color="auto"/>
        </w:pBdr>
        <w:spacing w:line="276" w:lineRule="auto"/>
        <w:rPr>
          <w:bCs/>
          <w:i/>
          <w:lang w:val="en-GB"/>
        </w:rPr>
      </w:pPr>
    </w:p>
    <w:p w14:paraId="237D80D4" w14:textId="014C8663" w:rsidR="009B742A" w:rsidRPr="00EC31CA" w:rsidRDefault="00D06001" w:rsidP="00EC31CA">
      <w:pPr>
        <w:pStyle w:val="Header"/>
        <w:spacing w:line="276" w:lineRule="auto"/>
        <w:rPr>
          <w:lang w:val="en-GB"/>
        </w:rPr>
      </w:pPr>
      <w:r>
        <w:rPr>
          <w:lang w:val="en-US"/>
        </w:rPr>
        <w:t>*</w:t>
      </w:r>
      <w:r w:rsidR="004048C3">
        <w:rPr>
          <w:lang w:val="en-US"/>
        </w:rPr>
        <w:t>This report has been prepared before the COVID-19 pandemic occurred.</w:t>
      </w:r>
    </w:p>
    <w:sdt>
      <w:sdtPr>
        <w:rPr>
          <w:rFonts w:asciiTheme="minorHAnsi" w:eastAsiaTheme="minorHAnsi" w:hAnsiTheme="minorHAnsi" w:cstheme="minorHAnsi"/>
          <w:color w:val="auto"/>
          <w:sz w:val="22"/>
          <w:szCs w:val="22"/>
          <w:lang w:val="en-GB"/>
        </w:rPr>
        <w:id w:val="1158337469"/>
        <w:docPartObj>
          <w:docPartGallery w:val="Table of Contents"/>
          <w:docPartUnique/>
        </w:docPartObj>
      </w:sdtPr>
      <w:sdtEndPr>
        <w:rPr>
          <w:rFonts w:eastAsia="Times New Roman"/>
          <w:b/>
          <w:bCs/>
          <w:noProof/>
          <w:sz w:val="24"/>
          <w:szCs w:val="24"/>
        </w:rPr>
      </w:sdtEndPr>
      <w:sdtContent>
        <w:p w14:paraId="1C70A9CD" w14:textId="7B8255E7" w:rsidR="00404554" w:rsidRPr="00D06001" w:rsidRDefault="00404554" w:rsidP="007B7BBA">
          <w:pPr>
            <w:pStyle w:val="TOCHeading"/>
            <w:spacing w:before="0" w:line="276" w:lineRule="auto"/>
            <w:rPr>
              <w:rStyle w:val="Heading1Char"/>
              <w:rFonts w:asciiTheme="minorHAnsi" w:eastAsiaTheme="minorHAnsi" w:hAnsiTheme="minorHAnsi" w:cstheme="minorHAnsi"/>
              <w:color w:val="auto"/>
              <w:sz w:val="22"/>
              <w:szCs w:val="22"/>
              <w:lang w:val="en-GB"/>
            </w:rPr>
          </w:pPr>
          <w:r w:rsidRPr="009B742A">
            <w:rPr>
              <w:rStyle w:val="Heading1Char"/>
              <w:rFonts w:asciiTheme="minorHAnsi" w:hAnsiTheme="minorHAnsi" w:cstheme="minorHAnsi"/>
            </w:rPr>
            <w:t>Table of Contents</w:t>
          </w:r>
        </w:p>
        <w:p w14:paraId="208EC447" w14:textId="7C636E0E" w:rsidR="007B7BBA" w:rsidRPr="007B7BBA" w:rsidRDefault="00404554" w:rsidP="007B7BBA">
          <w:pPr>
            <w:pStyle w:val="TOC1"/>
            <w:rPr>
              <w:rFonts w:asciiTheme="minorHAnsi" w:eastAsiaTheme="minorEastAsia" w:hAnsiTheme="minorHAnsi" w:cstheme="minorHAnsi"/>
              <w:noProof/>
              <w:sz w:val="22"/>
              <w:szCs w:val="22"/>
            </w:rPr>
          </w:pPr>
          <w:r w:rsidRPr="007B7BBA">
            <w:rPr>
              <w:rFonts w:asciiTheme="minorHAnsi" w:hAnsiTheme="minorHAnsi" w:cstheme="minorHAnsi"/>
            </w:rPr>
            <w:fldChar w:fldCharType="begin"/>
          </w:r>
          <w:r w:rsidRPr="007B7BBA">
            <w:rPr>
              <w:rFonts w:asciiTheme="minorHAnsi" w:hAnsiTheme="minorHAnsi" w:cstheme="minorHAnsi"/>
            </w:rPr>
            <w:instrText xml:space="preserve"> TOC \o "1-3" \h \z \u </w:instrText>
          </w:r>
          <w:r w:rsidRPr="007B7BBA">
            <w:rPr>
              <w:rFonts w:asciiTheme="minorHAnsi" w:hAnsiTheme="minorHAnsi" w:cstheme="minorHAnsi"/>
            </w:rPr>
            <w:fldChar w:fldCharType="separate"/>
          </w:r>
          <w:hyperlink w:anchor="_Toc38880033" w:history="1">
            <w:r w:rsidR="007B7BBA" w:rsidRPr="007B7BBA">
              <w:rPr>
                <w:rStyle w:val="Hyperlink"/>
                <w:rFonts w:asciiTheme="minorHAnsi" w:hAnsiTheme="minorHAnsi" w:cstheme="minorHAnsi"/>
                <w:noProof/>
              </w:rPr>
              <w:t>List of tables</w:t>
            </w:r>
            <w:r w:rsidR="007B7BBA" w:rsidRPr="007B7BBA">
              <w:rPr>
                <w:rFonts w:asciiTheme="minorHAnsi" w:hAnsiTheme="minorHAnsi" w:cstheme="minorHAnsi"/>
                <w:noProof/>
                <w:webHidden/>
              </w:rPr>
              <w:tab/>
            </w:r>
            <w:r w:rsidR="007B7BBA" w:rsidRPr="007B7BBA">
              <w:rPr>
                <w:rFonts w:asciiTheme="minorHAnsi" w:hAnsiTheme="minorHAnsi" w:cstheme="minorHAnsi"/>
                <w:noProof/>
                <w:webHidden/>
              </w:rPr>
              <w:fldChar w:fldCharType="begin"/>
            </w:r>
            <w:r w:rsidR="007B7BBA" w:rsidRPr="007B7BBA">
              <w:rPr>
                <w:rFonts w:asciiTheme="minorHAnsi" w:hAnsiTheme="minorHAnsi" w:cstheme="minorHAnsi"/>
                <w:noProof/>
                <w:webHidden/>
              </w:rPr>
              <w:instrText xml:space="preserve"> PAGEREF _Toc38880033 \h </w:instrText>
            </w:r>
            <w:r w:rsidR="007B7BBA" w:rsidRPr="007B7BBA">
              <w:rPr>
                <w:rFonts w:asciiTheme="minorHAnsi" w:hAnsiTheme="minorHAnsi" w:cstheme="minorHAnsi"/>
                <w:noProof/>
                <w:webHidden/>
              </w:rPr>
            </w:r>
            <w:r w:rsidR="007B7BBA" w:rsidRPr="007B7BBA">
              <w:rPr>
                <w:rFonts w:asciiTheme="minorHAnsi" w:hAnsiTheme="minorHAnsi" w:cstheme="minorHAnsi"/>
                <w:noProof/>
                <w:webHidden/>
              </w:rPr>
              <w:fldChar w:fldCharType="separate"/>
            </w:r>
            <w:r w:rsidR="00EC31CA">
              <w:rPr>
                <w:rFonts w:asciiTheme="minorHAnsi" w:hAnsiTheme="minorHAnsi" w:cstheme="minorHAnsi"/>
                <w:noProof/>
                <w:webHidden/>
              </w:rPr>
              <w:t>3</w:t>
            </w:r>
            <w:r w:rsidR="007B7BBA" w:rsidRPr="007B7BBA">
              <w:rPr>
                <w:rFonts w:asciiTheme="minorHAnsi" w:hAnsiTheme="minorHAnsi" w:cstheme="minorHAnsi"/>
                <w:noProof/>
                <w:webHidden/>
              </w:rPr>
              <w:fldChar w:fldCharType="end"/>
            </w:r>
          </w:hyperlink>
        </w:p>
        <w:p w14:paraId="200C8EB8" w14:textId="53298944" w:rsidR="007B7BBA" w:rsidRPr="007B7BBA" w:rsidRDefault="007B7BBA" w:rsidP="007B7BBA">
          <w:pPr>
            <w:pStyle w:val="TOC1"/>
            <w:rPr>
              <w:rFonts w:asciiTheme="minorHAnsi" w:eastAsiaTheme="minorEastAsia" w:hAnsiTheme="minorHAnsi" w:cstheme="minorHAnsi"/>
              <w:noProof/>
              <w:sz w:val="22"/>
              <w:szCs w:val="22"/>
            </w:rPr>
          </w:pPr>
          <w:hyperlink w:anchor="_Toc38880034" w:history="1">
            <w:r w:rsidRPr="007B7BBA">
              <w:rPr>
                <w:rStyle w:val="Hyperlink"/>
                <w:rFonts w:asciiTheme="minorHAnsi" w:hAnsiTheme="minorHAnsi" w:cstheme="minorHAnsi"/>
                <w:noProof/>
              </w:rPr>
              <w:t>List of figures</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_Toc38880034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3</w:t>
            </w:r>
            <w:r w:rsidRPr="007B7BBA">
              <w:rPr>
                <w:rFonts w:asciiTheme="minorHAnsi" w:hAnsiTheme="minorHAnsi" w:cstheme="minorHAnsi"/>
                <w:noProof/>
                <w:webHidden/>
              </w:rPr>
              <w:fldChar w:fldCharType="end"/>
            </w:r>
          </w:hyperlink>
        </w:p>
        <w:p w14:paraId="1CCBE1CB" w14:textId="0A423EBC" w:rsidR="007B7BBA" w:rsidRPr="007B7BBA" w:rsidRDefault="007B7BBA" w:rsidP="007B7BBA">
          <w:pPr>
            <w:pStyle w:val="TOC1"/>
            <w:rPr>
              <w:rFonts w:asciiTheme="minorHAnsi" w:eastAsiaTheme="minorEastAsia" w:hAnsiTheme="minorHAnsi" w:cstheme="minorHAnsi"/>
              <w:noProof/>
              <w:sz w:val="22"/>
              <w:szCs w:val="22"/>
            </w:rPr>
          </w:pPr>
          <w:hyperlink w:anchor="_Toc38880035" w:history="1">
            <w:r w:rsidRPr="007B7BBA">
              <w:rPr>
                <w:rStyle w:val="Hyperlink"/>
                <w:rFonts w:asciiTheme="minorHAnsi" w:hAnsiTheme="minorHAnsi" w:cstheme="minorHAnsi"/>
                <w:noProof/>
              </w:rPr>
              <w:t>Introduction</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_Toc38880035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4</w:t>
            </w:r>
            <w:r w:rsidRPr="007B7BBA">
              <w:rPr>
                <w:rFonts w:asciiTheme="minorHAnsi" w:hAnsiTheme="minorHAnsi" w:cstheme="minorHAnsi"/>
                <w:noProof/>
                <w:webHidden/>
              </w:rPr>
              <w:fldChar w:fldCharType="end"/>
            </w:r>
          </w:hyperlink>
        </w:p>
        <w:p w14:paraId="54A1DE05" w14:textId="3FA74878" w:rsidR="007B7BBA" w:rsidRPr="007B7BBA" w:rsidRDefault="007B7BBA" w:rsidP="007B7BBA">
          <w:pPr>
            <w:pStyle w:val="TOC1"/>
            <w:tabs>
              <w:tab w:val="left" w:pos="440"/>
            </w:tabs>
            <w:rPr>
              <w:rFonts w:asciiTheme="minorHAnsi" w:eastAsiaTheme="minorEastAsia" w:hAnsiTheme="minorHAnsi" w:cstheme="minorHAnsi"/>
              <w:noProof/>
              <w:sz w:val="22"/>
              <w:szCs w:val="22"/>
            </w:rPr>
          </w:pPr>
          <w:hyperlink w:anchor="_Toc38880036" w:history="1">
            <w:r w:rsidRPr="007B7BBA">
              <w:rPr>
                <w:rStyle w:val="Hyperlink"/>
                <w:rFonts w:asciiTheme="minorHAnsi" w:hAnsiTheme="minorHAnsi" w:cstheme="minorHAnsi"/>
                <w:noProof/>
              </w:rPr>
              <w:t>1.</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The Personal and Household Services Sector (PHS) in Slovakia</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_Toc38880036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6</w:t>
            </w:r>
            <w:r w:rsidRPr="007B7BBA">
              <w:rPr>
                <w:rFonts w:asciiTheme="minorHAnsi" w:hAnsiTheme="minorHAnsi" w:cstheme="minorHAnsi"/>
                <w:noProof/>
                <w:webHidden/>
              </w:rPr>
              <w:fldChar w:fldCharType="end"/>
            </w:r>
          </w:hyperlink>
        </w:p>
        <w:p w14:paraId="60CF4546" w14:textId="38663FEA" w:rsidR="007B7BBA" w:rsidRPr="007B7BBA" w:rsidRDefault="007B7BBA" w:rsidP="007B7BBA">
          <w:pPr>
            <w:pStyle w:val="TOC2"/>
            <w:tabs>
              <w:tab w:val="left" w:pos="880"/>
              <w:tab w:val="right" w:leader="dot" w:pos="9016"/>
            </w:tabs>
            <w:spacing w:line="276" w:lineRule="auto"/>
            <w:rPr>
              <w:rFonts w:asciiTheme="minorHAnsi" w:eastAsiaTheme="minorEastAsia" w:hAnsiTheme="minorHAnsi" w:cstheme="minorHAnsi"/>
              <w:noProof/>
              <w:sz w:val="22"/>
              <w:szCs w:val="22"/>
            </w:rPr>
          </w:pPr>
          <w:hyperlink w:anchor="_Toc38880037" w:history="1">
            <w:r w:rsidRPr="007B7BBA">
              <w:rPr>
                <w:rStyle w:val="Hyperlink"/>
                <w:rFonts w:asciiTheme="minorHAnsi" w:hAnsiTheme="minorHAnsi" w:cstheme="minorHAnsi"/>
                <w:noProof/>
              </w:rPr>
              <w:t>1.1.</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The structure of the PHS sector</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_Toc38880037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6</w:t>
            </w:r>
            <w:r w:rsidRPr="007B7BBA">
              <w:rPr>
                <w:rFonts w:asciiTheme="minorHAnsi" w:hAnsiTheme="minorHAnsi" w:cstheme="minorHAnsi"/>
                <w:noProof/>
                <w:webHidden/>
              </w:rPr>
              <w:fldChar w:fldCharType="end"/>
            </w:r>
          </w:hyperlink>
        </w:p>
        <w:p w14:paraId="0AA17802" w14:textId="5E105005" w:rsidR="007B7BBA" w:rsidRPr="007B7BBA" w:rsidRDefault="007B7BBA" w:rsidP="007B7BBA">
          <w:pPr>
            <w:pStyle w:val="TOC3"/>
            <w:tabs>
              <w:tab w:val="left" w:pos="1320"/>
              <w:tab w:val="right" w:leader="dot" w:pos="9016"/>
            </w:tabs>
            <w:spacing w:line="276" w:lineRule="auto"/>
            <w:rPr>
              <w:rFonts w:asciiTheme="minorHAnsi" w:eastAsiaTheme="minorEastAsia" w:hAnsiTheme="minorHAnsi" w:cstheme="minorHAnsi"/>
              <w:noProof/>
              <w:sz w:val="22"/>
              <w:szCs w:val="22"/>
            </w:rPr>
          </w:pPr>
          <w:hyperlink w:anchor="_Toc38880038" w:history="1">
            <w:r w:rsidRPr="007B7BBA">
              <w:rPr>
                <w:rStyle w:val="Hyperlink"/>
                <w:rFonts w:asciiTheme="minorHAnsi" w:hAnsiTheme="minorHAnsi" w:cstheme="minorHAnsi"/>
                <w:noProof/>
              </w:rPr>
              <w:t>1.1.1.</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Elderly care</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_Toc38880038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8</w:t>
            </w:r>
            <w:r w:rsidRPr="007B7BBA">
              <w:rPr>
                <w:rFonts w:asciiTheme="minorHAnsi" w:hAnsiTheme="minorHAnsi" w:cstheme="minorHAnsi"/>
                <w:noProof/>
                <w:webHidden/>
              </w:rPr>
              <w:fldChar w:fldCharType="end"/>
            </w:r>
          </w:hyperlink>
        </w:p>
        <w:p w14:paraId="6F859594" w14:textId="0C128808" w:rsidR="007B7BBA" w:rsidRPr="007B7BBA" w:rsidRDefault="007B7BBA" w:rsidP="007B7BBA">
          <w:pPr>
            <w:pStyle w:val="TOC3"/>
            <w:tabs>
              <w:tab w:val="left" w:pos="1320"/>
              <w:tab w:val="right" w:leader="dot" w:pos="9016"/>
            </w:tabs>
            <w:spacing w:line="276" w:lineRule="auto"/>
            <w:rPr>
              <w:rFonts w:asciiTheme="minorHAnsi" w:eastAsiaTheme="minorEastAsia" w:hAnsiTheme="minorHAnsi" w:cstheme="minorHAnsi"/>
              <w:noProof/>
              <w:sz w:val="22"/>
              <w:szCs w:val="22"/>
            </w:rPr>
          </w:pPr>
          <w:hyperlink w:anchor="_Toc38880039" w:history="1">
            <w:r w:rsidRPr="007B7BBA">
              <w:rPr>
                <w:rStyle w:val="Hyperlink"/>
                <w:rFonts w:asciiTheme="minorHAnsi" w:hAnsiTheme="minorHAnsi" w:cstheme="minorHAnsi"/>
                <w:noProof/>
              </w:rPr>
              <w:t>1.1.2.</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Household support</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_Toc38880039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11</w:t>
            </w:r>
            <w:r w:rsidRPr="007B7BBA">
              <w:rPr>
                <w:rFonts w:asciiTheme="minorHAnsi" w:hAnsiTheme="minorHAnsi" w:cstheme="minorHAnsi"/>
                <w:noProof/>
                <w:webHidden/>
              </w:rPr>
              <w:fldChar w:fldCharType="end"/>
            </w:r>
          </w:hyperlink>
        </w:p>
        <w:p w14:paraId="72C83916" w14:textId="2040D747" w:rsidR="007B7BBA" w:rsidRPr="007B7BBA" w:rsidRDefault="007B7BBA" w:rsidP="007B7BBA">
          <w:pPr>
            <w:pStyle w:val="TOC2"/>
            <w:tabs>
              <w:tab w:val="left" w:pos="880"/>
              <w:tab w:val="right" w:leader="dot" w:pos="9016"/>
            </w:tabs>
            <w:spacing w:line="276" w:lineRule="auto"/>
            <w:rPr>
              <w:rFonts w:asciiTheme="minorHAnsi" w:eastAsiaTheme="minorEastAsia" w:hAnsiTheme="minorHAnsi" w:cstheme="minorHAnsi"/>
              <w:noProof/>
              <w:sz w:val="22"/>
              <w:szCs w:val="22"/>
            </w:rPr>
          </w:pPr>
          <w:hyperlink w:anchor="_Toc38880040" w:history="1">
            <w:r w:rsidRPr="007B7BBA">
              <w:rPr>
                <w:rStyle w:val="Hyperlink"/>
                <w:rFonts w:asciiTheme="minorHAnsi" w:hAnsiTheme="minorHAnsi" w:cstheme="minorHAnsi"/>
                <w:noProof/>
              </w:rPr>
              <w:t>1.2.</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Size of the PHS sector and its employment</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_Toc38880040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12</w:t>
            </w:r>
            <w:r w:rsidRPr="007B7BBA">
              <w:rPr>
                <w:rFonts w:asciiTheme="minorHAnsi" w:hAnsiTheme="minorHAnsi" w:cstheme="minorHAnsi"/>
                <w:noProof/>
                <w:webHidden/>
              </w:rPr>
              <w:fldChar w:fldCharType="end"/>
            </w:r>
          </w:hyperlink>
        </w:p>
        <w:p w14:paraId="0642F79C" w14:textId="040E5385" w:rsidR="007B7BBA" w:rsidRPr="007B7BBA" w:rsidRDefault="007B7BBA" w:rsidP="007B7BBA">
          <w:pPr>
            <w:pStyle w:val="TOC2"/>
            <w:tabs>
              <w:tab w:val="left" w:pos="880"/>
              <w:tab w:val="right" w:leader="dot" w:pos="9016"/>
            </w:tabs>
            <w:spacing w:line="276" w:lineRule="auto"/>
            <w:rPr>
              <w:rFonts w:asciiTheme="minorHAnsi" w:eastAsiaTheme="minorEastAsia" w:hAnsiTheme="minorHAnsi" w:cstheme="minorHAnsi"/>
              <w:noProof/>
              <w:sz w:val="22"/>
              <w:szCs w:val="22"/>
            </w:rPr>
          </w:pPr>
          <w:hyperlink w:anchor="_Toc38880041" w:history="1">
            <w:r w:rsidRPr="007B7BBA">
              <w:rPr>
                <w:rStyle w:val="Hyperlink"/>
                <w:rFonts w:asciiTheme="minorHAnsi" w:hAnsiTheme="minorHAnsi" w:cstheme="minorHAnsi"/>
                <w:noProof/>
              </w:rPr>
              <w:t>1.3.</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Working conditions in the PHS sector</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_Toc38880041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17</w:t>
            </w:r>
            <w:r w:rsidRPr="007B7BBA">
              <w:rPr>
                <w:rFonts w:asciiTheme="minorHAnsi" w:hAnsiTheme="minorHAnsi" w:cstheme="minorHAnsi"/>
                <w:noProof/>
                <w:webHidden/>
              </w:rPr>
              <w:fldChar w:fldCharType="end"/>
            </w:r>
          </w:hyperlink>
        </w:p>
        <w:p w14:paraId="5221BD77" w14:textId="7B557DBA" w:rsidR="007B7BBA" w:rsidRPr="007B7BBA" w:rsidRDefault="007B7BBA" w:rsidP="007B7BBA">
          <w:pPr>
            <w:pStyle w:val="TOC3"/>
            <w:tabs>
              <w:tab w:val="left" w:pos="1320"/>
              <w:tab w:val="right" w:leader="dot" w:pos="9016"/>
            </w:tabs>
            <w:spacing w:line="276" w:lineRule="auto"/>
            <w:rPr>
              <w:rFonts w:asciiTheme="minorHAnsi" w:eastAsiaTheme="minorEastAsia" w:hAnsiTheme="minorHAnsi" w:cstheme="minorHAnsi"/>
              <w:noProof/>
              <w:sz w:val="22"/>
              <w:szCs w:val="22"/>
            </w:rPr>
          </w:pPr>
          <w:hyperlink w:anchor="_Toc38880042" w:history="1">
            <w:r w:rsidRPr="007B7BBA">
              <w:rPr>
                <w:rStyle w:val="Hyperlink"/>
                <w:rFonts w:asciiTheme="minorHAnsi" w:hAnsiTheme="minorHAnsi" w:cstheme="minorHAnsi"/>
                <w:noProof/>
              </w:rPr>
              <w:t>1.3.1.</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Character of work: hidden workers</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_Toc38880042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18</w:t>
            </w:r>
            <w:r w:rsidRPr="007B7BBA">
              <w:rPr>
                <w:rFonts w:asciiTheme="minorHAnsi" w:hAnsiTheme="minorHAnsi" w:cstheme="minorHAnsi"/>
                <w:noProof/>
                <w:webHidden/>
              </w:rPr>
              <w:fldChar w:fldCharType="end"/>
            </w:r>
          </w:hyperlink>
        </w:p>
        <w:p w14:paraId="736E54FF" w14:textId="4193D985" w:rsidR="007B7BBA" w:rsidRPr="007B7BBA" w:rsidRDefault="007B7BBA" w:rsidP="007B7BBA">
          <w:pPr>
            <w:pStyle w:val="TOC3"/>
            <w:tabs>
              <w:tab w:val="left" w:pos="1320"/>
              <w:tab w:val="right" w:leader="dot" w:pos="9016"/>
            </w:tabs>
            <w:spacing w:line="276" w:lineRule="auto"/>
            <w:rPr>
              <w:rFonts w:asciiTheme="minorHAnsi" w:eastAsiaTheme="minorEastAsia" w:hAnsiTheme="minorHAnsi" w:cstheme="minorHAnsi"/>
              <w:noProof/>
              <w:sz w:val="22"/>
              <w:szCs w:val="22"/>
            </w:rPr>
          </w:pPr>
          <w:hyperlink w:anchor="_Toc38880043" w:history="1">
            <w:r w:rsidRPr="007B7BBA">
              <w:rPr>
                <w:rStyle w:val="Hyperlink"/>
                <w:rFonts w:asciiTheme="minorHAnsi" w:hAnsiTheme="minorHAnsi" w:cstheme="minorHAnsi"/>
                <w:noProof/>
              </w:rPr>
              <w:t>1.3.2.</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Forms of employment/employment contracts</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_Toc38880043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18</w:t>
            </w:r>
            <w:r w:rsidRPr="007B7BBA">
              <w:rPr>
                <w:rFonts w:asciiTheme="minorHAnsi" w:hAnsiTheme="minorHAnsi" w:cstheme="minorHAnsi"/>
                <w:noProof/>
                <w:webHidden/>
              </w:rPr>
              <w:fldChar w:fldCharType="end"/>
            </w:r>
          </w:hyperlink>
        </w:p>
        <w:p w14:paraId="6ABFA183" w14:textId="5F60346B" w:rsidR="007B7BBA" w:rsidRPr="007B7BBA" w:rsidRDefault="007B7BBA" w:rsidP="007B7BBA">
          <w:pPr>
            <w:pStyle w:val="TOC3"/>
            <w:tabs>
              <w:tab w:val="left" w:pos="1320"/>
              <w:tab w:val="right" w:leader="dot" w:pos="9016"/>
            </w:tabs>
            <w:spacing w:line="276" w:lineRule="auto"/>
            <w:rPr>
              <w:rFonts w:asciiTheme="minorHAnsi" w:eastAsiaTheme="minorEastAsia" w:hAnsiTheme="minorHAnsi" w:cstheme="minorHAnsi"/>
              <w:noProof/>
              <w:sz w:val="22"/>
              <w:szCs w:val="22"/>
            </w:rPr>
          </w:pPr>
          <w:hyperlink w:anchor="_Toc38880044" w:history="1">
            <w:r w:rsidRPr="007B7BBA">
              <w:rPr>
                <w:rStyle w:val="Hyperlink"/>
                <w:rFonts w:asciiTheme="minorHAnsi" w:hAnsiTheme="minorHAnsi" w:cstheme="minorHAnsi"/>
                <w:noProof/>
              </w:rPr>
              <w:t>1.3.3.</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Remuneration for work/wages</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_Toc38880044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20</w:t>
            </w:r>
            <w:r w:rsidRPr="007B7BBA">
              <w:rPr>
                <w:rFonts w:asciiTheme="minorHAnsi" w:hAnsiTheme="minorHAnsi" w:cstheme="minorHAnsi"/>
                <w:noProof/>
                <w:webHidden/>
              </w:rPr>
              <w:fldChar w:fldCharType="end"/>
            </w:r>
          </w:hyperlink>
        </w:p>
        <w:p w14:paraId="54A40790" w14:textId="733324E2" w:rsidR="007B7BBA" w:rsidRPr="007B7BBA" w:rsidRDefault="007B7BBA" w:rsidP="007B7BBA">
          <w:pPr>
            <w:pStyle w:val="TOC3"/>
            <w:tabs>
              <w:tab w:val="left" w:pos="1320"/>
              <w:tab w:val="right" w:leader="dot" w:pos="9016"/>
            </w:tabs>
            <w:spacing w:line="276" w:lineRule="auto"/>
            <w:rPr>
              <w:rFonts w:asciiTheme="minorHAnsi" w:eastAsiaTheme="minorEastAsia" w:hAnsiTheme="minorHAnsi" w:cstheme="minorHAnsi"/>
              <w:noProof/>
              <w:sz w:val="22"/>
              <w:szCs w:val="22"/>
            </w:rPr>
          </w:pPr>
          <w:hyperlink w:anchor="_Toc38880045" w:history="1">
            <w:r w:rsidRPr="007B7BBA">
              <w:rPr>
                <w:rStyle w:val="Hyperlink"/>
                <w:rFonts w:asciiTheme="minorHAnsi" w:hAnsiTheme="minorHAnsi" w:cstheme="minorHAnsi"/>
                <w:noProof/>
              </w:rPr>
              <w:t>1.3.4.</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Working time</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_Toc38880045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21</w:t>
            </w:r>
            <w:r w:rsidRPr="007B7BBA">
              <w:rPr>
                <w:rFonts w:asciiTheme="minorHAnsi" w:hAnsiTheme="minorHAnsi" w:cstheme="minorHAnsi"/>
                <w:noProof/>
                <w:webHidden/>
              </w:rPr>
              <w:fldChar w:fldCharType="end"/>
            </w:r>
          </w:hyperlink>
        </w:p>
        <w:p w14:paraId="33C30B83" w14:textId="7C6A7E92" w:rsidR="007B7BBA" w:rsidRPr="007B7BBA" w:rsidRDefault="007B7BBA" w:rsidP="007B7BBA">
          <w:pPr>
            <w:pStyle w:val="TOC1"/>
            <w:tabs>
              <w:tab w:val="left" w:pos="440"/>
            </w:tabs>
            <w:rPr>
              <w:rFonts w:asciiTheme="minorHAnsi" w:eastAsiaTheme="minorEastAsia" w:hAnsiTheme="minorHAnsi" w:cstheme="minorHAnsi"/>
              <w:noProof/>
              <w:sz w:val="22"/>
              <w:szCs w:val="22"/>
            </w:rPr>
          </w:pPr>
          <w:hyperlink w:anchor="_Toc38880046" w:history="1">
            <w:r w:rsidRPr="007B7BBA">
              <w:rPr>
                <w:rStyle w:val="Hyperlink"/>
                <w:rFonts w:asciiTheme="minorHAnsi" w:hAnsiTheme="minorHAnsi" w:cstheme="minorHAnsi"/>
                <w:noProof/>
              </w:rPr>
              <w:t>2.</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Implementation of ILO Domestic Workers Convention 189/2011 and its impact on national labour standards</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_Toc38880046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23</w:t>
            </w:r>
            <w:r w:rsidRPr="007B7BBA">
              <w:rPr>
                <w:rFonts w:asciiTheme="minorHAnsi" w:hAnsiTheme="minorHAnsi" w:cstheme="minorHAnsi"/>
                <w:noProof/>
                <w:webHidden/>
              </w:rPr>
              <w:fldChar w:fldCharType="end"/>
            </w:r>
          </w:hyperlink>
        </w:p>
        <w:p w14:paraId="5C9D5F27" w14:textId="74BC67FD" w:rsidR="007B7BBA" w:rsidRPr="007B7BBA" w:rsidRDefault="007B7BBA" w:rsidP="007B7BBA">
          <w:pPr>
            <w:pStyle w:val="TOC1"/>
            <w:tabs>
              <w:tab w:val="left" w:pos="440"/>
            </w:tabs>
            <w:rPr>
              <w:rFonts w:asciiTheme="minorHAnsi" w:eastAsiaTheme="minorEastAsia" w:hAnsiTheme="minorHAnsi" w:cstheme="minorHAnsi"/>
              <w:noProof/>
              <w:sz w:val="22"/>
              <w:szCs w:val="22"/>
            </w:rPr>
          </w:pPr>
          <w:hyperlink w:anchor="_Toc38880047" w:history="1">
            <w:r w:rsidRPr="007B7BBA">
              <w:rPr>
                <w:rStyle w:val="Hyperlink"/>
                <w:rFonts w:asciiTheme="minorHAnsi" w:hAnsiTheme="minorHAnsi" w:cstheme="minorHAnsi"/>
                <w:noProof/>
              </w:rPr>
              <w:t>3.</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Role of social dialogue in the PHS sector</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_Toc38880047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27</w:t>
            </w:r>
            <w:r w:rsidRPr="007B7BBA">
              <w:rPr>
                <w:rFonts w:asciiTheme="minorHAnsi" w:hAnsiTheme="minorHAnsi" w:cstheme="minorHAnsi"/>
                <w:noProof/>
                <w:webHidden/>
              </w:rPr>
              <w:fldChar w:fldCharType="end"/>
            </w:r>
          </w:hyperlink>
        </w:p>
        <w:p w14:paraId="1C584EB6" w14:textId="23A032BB" w:rsidR="007B7BBA" w:rsidRPr="007B7BBA" w:rsidRDefault="007B7BBA" w:rsidP="007B7BBA">
          <w:pPr>
            <w:pStyle w:val="TOC1"/>
            <w:tabs>
              <w:tab w:val="left" w:pos="440"/>
            </w:tabs>
            <w:rPr>
              <w:rFonts w:asciiTheme="minorHAnsi" w:eastAsiaTheme="minorEastAsia" w:hAnsiTheme="minorHAnsi" w:cstheme="minorHAnsi"/>
              <w:noProof/>
              <w:sz w:val="22"/>
              <w:szCs w:val="22"/>
            </w:rPr>
          </w:pPr>
          <w:hyperlink w:anchor="_Toc38880048" w:history="1">
            <w:r w:rsidRPr="007B7BBA">
              <w:rPr>
                <w:rStyle w:val="Hyperlink"/>
                <w:rFonts w:asciiTheme="minorHAnsi" w:hAnsiTheme="minorHAnsi" w:cstheme="minorHAnsi"/>
                <w:noProof/>
              </w:rPr>
              <w:t>4.</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Case study: Slovak care workers in Austria</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_Toc38880048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32</w:t>
            </w:r>
            <w:r w:rsidRPr="007B7BBA">
              <w:rPr>
                <w:rFonts w:asciiTheme="minorHAnsi" w:hAnsiTheme="minorHAnsi" w:cstheme="minorHAnsi"/>
                <w:noProof/>
                <w:webHidden/>
              </w:rPr>
              <w:fldChar w:fldCharType="end"/>
            </w:r>
          </w:hyperlink>
        </w:p>
        <w:p w14:paraId="02D0530B" w14:textId="12CC6544" w:rsidR="007B7BBA" w:rsidRPr="007B7BBA" w:rsidRDefault="007B7BBA" w:rsidP="007B7BBA">
          <w:pPr>
            <w:pStyle w:val="TOC1"/>
            <w:tabs>
              <w:tab w:val="left" w:pos="440"/>
            </w:tabs>
            <w:rPr>
              <w:rFonts w:asciiTheme="minorHAnsi" w:eastAsiaTheme="minorEastAsia" w:hAnsiTheme="minorHAnsi" w:cstheme="minorHAnsi"/>
              <w:noProof/>
              <w:sz w:val="22"/>
              <w:szCs w:val="22"/>
            </w:rPr>
          </w:pPr>
          <w:hyperlink w:anchor="_Toc38880049" w:history="1">
            <w:r w:rsidRPr="007B7BBA">
              <w:rPr>
                <w:rStyle w:val="Hyperlink"/>
                <w:rFonts w:asciiTheme="minorHAnsi" w:hAnsiTheme="minorHAnsi" w:cstheme="minorHAnsi"/>
                <w:noProof/>
              </w:rPr>
              <w:t>5.</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Discussion: challenges of work in the PHS sector</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_Toc38880049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35</w:t>
            </w:r>
            <w:r w:rsidRPr="007B7BBA">
              <w:rPr>
                <w:rFonts w:asciiTheme="minorHAnsi" w:hAnsiTheme="minorHAnsi" w:cstheme="minorHAnsi"/>
                <w:noProof/>
                <w:webHidden/>
              </w:rPr>
              <w:fldChar w:fldCharType="end"/>
            </w:r>
          </w:hyperlink>
        </w:p>
        <w:p w14:paraId="0D0E85F2" w14:textId="5B012620" w:rsidR="007B7BBA" w:rsidRPr="007B7BBA" w:rsidRDefault="007B7BBA" w:rsidP="007B7BBA">
          <w:pPr>
            <w:pStyle w:val="TOC1"/>
            <w:tabs>
              <w:tab w:val="left" w:pos="440"/>
            </w:tabs>
            <w:rPr>
              <w:rFonts w:asciiTheme="minorHAnsi" w:eastAsiaTheme="minorEastAsia" w:hAnsiTheme="minorHAnsi" w:cstheme="minorHAnsi"/>
              <w:noProof/>
              <w:sz w:val="22"/>
              <w:szCs w:val="22"/>
            </w:rPr>
          </w:pPr>
          <w:hyperlink w:anchor="_Toc38880050" w:history="1">
            <w:r w:rsidRPr="007B7BBA">
              <w:rPr>
                <w:rStyle w:val="Hyperlink"/>
                <w:rFonts w:asciiTheme="minorHAnsi" w:hAnsiTheme="minorHAnsi" w:cstheme="minorHAnsi"/>
                <w:noProof/>
              </w:rPr>
              <w:t>6.</w:t>
            </w:r>
            <w:r w:rsidRPr="007B7BBA">
              <w:rPr>
                <w:rFonts w:asciiTheme="minorHAnsi" w:eastAsiaTheme="minorEastAsia" w:hAnsiTheme="minorHAnsi" w:cstheme="minorHAnsi"/>
                <w:noProof/>
                <w:sz w:val="22"/>
                <w:szCs w:val="22"/>
              </w:rPr>
              <w:tab/>
            </w:r>
            <w:r w:rsidRPr="007B7BBA">
              <w:rPr>
                <w:rStyle w:val="Hyperlink"/>
                <w:rFonts w:asciiTheme="minorHAnsi" w:hAnsiTheme="minorHAnsi" w:cstheme="minorHAnsi"/>
                <w:noProof/>
              </w:rPr>
              <w:t>Conclusions</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_Toc38880050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39</w:t>
            </w:r>
            <w:r w:rsidRPr="007B7BBA">
              <w:rPr>
                <w:rFonts w:asciiTheme="minorHAnsi" w:hAnsiTheme="minorHAnsi" w:cstheme="minorHAnsi"/>
                <w:noProof/>
                <w:webHidden/>
              </w:rPr>
              <w:fldChar w:fldCharType="end"/>
            </w:r>
          </w:hyperlink>
        </w:p>
        <w:p w14:paraId="01354A32" w14:textId="37535E62" w:rsidR="007B7BBA" w:rsidRPr="007B7BBA" w:rsidRDefault="007B7BBA" w:rsidP="007B7BBA">
          <w:pPr>
            <w:pStyle w:val="TOC1"/>
            <w:rPr>
              <w:rFonts w:asciiTheme="minorHAnsi" w:eastAsiaTheme="minorEastAsia" w:hAnsiTheme="minorHAnsi" w:cstheme="minorHAnsi"/>
              <w:noProof/>
              <w:sz w:val="22"/>
              <w:szCs w:val="22"/>
            </w:rPr>
          </w:pPr>
          <w:hyperlink w:anchor="_Toc38880051" w:history="1">
            <w:r w:rsidRPr="007B7BBA">
              <w:rPr>
                <w:rStyle w:val="Hyperlink"/>
                <w:rFonts w:asciiTheme="minorHAnsi" w:hAnsiTheme="minorHAnsi" w:cstheme="minorHAnsi"/>
                <w:noProof/>
              </w:rPr>
              <w:t>References</w:t>
            </w:r>
            <w:r w:rsidRPr="007B7BBA">
              <w:rPr>
                <w:rFonts w:asciiTheme="minorHAnsi" w:hAnsiTheme="minorHAnsi" w:cstheme="minorHAnsi"/>
                <w:noProof/>
                <w:webHidden/>
              </w:rPr>
              <w:tab/>
            </w:r>
            <w:r w:rsidRPr="007B7BBA">
              <w:rPr>
                <w:rFonts w:asciiTheme="minorHAnsi" w:hAnsiTheme="minorHAnsi" w:cstheme="minorHAnsi"/>
                <w:noProof/>
                <w:webHidden/>
              </w:rPr>
              <w:fldChar w:fldCharType="begin"/>
            </w:r>
            <w:r w:rsidRPr="007B7BBA">
              <w:rPr>
                <w:rFonts w:asciiTheme="minorHAnsi" w:hAnsiTheme="minorHAnsi" w:cstheme="minorHAnsi"/>
                <w:noProof/>
                <w:webHidden/>
              </w:rPr>
              <w:instrText xml:space="preserve"> PAGEREF _Toc38880051 \h </w:instrText>
            </w:r>
            <w:r w:rsidRPr="007B7BBA">
              <w:rPr>
                <w:rFonts w:asciiTheme="minorHAnsi" w:hAnsiTheme="minorHAnsi" w:cstheme="minorHAnsi"/>
                <w:noProof/>
                <w:webHidden/>
              </w:rPr>
            </w:r>
            <w:r w:rsidRPr="007B7BBA">
              <w:rPr>
                <w:rFonts w:asciiTheme="minorHAnsi" w:hAnsiTheme="minorHAnsi" w:cstheme="minorHAnsi"/>
                <w:noProof/>
                <w:webHidden/>
              </w:rPr>
              <w:fldChar w:fldCharType="separate"/>
            </w:r>
            <w:r w:rsidR="00EC31CA">
              <w:rPr>
                <w:rFonts w:asciiTheme="minorHAnsi" w:hAnsiTheme="minorHAnsi" w:cstheme="minorHAnsi"/>
                <w:noProof/>
                <w:webHidden/>
              </w:rPr>
              <w:t>41</w:t>
            </w:r>
            <w:r w:rsidRPr="007B7BBA">
              <w:rPr>
                <w:rFonts w:asciiTheme="minorHAnsi" w:hAnsiTheme="minorHAnsi" w:cstheme="minorHAnsi"/>
                <w:noProof/>
                <w:webHidden/>
              </w:rPr>
              <w:fldChar w:fldCharType="end"/>
            </w:r>
          </w:hyperlink>
        </w:p>
        <w:p w14:paraId="292ED31F" w14:textId="746C09E3" w:rsidR="00404554" w:rsidRPr="00570DBD" w:rsidRDefault="00404554" w:rsidP="007B7BBA">
          <w:pPr>
            <w:spacing w:line="276" w:lineRule="auto"/>
            <w:rPr>
              <w:rFonts w:asciiTheme="minorHAnsi" w:hAnsiTheme="minorHAnsi" w:cstheme="minorHAnsi"/>
            </w:rPr>
          </w:pPr>
          <w:r w:rsidRPr="007B7BBA">
            <w:rPr>
              <w:rFonts w:asciiTheme="minorHAnsi" w:hAnsiTheme="minorHAnsi" w:cstheme="minorHAnsi"/>
              <w:b/>
              <w:bCs/>
              <w:noProof/>
            </w:rPr>
            <w:fldChar w:fldCharType="end"/>
          </w:r>
        </w:p>
      </w:sdtContent>
    </w:sdt>
    <w:p w14:paraId="5F942604" w14:textId="51835BAB" w:rsidR="00404554" w:rsidRPr="00570DBD" w:rsidRDefault="00404554" w:rsidP="007B7BBA">
      <w:pPr>
        <w:spacing w:line="276" w:lineRule="auto"/>
        <w:jc w:val="both"/>
        <w:rPr>
          <w:rFonts w:asciiTheme="minorHAnsi" w:hAnsiTheme="minorHAnsi" w:cstheme="minorHAnsi"/>
        </w:rPr>
      </w:pPr>
    </w:p>
    <w:p w14:paraId="37607E65" w14:textId="570A7B87" w:rsidR="00404554" w:rsidRPr="00570DBD" w:rsidRDefault="00404554" w:rsidP="007B7BBA">
      <w:pPr>
        <w:spacing w:line="276" w:lineRule="auto"/>
        <w:jc w:val="both"/>
        <w:rPr>
          <w:rFonts w:asciiTheme="minorHAnsi" w:hAnsiTheme="minorHAnsi" w:cstheme="minorHAnsi"/>
        </w:rPr>
      </w:pPr>
    </w:p>
    <w:p w14:paraId="4831D2F1" w14:textId="49789524" w:rsidR="00404554" w:rsidRPr="00570DBD" w:rsidRDefault="00404554" w:rsidP="007B7BBA">
      <w:pPr>
        <w:spacing w:line="276" w:lineRule="auto"/>
        <w:jc w:val="both"/>
        <w:rPr>
          <w:rFonts w:asciiTheme="minorHAnsi" w:hAnsiTheme="minorHAnsi" w:cstheme="minorHAnsi"/>
        </w:rPr>
      </w:pPr>
    </w:p>
    <w:p w14:paraId="31FE6BFB" w14:textId="0881573A" w:rsidR="00404554" w:rsidRPr="00570DBD" w:rsidRDefault="00404554" w:rsidP="007B7BBA">
      <w:pPr>
        <w:spacing w:line="276" w:lineRule="auto"/>
        <w:jc w:val="both"/>
        <w:rPr>
          <w:rFonts w:asciiTheme="minorHAnsi" w:hAnsiTheme="minorHAnsi" w:cstheme="minorHAnsi"/>
        </w:rPr>
      </w:pPr>
    </w:p>
    <w:p w14:paraId="64FBF3C8" w14:textId="244EC002" w:rsidR="00404554" w:rsidRPr="00570DBD" w:rsidRDefault="00404554" w:rsidP="007B7BBA">
      <w:pPr>
        <w:spacing w:line="276" w:lineRule="auto"/>
        <w:jc w:val="both"/>
        <w:rPr>
          <w:rFonts w:asciiTheme="minorHAnsi" w:hAnsiTheme="minorHAnsi" w:cstheme="minorHAnsi"/>
        </w:rPr>
      </w:pPr>
    </w:p>
    <w:p w14:paraId="7C28CDE9" w14:textId="447064E5" w:rsidR="00404554" w:rsidRPr="00570DBD" w:rsidRDefault="00404554" w:rsidP="007B7BBA">
      <w:pPr>
        <w:spacing w:line="276" w:lineRule="auto"/>
        <w:jc w:val="both"/>
        <w:rPr>
          <w:rFonts w:asciiTheme="minorHAnsi" w:hAnsiTheme="minorHAnsi" w:cstheme="minorHAnsi"/>
        </w:rPr>
      </w:pPr>
    </w:p>
    <w:p w14:paraId="26DB8BC5" w14:textId="4F8DD198" w:rsidR="00404554" w:rsidRPr="009B742A" w:rsidRDefault="00404554" w:rsidP="007B7BBA">
      <w:pPr>
        <w:spacing w:line="276" w:lineRule="auto"/>
        <w:jc w:val="both"/>
        <w:rPr>
          <w:rFonts w:asciiTheme="minorHAnsi" w:hAnsiTheme="minorHAnsi" w:cstheme="minorHAnsi"/>
        </w:rPr>
      </w:pPr>
    </w:p>
    <w:p w14:paraId="0EAE8392" w14:textId="57FA393A" w:rsidR="00404554" w:rsidRPr="009B742A" w:rsidRDefault="00404554" w:rsidP="007B7BBA">
      <w:pPr>
        <w:spacing w:line="276" w:lineRule="auto"/>
        <w:jc w:val="both"/>
        <w:rPr>
          <w:rFonts w:asciiTheme="minorHAnsi" w:hAnsiTheme="minorHAnsi" w:cstheme="minorHAnsi"/>
        </w:rPr>
      </w:pPr>
    </w:p>
    <w:p w14:paraId="357240F6" w14:textId="7B32DD81" w:rsidR="00404554" w:rsidRPr="009B742A" w:rsidRDefault="00404554" w:rsidP="007B7BBA">
      <w:pPr>
        <w:spacing w:line="276" w:lineRule="auto"/>
        <w:jc w:val="both"/>
        <w:rPr>
          <w:rFonts w:asciiTheme="minorHAnsi" w:hAnsiTheme="minorHAnsi" w:cstheme="minorHAnsi"/>
        </w:rPr>
      </w:pPr>
    </w:p>
    <w:p w14:paraId="69688A48" w14:textId="6A8DE610" w:rsidR="00404554" w:rsidRPr="009B742A" w:rsidRDefault="00404554" w:rsidP="007B7BBA">
      <w:pPr>
        <w:spacing w:line="276" w:lineRule="auto"/>
        <w:jc w:val="both"/>
        <w:rPr>
          <w:rFonts w:asciiTheme="minorHAnsi" w:hAnsiTheme="minorHAnsi" w:cstheme="minorHAnsi"/>
        </w:rPr>
      </w:pPr>
    </w:p>
    <w:p w14:paraId="60BFE1F5" w14:textId="3C4C4E4B" w:rsidR="00404554" w:rsidRPr="009B742A" w:rsidRDefault="00404554" w:rsidP="007B7BBA">
      <w:pPr>
        <w:spacing w:line="276" w:lineRule="auto"/>
        <w:jc w:val="both"/>
        <w:rPr>
          <w:rFonts w:asciiTheme="minorHAnsi" w:hAnsiTheme="minorHAnsi" w:cstheme="minorHAnsi"/>
        </w:rPr>
      </w:pPr>
    </w:p>
    <w:p w14:paraId="4B635BFC" w14:textId="5758B60A" w:rsidR="00D06001" w:rsidRPr="00F95917" w:rsidRDefault="00D06001" w:rsidP="007B7BBA">
      <w:pPr>
        <w:spacing w:after="160" w:line="276" w:lineRule="auto"/>
        <w:rPr>
          <w:rFonts w:asciiTheme="minorHAnsi" w:eastAsiaTheme="majorEastAsia" w:hAnsiTheme="minorHAnsi" w:cstheme="minorHAnsi"/>
          <w:color w:val="2F5496" w:themeColor="accent1" w:themeShade="BF"/>
          <w:sz w:val="32"/>
          <w:szCs w:val="32"/>
          <w:lang w:eastAsia="en-US"/>
        </w:rPr>
      </w:pPr>
    </w:p>
    <w:p w14:paraId="213819A7" w14:textId="63799C05" w:rsidR="00FB5DF4" w:rsidRPr="00F95917" w:rsidRDefault="00FB5DF4" w:rsidP="007B7BBA">
      <w:pPr>
        <w:pStyle w:val="Heading1"/>
        <w:spacing w:line="276" w:lineRule="auto"/>
        <w:rPr>
          <w:rFonts w:asciiTheme="minorHAnsi" w:hAnsiTheme="minorHAnsi" w:cstheme="minorHAnsi"/>
        </w:rPr>
      </w:pPr>
      <w:bookmarkStart w:id="1" w:name="_Ref38833960"/>
      <w:bookmarkStart w:id="2" w:name="_Toc38880033"/>
      <w:r w:rsidRPr="00F95917">
        <w:rPr>
          <w:rFonts w:asciiTheme="minorHAnsi" w:hAnsiTheme="minorHAnsi" w:cstheme="minorHAnsi"/>
        </w:rPr>
        <w:lastRenderedPageBreak/>
        <w:t>List of tables</w:t>
      </w:r>
      <w:bookmarkEnd w:id="1"/>
      <w:bookmarkEnd w:id="2"/>
    </w:p>
    <w:p w14:paraId="3B57AD38" w14:textId="29DF0D42" w:rsidR="00570DBD" w:rsidRPr="00570DBD" w:rsidRDefault="00FB5DF4" w:rsidP="007B7BBA">
      <w:pPr>
        <w:pStyle w:val="TableofFigures"/>
        <w:tabs>
          <w:tab w:val="right" w:leader="dot" w:pos="9016"/>
        </w:tabs>
        <w:spacing w:line="276" w:lineRule="auto"/>
        <w:rPr>
          <w:rFonts w:asciiTheme="minorHAnsi" w:eastAsiaTheme="minorEastAsia" w:hAnsiTheme="minorHAnsi" w:cstheme="minorHAnsi"/>
          <w:noProof/>
          <w:sz w:val="22"/>
          <w:szCs w:val="22"/>
        </w:rPr>
      </w:pPr>
      <w:r w:rsidRPr="00570DBD">
        <w:rPr>
          <w:rFonts w:asciiTheme="minorHAnsi" w:hAnsiTheme="minorHAnsi" w:cstheme="minorHAnsi"/>
        </w:rPr>
        <w:fldChar w:fldCharType="begin"/>
      </w:r>
      <w:r w:rsidRPr="00570DBD">
        <w:rPr>
          <w:rFonts w:asciiTheme="minorHAnsi" w:hAnsiTheme="minorHAnsi" w:cstheme="minorHAnsi"/>
        </w:rPr>
        <w:instrText xml:space="preserve"> TOC \h \z \c "Table" </w:instrText>
      </w:r>
      <w:r w:rsidRPr="00570DBD">
        <w:rPr>
          <w:rFonts w:asciiTheme="minorHAnsi" w:hAnsiTheme="minorHAnsi" w:cstheme="minorHAnsi"/>
        </w:rPr>
        <w:fldChar w:fldCharType="separate"/>
      </w:r>
      <w:hyperlink w:anchor="_Toc38879935" w:history="1">
        <w:r w:rsidR="00570DBD" w:rsidRPr="00570DBD">
          <w:rPr>
            <w:rStyle w:val="Hyperlink"/>
            <w:rFonts w:asciiTheme="minorHAnsi" w:eastAsiaTheme="majorEastAsia" w:hAnsiTheme="minorHAnsi" w:cstheme="minorHAnsi"/>
            <w:noProof/>
          </w:rPr>
          <w:t>Table 1: List of interviews</w:t>
        </w:r>
        <w:r w:rsidR="00570DBD" w:rsidRPr="00570DBD">
          <w:rPr>
            <w:rFonts w:asciiTheme="minorHAnsi" w:hAnsiTheme="minorHAnsi" w:cstheme="minorHAnsi"/>
            <w:noProof/>
            <w:webHidden/>
          </w:rPr>
          <w:tab/>
        </w:r>
        <w:r w:rsidR="00570DBD" w:rsidRPr="00570DBD">
          <w:rPr>
            <w:rFonts w:asciiTheme="minorHAnsi" w:hAnsiTheme="minorHAnsi" w:cstheme="minorHAnsi"/>
            <w:noProof/>
            <w:webHidden/>
          </w:rPr>
          <w:fldChar w:fldCharType="begin"/>
        </w:r>
        <w:r w:rsidR="00570DBD" w:rsidRPr="00570DBD">
          <w:rPr>
            <w:rFonts w:asciiTheme="minorHAnsi" w:hAnsiTheme="minorHAnsi" w:cstheme="minorHAnsi"/>
            <w:noProof/>
            <w:webHidden/>
          </w:rPr>
          <w:instrText xml:space="preserve"> PAGEREF _Toc38879935 \h </w:instrText>
        </w:r>
        <w:r w:rsidR="00570DBD" w:rsidRPr="00570DBD">
          <w:rPr>
            <w:rFonts w:asciiTheme="minorHAnsi" w:hAnsiTheme="minorHAnsi" w:cstheme="minorHAnsi"/>
            <w:noProof/>
            <w:webHidden/>
          </w:rPr>
        </w:r>
        <w:r w:rsidR="00570DBD" w:rsidRPr="00570DBD">
          <w:rPr>
            <w:rFonts w:asciiTheme="minorHAnsi" w:hAnsiTheme="minorHAnsi" w:cstheme="minorHAnsi"/>
            <w:noProof/>
            <w:webHidden/>
          </w:rPr>
          <w:fldChar w:fldCharType="separate"/>
        </w:r>
        <w:r w:rsidR="00EC31CA">
          <w:rPr>
            <w:rFonts w:asciiTheme="minorHAnsi" w:hAnsiTheme="minorHAnsi" w:cstheme="minorHAnsi"/>
            <w:noProof/>
            <w:webHidden/>
          </w:rPr>
          <w:t>5</w:t>
        </w:r>
        <w:r w:rsidR="00570DBD" w:rsidRPr="00570DBD">
          <w:rPr>
            <w:rFonts w:asciiTheme="minorHAnsi" w:hAnsiTheme="minorHAnsi" w:cstheme="minorHAnsi"/>
            <w:noProof/>
            <w:webHidden/>
          </w:rPr>
          <w:fldChar w:fldCharType="end"/>
        </w:r>
      </w:hyperlink>
    </w:p>
    <w:p w14:paraId="2D9D11F0" w14:textId="10039AF3"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36" w:history="1">
        <w:r w:rsidRPr="00570DBD">
          <w:rPr>
            <w:rStyle w:val="Hyperlink"/>
            <w:rFonts w:asciiTheme="minorHAnsi" w:eastAsiaTheme="majorEastAsia" w:hAnsiTheme="minorHAnsi" w:cstheme="minorHAnsi"/>
            <w:noProof/>
          </w:rPr>
          <w:t>Table 2: Classification mechanism for degrees of reliance on help of others</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_Toc38879936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10</w:t>
        </w:r>
        <w:r w:rsidRPr="00570DBD">
          <w:rPr>
            <w:rFonts w:asciiTheme="minorHAnsi" w:hAnsiTheme="minorHAnsi" w:cstheme="minorHAnsi"/>
            <w:noProof/>
            <w:webHidden/>
          </w:rPr>
          <w:fldChar w:fldCharType="end"/>
        </w:r>
      </w:hyperlink>
    </w:p>
    <w:p w14:paraId="7DC600CC" w14:textId="681A2DAE"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37" w:history="1">
        <w:r w:rsidRPr="00570DBD">
          <w:rPr>
            <w:rStyle w:val="Hyperlink"/>
            <w:rFonts w:asciiTheme="minorHAnsi" w:eastAsiaTheme="majorEastAsia" w:hAnsiTheme="minorHAnsi" w:cstheme="minorHAnsi"/>
            <w:noProof/>
          </w:rPr>
          <w:t>Table 3: Personal care employees</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_Toc38879937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13</w:t>
        </w:r>
        <w:r w:rsidRPr="00570DBD">
          <w:rPr>
            <w:rFonts w:asciiTheme="minorHAnsi" w:hAnsiTheme="minorHAnsi" w:cstheme="minorHAnsi"/>
            <w:noProof/>
            <w:webHidden/>
          </w:rPr>
          <w:fldChar w:fldCharType="end"/>
        </w:r>
      </w:hyperlink>
    </w:p>
    <w:p w14:paraId="30197F6E" w14:textId="648896FA"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38" w:history="1">
        <w:r w:rsidRPr="00570DBD">
          <w:rPr>
            <w:rStyle w:val="Hyperlink"/>
            <w:rFonts w:asciiTheme="minorHAnsi" w:eastAsiaTheme="majorEastAsia" w:hAnsiTheme="minorHAnsi" w:cstheme="minorHAnsi"/>
            <w:noProof/>
          </w:rPr>
          <w:t>Table 4: Care allowance beneficiaries</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_Toc38879938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15</w:t>
        </w:r>
        <w:r w:rsidRPr="00570DBD">
          <w:rPr>
            <w:rFonts w:asciiTheme="minorHAnsi" w:hAnsiTheme="minorHAnsi" w:cstheme="minorHAnsi"/>
            <w:noProof/>
            <w:webHidden/>
          </w:rPr>
          <w:fldChar w:fldCharType="end"/>
        </w:r>
      </w:hyperlink>
    </w:p>
    <w:p w14:paraId="5D3A7966" w14:textId="25852CD8"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39" w:history="1">
        <w:r w:rsidRPr="00570DBD">
          <w:rPr>
            <w:rStyle w:val="Hyperlink"/>
            <w:rFonts w:asciiTheme="minorHAnsi" w:eastAsiaTheme="majorEastAsia" w:hAnsiTheme="minorHAnsi" w:cstheme="minorHAnsi"/>
            <w:noProof/>
          </w:rPr>
          <w:t>Table 5: Number of profiles for different types of PHS services on job portal Domelia.sk</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_Toc38879939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16</w:t>
        </w:r>
        <w:r w:rsidRPr="00570DBD">
          <w:rPr>
            <w:rFonts w:asciiTheme="minorHAnsi" w:hAnsiTheme="minorHAnsi" w:cstheme="minorHAnsi"/>
            <w:noProof/>
            <w:webHidden/>
          </w:rPr>
          <w:fldChar w:fldCharType="end"/>
        </w:r>
      </w:hyperlink>
    </w:p>
    <w:p w14:paraId="2750211D" w14:textId="471EC335"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0" w:history="1">
        <w:r w:rsidRPr="00570DBD">
          <w:rPr>
            <w:rStyle w:val="Hyperlink"/>
            <w:rFonts w:asciiTheme="minorHAnsi" w:eastAsiaTheme="majorEastAsia" w:hAnsiTheme="minorHAnsi" w:cstheme="minorHAnsi"/>
            <w:noProof/>
          </w:rPr>
          <w:t>Table 6: Wages in PHS sector</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_Toc38879940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20</w:t>
        </w:r>
        <w:r w:rsidRPr="00570DBD">
          <w:rPr>
            <w:rFonts w:asciiTheme="minorHAnsi" w:hAnsiTheme="minorHAnsi" w:cstheme="minorHAnsi"/>
            <w:noProof/>
            <w:webHidden/>
          </w:rPr>
          <w:fldChar w:fldCharType="end"/>
        </w:r>
      </w:hyperlink>
    </w:p>
    <w:p w14:paraId="48130DF5" w14:textId="0F322EA3"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1" w:history="1">
        <w:r w:rsidRPr="00570DBD">
          <w:rPr>
            <w:rStyle w:val="Hyperlink"/>
            <w:rFonts w:asciiTheme="minorHAnsi" w:eastAsiaTheme="majorEastAsia" w:hAnsiTheme="minorHAnsi" w:cstheme="minorHAnsi"/>
            <w:noProof/>
          </w:rPr>
          <w:t>Table 7</w:t>
        </w:r>
        <w:r w:rsidRPr="00570DBD">
          <w:rPr>
            <w:rStyle w:val="Hyperlink"/>
            <w:rFonts w:asciiTheme="minorHAnsi" w:eastAsiaTheme="majorEastAsia" w:hAnsiTheme="minorHAnsi" w:cstheme="minorHAnsi"/>
            <w:noProof/>
            <w:lang w:val="en-US"/>
          </w:rPr>
          <w:t xml:space="preserve">: Structure of wages of professional care workers in social service facilities, </w:t>
        </w:r>
        <w:r w:rsidRPr="00570DBD">
          <w:rPr>
            <w:rStyle w:val="Hyperlink"/>
            <w:rFonts w:asciiTheme="minorHAnsi" w:eastAsiaTheme="majorEastAsia" w:hAnsiTheme="minorHAnsi" w:cstheme="minorHAnsi"/>
            <w:noProof/>
          </w:rPr>
          <w:t>2018</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_Toc38879941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20</w:t>
        </w:r>
        <w:r w:rsidRPr="00570DBD">
          <w:rPr>
            <w:rFonts w:asciiTheme="minorHAnsi" w:hAnsiTheme="minorHAnsi" w:cstheme="minorHAnsi"/>
            <w:noProof/>
            <w:webHidden/>
          </w:rPr>
          <w:fldChar w:fldCharType="end"/>
        </w:r>
      </w:hyperlink>
    </w:p>
    <w:p w14:paraId="1E0B413B" w14:textId="48BCF616"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2" w:history="1">
        <w:r w:rsidRPr="00570DBD">
          <w:rPr>
            <w:rStyle w:val="Hyperlink"/>
            <w:rFonts w:asciiTheme="minorHAnsi" w:eastAsiaTheme="majorEastAsia" w:hAnsiTheme="minorHAnsi" w:cstheme="minorHAnsi"/>
            <w:noProof/>
          </w:rPr>
          <w:t>Table 8: Financial compensation for home care</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_Toc38879942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21</w:t>
        </w:r>
        <w:r w:rsidRPr="00570DBD">
          <w:rPr>
            <w:rFonts w:asciiTheme="minorHAnsi" w:hAnsiTheme="minorHAnsi" w:cstheme="minorHAnsi"/>
            <w:noProof/>
            <w:webHidden/>
          </w:rPr>
          <w:fldChar w:fldCharType="end"/>
        </w:r>
      </w:hyperlink>
    </w:p>
    <w:p w14:paraId="30D22404" w14:textId="7C022561"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3" w:history="1">
        <w:r w:rsidRPr="00570DBD">
          <w:rPr>
            <w:rStyle w:val="Hyperlink"/>
            <w:rFonts w:asciiTheme="minorHAnsi" w:eastAsiaTheme="majorEastAsia" w:hAnsiTheme="minorHAnsi" w:cstheme="minorHAnsi"/>
            <w:noProof/>
          </w:rPr>
          <w:t>Table 9</w:t>
        </w:r>
        <w:r w:rsidRPr="00570DBD">
          <w:rPr>
            <w:rStyle w:val="Hyperlink"/>
            <w:rFonts w:asciiTheme="minorHAnsi" w:eastAsiaTheme="majorEastAsia" w:hAnsiTheme="minorHAnsi" w:cstheme="minorHAnsi"/>
            <w:noProof/>
            <w:lang w:val="en-US"/>
          </w:rPr>
          <w:t>: Summary of the legal assessment of ratification of ILO Convention 189/2011</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_Toc38879943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25</w:t>
        </w:r>
        <w:r w:rsidRPr="00570DBD">
          <w:rPr>
            <w:rFonts w:asciiTheme="minorHAnsi" w:hAnsiTheme="minorHAnsi" w:cstheme="minorHAnsi"/>
            <w:noProof/>
            <w:webHidden/>
          </w:rPr>
          <w:fldChar w:fldCharType="end"/>
        </w:r>
      </w:hyperlink>
    </w:p>
    <w:p w14:paraId="08BC6E0C" w14:textId="14E83BAB"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4" w:history="1">
        <w:r w:rsidRPr="00570DBD">
          <w:rPr>
            <w:rStyle w:val="Hyperlink"/>
            <w:rFonts w:asciiTheme="minorHAnsi" w:eastAsiaTheme="majorEastAsia" w:hAnsiTheme="minorHAnsi" w:cstheme="minorHAnsi"/>
            <w:noProof/>
          </w:rPr>
          <w:t>Table 10: Main actors in the PHS sector</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_Toc38879944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28</w:t>
        </w:r>
        <w:r w:rsidRPr="00570DBD">
          <w:rPr>
            <w:rFonts w:asciiTheme="minorHAnsi" w:hAnsiTheme="minorHAnsi" w:cstheme="minorHAnsi"/>
            <w:noProof/>
            <w:webHidden/>
          </w:rPr>
          <w:fldChar w:fldCharType="end"/>
        </w:r>
      </w:hyperlink>
    </w:p>
    <w:p w14:paraId="3FD66580" w14:textId="0BF3B17F"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5" w:history="1">
        <w:r w:rsidRPr="00570DBD">
          <w:rPr>
            <w:rStyle w:val="Hyperlink"/>
            <w:rFonts w:asciiTheme="minorHAnsi" w:eastAsiaTheme="majorEastAsia" w:hAnsiTheme="minorHAnsi" w:cstheme="minorHAnsi"/>
            <w:noProof/>
          </w:rPr>
          <w:t>Table 11</w:t>
        </w:r>
        <w:r w:rsidRPr="00570DBD">
          <w:rPr>
            <w:rStyle w:val="Hyperlink"/>
            <w:rFonts w:asciiTheme="minorHAnsi" w:eastAsiaTheme="majorEastAsia" w:hAnsiTheme="minorHAnsi" w:cstheme="minorHAnsi"/>
            <w:noProof/>
            <w:lang w:val="en-US"/>
          </w:rPr>
          <w:t>: Issues identified as problematic by PHS actors, based on the legal assessment of ratification of ILO Convention 189/2011</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_Toc38879945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36</w:t>
        </w:r>
        <w:r w:rsidRPr="00570DBD">
          <w:rPr>
            <w:rFonts w:asciiTheme="minorHAnsi" w:hAnsiTheme="minorHAnsi" w:cstheme="minorHAnsi"/>
            <w:noProof/>
            <w:webHidden/>
          </w:rPr>
          <w:fldChar w:fldCharType="end"/>
        </w:r>
      </w:hyperlink>
    </w:p>
    <w:p w14:paraId="2B15EA2D" w14:textId="1F00C09C" w:rsidR="00404554" w:rsidRPr="00570DBD" w:rsidRDefault="00FB5DF4" w:rsidP="007B7BBA">
      <w:pPr>
        <w:spacing w:line="276" w:lineRule="auto"/>
        <w:jc w:val="both"/>
        <w:rPr>
          <w:rFonts w:asciiTheme="minorHAnsi" w:hAnsiTheme="minorHAnsi" w:cstheme="minorHAnsi"/>
        </w:rPr>
      </w:pPr>
      <w:r w:rsidRPr="00570DBD">
        <w:rPr>
          <w:rFonts w:asciiTheme="minorHAnsi" w:hAnsiTheme="minorHAnsi" w:cstheme="minorHAnsi"/>
        </w:rPr>
        <w:fldChar w:fldCharType="end"/>
      </w:r>
    </w:p>
    <w:p w14:paraId="4C7FCB03" w14:textId="62F84E0C" w:rsidR="00FB5DF4" w:rsidRPr="00570DBD" w:rsidRDefault="00FB5DF4" w:rsidP="007B7BBA">
      <w:pPr>
        <w:spacing w:line="276" w:lineRule="auto"/>
        <w:jc w:val="both"/>
        <w:rPr>
          <w:rFonts w:asciiTheme="minorHAnsi" w:hAnsiTheme="minorHAnsi" w:cstheme="minorHAnsi"/>
        </w:rPr>
      </w:pPr>
    </w:p>
    <w:p w14:paraId="679A9112" w14:textId="007D5107" w:rsidR="00FB5DF4" w:rsidRPr="00570DBD" w:rsidRDefault="00FB5DF4" w:rsidP="007B7BBA">
      <w:pPr>
        <w:pStyle w:val="Heading1"/>
        <w:spacing w:line="276" w:lineRule="auto"/>
        <w:rPr>
          <w:rFonts w:asciiTheme="minorHAnsi" w:hAnsiTheme="minorHAnsi" w:cstheme="minorHAnsi"/>
        </w:rPr>
      </w:pPr>
      <w:bookmarkStart w:id="3" w:name="_Toc38880034"/>
      <w:r w:rsidRPr="00570DBD">
        <w:rPr>
          <w:rFonts w:asciiTheme="minorHAnsi" w:hAnsiTheme="minorHAnsi" w:cstheme="minorHAnsi"/>
        </w:rPr>
        <w:t>List of figures</w:t>
      </w:r>
      <w:bookmarkEnd w:id="3"/>
    </w:p>
    <w:p w14:paraId="2CD02A73" w14:textId="098F5CC2" w:rsidR="00570DBD" w:rsidRPr="00570DBD" w:rsidRDefault="00FB5DF4" w:rsidP="007B7BBA">
      <w:pPr>
        <w:pStyle w:val="TableofFigures"/>
        <w:tabs>
          <w:tab w:val="right" w:leader="dot" w:pos="9016"/>
        </w:tabs>
        <w:spacing w:line="276" w:lineRule="auto"/>
        <w:rPr>
          <w:rFonts w:asciiTheme="minorHAnsi" w:eastAsiaTheme="minorEastAsia" w:hAnsiTheme="minorHAnsi" w:cstheme="minorHAnsi"/>
          <w:noProof/>
          <w:sz w:val="22"/>
          <w:szCs w:val="22"/>
        </w:rPr>
      </w:pPr>
      <w:r w:rsidRPr="00570DBD">
        <w:rPr>
          <w:rFonts w:asciiTheme="minorHAnsi" w:hAnsiTheme="minorHAnsi" w:cstheme="minorHAnsi"/>
        </w:rPr>
        <w:fldChar w:fldCharType="begin"/>
      </w:r>
      <w:r w:rsidRPr="00570DBD">
        <w:rPr>
          <w:rFonts w:asciiTheme="minorHAnsi" w:hAnsiTheme="minorHAnsi" w:cstheme="minorHAnsi"/>
        </w:rPr>
        <w:instrText xml:space="preserve"> TOC \h \z \c "Figure" </w:instrText>
      </w:r>
      <w:r w:rsidRPr="00570DBD">
        <w:rPr>
          <w:rFonts w:asciiTheme="minorHAnsi" w:hAnsiTheme="minorHAnsi" w:cstheme="minorHAnsi"/>
        </w:rPr>
        <w:fldChar w:fldCharType="separate"/>
      </w:r>
      <w:hyperlink w:anchor="_Toc38879946" w:history="1">
        <w:r w:rsidR="00570DBD" w:rsidRPr="00570DBD">
          <w:rPr>
            <w:rStyle w:val="Hyperlink"/>
            <w:rFonts w:asciiTheme="minorHAnsi" w:eastAsiaTheme="majorEastAsia" w:hAnsiTheme="minorHAnsi" w:cstheme="minorHAnsi"/>
            <w:noProof/>
          </w:rPr>
          <w:t>Figure 1: Intersection of long-term care (LCT) and personal and household services (PHS) sector in Slovakia</w:t>
        </w:r>
        <w:r w:rsidR="00570DBD" w:rsidRPr="00570DBD">
          <w:rPr>
            <w:rFonts w:asciiTheme="minorHAnsi" w:hAnsiTheme="minorHAnsi" w:cstheme="minorHAnsi"/>
            <w:noProof/>
            <w:webHidden/>
          </w:rPr>
          <w:tab/>
        </w:r>
        <w:r w:rsidR="00570DBD" w:rsidRPr="00570DBD">
          <w:rPr>
            <w:rFonts w:asciiTheme="minorHAnsi" w:hAnsiTheme="minorHAnsi" w:cstheme="minorHAnsi"/>
            <w:noProof/>
            <w:webHidden/>
          </w:rPr>
          <w:fldChar w:fldCharType="begin"/>
        </w:r>
        <w:r w:rsidR="00570DBD" w:rsidRPr="00570DBD">
          <w:rPr>
            <w:rFonts w:asciiTheme="minorHAnsi" w:hAnsiTheme="minorHAnsi" w:cstheme="minorHAnsi"/>
            <w:noProof/>
            <w:webHidden/>
          </w:rPr>
          <w:instrText xml:space="preserve"> PAGEREF _Toc38879946 \h </w:instrText>
        </w:r>
        <w:r w:rsidR="00570DBD" w:rsidRPr="00570DBD">
          <w:rPr>
            <w:rFonts w:asciiTheme="minorHAnsi" w:hAnsiTheme="minorHAnsi" w:cstheme="minorHAnsi"/>
            <w:noProof/>
            <w:webHidden/>
          </w:rPr>
        </w:r>
        <w:r w:rsidR="00570DBD" w:rsidRPr="00570DBD">
          <w:rPr>
            <w:rFonts w:asciiTheme="minorHAnsi" w:hAnsiTheme="minorHAnsi" w:cstheme="minorHAnsi"/>
            <w:noProof/>
            <w:webHidden/>
          </w:rPr>
          <w:fldChar w:fldCharType="separate"/>
        </w:r>
        <w:r w:rsidR="00EC31CA">
          <w:rPr>
            <w:rFonts w:asciiTheme="minorHAnsi" w:hAnsiTheme="minorHAnsi" w:cstheme="minorHAnsi"/>
            <w:noProof/>
            <w:webHidden/>
          </w:rPr>
          <w:t>7</w:t>
        </w:r>
        <w:r w:rsidR="00570DBD" w:rsidRPr="00570DBD">
          <w:rPr>
            <w:rFonts w:asciiTheme="minorHAnsi" w:hAnsiTheme="minorHAnsi" w:cstheme="minorHAnsi"/>
            <w:noProof/>
            <w:webHidden/>
          </w:rPr>
          <w:fldChar w:fldCharType="end"/>
        </w:r>
      </w:hyperlink>
    </w:p>
    <w:p w14:paraId="48F94988" w14:textId="29CF270A"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7" w:history="1">
        <w:r w:rsidRPr="00570DBD">
          <w:rPr>
            <w:rStyle w:val="Hyperlink"/>
            <w:rFonts w:asciiTheme="minorHAnsi" w:eastAsiaTheme="majorEastAsia" w:hAnsiTheme="minorHAnsi" w:cstheme="minorHAnsi"/>
            <w:noProof/>
          </w:rPr>
          <w:t xml:space="preserve">Figure 2: </w:t>
        </w:r>
        <w:r w:rsidRPr="00570DBD">
          <w:rPr>
            <w:rStyle w:val="Hyperlink"/>
            <w:rFonts w:asciiTheme="minorHAnsi" w:eastAsiaTheme="majorEastAsia" w:hAnsiTheme="minorHAnsi" w:cstheme="minorHAnsi"/>
            <w:noProof/>
            <w:lang w:val="en-US"/>
          </w:rPr>
          <w:t>Self-reported use of home care services (2014), in %</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_Toc38879947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13</w:t>
        </w:r>
        <w:r w:rsidRPr="00570DBD">
          <w:rPr>
            <w:rFonts w:asciiTheme="minorHAnsi" w:hAnsiTheme="minorHAnsi" w:cstheme="minorHAnsi"/>
            <w:noProof/>
            <w:webHidden/>
          </w:rPr>
          <w:fldChar w:fldCharType="end"/>
        </w:r>
      </w:hyperlink>
    </w:p>
    <w:p w14:paraId="1E86B263" w14:textId="67E2E257"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8" w:history="1">
        <w:r w:rsidRPr="00570DBD">
          <w:rPr>
            <w:rStyle w:val="Hyperlink"/>
            <w:rFonts w:asciiTheme="minorHAnsi" w:eastAsiaTheme="majorEastAsia" w:hAnsiTheme="minorHAnsi" w:cstheme="minorHAnsi"/>
            <w:noProof/>
          </w:rPr>
          <w:t>Figure 3: Home care recipients</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_Toc38879948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14</w:t>
        </w:r>
        <w:r w:rsidRPr="00570DBD">
          <w:rPr>
            <w:rFonts w:asciiTheme="minorHAnsi" w:hAnsiTheme="minorHAnsi" w:cstheme="minorHAnsi"/>
            <w:noProof/>
            <w:webHidden/>
          </w:rPr>
          <w:fldChar w:fldCharType="end"/>
        </w:r>
      </w:hyperlink>
    </w:p>
    <w:p w14:paraId="30763A7C" w14:textId="7F901DE7"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49" w:history="1">
        <w:r w:rsidRPr="00570DBD">
          <w:rPr>
            <w:rStyle w:val="Hyperlink"/>
            <w:rFonts w:asciiTheme="minorHAnsi" w:eastAsiaTheme="majorEastAsia" w:hAnsiTheme="minorHAnsi" w:cstheme="minorHAnsi"/>
            <w:noProof/>
          </w:rPr>
          <w:t>Figure 4</w:t>
        </w:r>
        <w:r w:rsidRPr="00570DBD">
          <w:rPr>
            <w:rStyle w:val="Hyperlink"/>
            <w:rFonts w:asciiTheme="minorHAnsi" w:eastAsiaTheme="majorEastAsia" w:hAnsiTheme="minorHAnsi" w:cstheme="minorHAnsi"/>
            <w:noProof/>
            <w:lang w:val="en-US"/>
          </w:rPr>
          <w:t xml:space="preserve">: </w:t>
        </w:r>
        <w:r w:rsidRPr="00570DBD">
          <w:rPr>
            <w:rStyle w:val="Hyperlink"/>
            <w:rFonts w:asciiTheme="minorHAnsi" w:eastAsiaTheme="majorEastAsia" w:hAnsiTheme="minorHAnsi" w:cstheme="minorHAnsi"/>
            <w:noProof/>
          </w:rPr>
          <w:t>Number of employees in home care services</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_Toc38879949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15</w:t>
        </w:r>
        <w:r w:rsidRPr="00570DBD">
          <w:rPr>
            <w:rFonts w:asciiTheme="minorHAnsi" w:hAnsiTheme="minorHAnsi" w:cstheme="minorHAnsi"/>
            <w:noProof/>
            <w:webHidden/>
          </w:rPr>
          <w:fldChar w:fldCharType="end"/>
        </w:r>
      </w:hyperlink>
    </w:p>
    <w:p w14:paraId="42AE7B91" w14:textId="3F27CD93"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50" w:history="1">
        <w:r w:rsidRPr="00570DBD">
          <w:rPr>
            <w:rStyle w:val="Hyperlink"/>
            <w:rFonts w:asciiTheme="minorHAnsi" w:eastAsiaTheme="majorEastAsia" w:hAnsiTheme="minorHAnsi" w:cstheme="minorHAnsi"/>
            <w:noProof/>
          </w:rPr>
          <w:t xml:space="preserve">Figure 5: </w:t>
        </w:r>
        <w:r w:rsidRPr="00570DBD">
          <w:rPr>
            <w:rStyle w:val="Hyperlink"/>
            <w:rFonts w:asciiTheme="minorHAnsi" w:eastAsiaTheme="majorEastAsia" w:hAnsiTheme="minorHAnsi" w:cstheme="minorHAnsi"/>
            <w:noProof/>
            <w:lang w:val="en-US"/>
          </w:rPr>
          <w:t>Inactive population (15-64) not seeking employment due to care for children and incapacitated adults and family care, in %</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_Toc38879950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17</w:t>
        </w:r>
        <w:r w:rsidRPr="00570DBD">
          <w:rPr>
            <w:rFonts w:asciiTheme="minorHAnsi" w:hAnsiTheme="minorHAnsi" w:cstheme="minorHAnsi"/>
            <w:noProof/>
            <w:webHidden/>
          </w:rPr>
          <w:fldChar w:fldCharType="end"/>
        </w:r>
      </w:hyperlink>
    </w:p>
    <w:p w14:paraId="3AC73F52" w14:textId="10E32123"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51" w:history="1">
        <w:r w:rsidRPr="00570DBD">
          <w:rPr>
            <w:rStyle w:val="Hyperlink"/>
            <w:rFonts w:asciiTheme="minorHAnsi" w:eastAsiaTheme="majorEastAsia" w:hAnsiTheme="minorHAnsi" w:cstheme="minorHAnsi"/>
            <w:noProof/>
          </w:rPr>
          <w:t>Figure 6</w:t>
        </w:r>
        <w:r w:rsidRPr="00570DBD">
          <w:rPr>
            <w:rStyle w:val="Hyperlink"/>
            <w:rFonts w:asciiTheme="minorHAnsi" w:eastAsiaTheme="majorEastAsia" w:hAnsiTheme="minorHAnsi" w:cstheme="minorHAnsi"/>
            <w:noProof/>
            <w:lang w:val="en-US"/>
          </w:rPr>
          <w:t xml:space="preserve">: Active registered care workers in Austria (Bahna </w:t>
        </w:r>
        <w:r w:rsidRPr="00570DBD">
          <w:rPr>
            <w:rStyle w:val="Hyperlink"/>
            <w:rFonts w:asciiTheme="minorHAnsi" w:eastAsiaTheme="majorEastAsia" w:hAnsiTheme="minorHAnsi" w:cstheme="minorHAnsi"/>
            <w:noProof/>
            <w:lang w:val="sk-SK"/>
          </w:rPr>
          <w:t>and Sekulová 2019)</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_Toc38879951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33</w:t>
        </w:r>
        <w:r w:rsidRPr="00570DBD">
          <w:rPr>
            <w:rFonts w:asciiTheme="minorHAnsi" w:hAnsiTheme="minorHAnsi" w:cstheme="minorHAnsi"/>
            <w:noProof/>
            <w:webHidden/>
          </w:rPr>
          <w:fldChar w:fldCharType="end"/>
        </w:r>
      </w:hyperlink>
    </w:p>
    <w:p w14:paraId="08D4F7DF" w14:textId="2C05F32A" w:rsidR="00570DBD" w:rsidRPr="00570DBD" w:rsidRDefault="00570DBD" w:rsidP="007B7BBA">
      <w:pPr>
        <w:pStyle w:val="TableofFigures"/>
        <w:tabs>
          <w:tab w:val="right" w:leader="dot" w:pos="9016"/>
        </w:tabs>
        <w:spacing w:line="276" w:lineRule="auto"/>
        <w:rPr>
          <w:rFonts w:asciiTheme="minorHAnsi" w:eastAsiaTheme="minorEastAsia" w:hAnsiTheme="minorHAnsi" w:cstheme="minorHAnsi"/>
          <w:noProof/>
          <w:sz w:val="22"/>
          <w:szCs w:val="22"/>
        </w:rPr>
      </w:pPr>
      <w:hyperlink w:anchor="_Toc38879952" w:history="1">
        <w:r w:rsidRPr="00570DBD">
          <w:rPr>
            <w:rStyle w:val="Hyperlink"/>
            <w:rFonts w:asciiTheme="minorHAnsi" w:eastAsiaTheme="majorEastAsia" w:hAnsiTheme="minorHAnsi" w:cstheme="minorHAnsi"/>
            <w:noProof/>
          </w:rPr>
          <w:t xml:space="preserve">Figure 7: </w:t>
        </w:r>
        <w:r w:rsidRPr="00570DBD">
          <w:rPr>
            <w:rStyle w:val="Hyperlink"/>
            <w:rFonts w:asciiTheme="minorHAnsi" w:eastAsiaTheme="majorEastAsia" w:hAnsiTheme="minorHAnsi" w:cstheme="minorHAnsi"/>
            <w:noProof/>
            <w:lang w:val="en-US"/>
          </w:rPr>
          <w:t>Development in age structure of nurses</w:t>
        </w:r>
        <w:r w:rsidRPr="00570DBD">
          <w:rPr>
            <w:rFonts w:asciiTheme="minorHAnsi" w:hAnsiTheme="minorHAnsi" w:cstheme="minorHAnsi"/>
            <w:noProof/>
            <w:webHidden/>
          </w:rPr>
          <w:tab/>
        </w:r>
        <w:r w:rsidRPr="00570DBD">
          <w:rPr>
            <w:rFonts w:asciiTheme="minorHAnsi" w:hAnsiTheme="minorHAnsi" w:cstheme="minorHAnsi"/>
            <w:noProof/>
            <w:webHidden/>
          </w:rPr>
          <w:fldChar w:fldCharType="begin"/>
        </w:r>
        <w:r w:rsidRPr="00570DBD">
          <w:rPr>
            <w:rFonts w:asciiTheme="minorHAnsi" w:hAnsiTheme="minorHAnsi" w:cstheme="minorHAnsi"/>
            <w:noProof/>
            <w:webHidden/>
          </w:rPr>
          <w:instrText xml:space="preserve"> PAGEREF _Toc38879952 \h </w:instrText>
        </w:r>
        <w:r w:rsidRPr="00570DBD">
          <w:rPr>
            <w:rFonts w:asciiTheme="minorHAnsi" w:hAnsiTheme="minorHAnsi" w:cstheme="minorHAnsi"/>
            <w:noProof/>
            <w:webHidden/>
          </w:rPr>
        </w:r>
        <w:r w:rsidRPr="00570DBD">
          <w:rPr>
            <w:rFonts w:asciiTheme="minorHAnsi" w:hAnsiTheme="minorHAnsi" w:cstheme="minorHAnsi"/>
            <w:noProof/>
            <w:webHidden/>
          </w:rPr>
          <w:fldChar w:fldCharType="separate"/>
        </w:r>
        <w:r w:rsidR="00EC31CA">
          <w:rPr>
            <w:rFonts w:asciiTheme="minorHAnsi" w:hAnsiTheme="minorHAnsi" w:cstheme="minorHAnsi"/>
            <w:noProof/>
            <w:webHidden/>
          </w:rPr>
          <w:t>37</w:t>
        </w:r>
        <w:r w:rsidRPr="00570DBD">
          <w:rPr>
            <w:rFonts w:asciiTheme="minorHAnsi" w:hAnsiTheme="minorHAnsi" w:cstheme="minorHAnsi"/>
            <w:noProof/>
            <w:webHidden/>
          </w:rPr>
          <w:fldChar w:fldCharType="end"/>
        </w:r>
      </w:hyperlink>
    </w:p>
    <w:p w14:paraId="629A339C" w14:textId="6D35D9A3" w:rsidR="00FB5DF4" w:rsidRPr="00570DBD" w:rsidRDefault="00FB5DF4" w:rsidP="007B7BBA">
      <w:pPr>
        <w:spacing w:line="276" w:lineRule="auto"/>
        <w:rPr>
          <w:rFonts w:asciiTheme="minorHAnsi" w:hAnsiTheme="minorHAnsi" w:cstheme="minorHAnsi"/>
        </w:rPr>
      </w:pPr>
      <w:r w:rsidRPr="00570DBD">
        <w:rPr>
          <w:rFonts w:asciiTheme="minorHAnsi" w:hAnsiTheme="minorHAnsi" w:cstheme="minorHAnsi"/>
        </w:rPr>
        <w:fldChar w:fldCharType="end"/>
      </w:r>
    </w:p>
    <w:p w14:paraId="6AD713E0" w14:textId="58225955" w:rsidR="00FB5DF4" w:rsidRPr="00626E4F" w:rsidRDefault="00FB5DF4" w:rsidP="007B7BBA">
      <w:pPr>
        <w:spacing w:line="276" w:lineRule="auto"/>
        <w:jc w:val="both"/>
        <w:rPr>
          <w:rFonts w:asciiTheme="minorHAnsi" w:hAnsiTheme="minorHAnsi" w:cstheme="minorHAnsi"/>
        </w:rPr>
      </w:pPr>
    </w:p>
    <w:p w14:paraId="38C9ED84" w14:textId="35A9C06A" w:rsidR="00FB5DF4" w:rsidRPr="00F95917" w:rsidRDefault="00FB5DF4" w:rsidP="007B7BBA">
      <w:pPr>
        <w:spacing w:line="276" w:lineRule="auto"/>
        <w:jc w:val="both"/>
        <w:rPr>
          <w:rFonts w:asciiTheme="minorHAnsi" w:hAnsiTheme="minorHAnsi" w:cstheme="minorHAnsi"/>
        </w:rPr>
      </w:pPr>
    </w:p>
    <w:p w14:paraId="4C4765B8" w14:textId="56FB0F35" w:rsidR="00FB5DF4" w:rsidRPr="009B742A" w:rsidRDefault="00FB5DF4" w:rsidP="007B7BBA">
      <w:pPr>
        <w:spacing w:line="276" w:lineRule="auto"/>
        <w:jc w:val="both"/>
        <w:rPr>
          <w:rFonts w:asciiTheme="minorHAnsi" w:hAnsiTheme="minorHAnsi" w:cstheme="minorHAnsi"/>
        </w:rPr>
      </w:pPr>
    </w:p>
    <w:p w14:paraId="78834788" w14:textId="5F5C2018" w:rsidR="00FB5DF4" w:rsidRPr="009B742A" w:rsidRDefault="00FB5DF4" w:rsidP="007B7BBA">
      <w:pPr>
        <w:spacing w:line="276" w:lineRule="auto"/>
        <w:jc w:val="both"/>
        <w:rPr>
          <w:rFonts w:asciiTheme="minorHAnsi" w:hAnsiTheme="minorHAnsi" w:cstheme="minorHAnsi"/>
        </w:rPr>
      </w:pPr>
    </w:p>
    <w:p w14:paraId="6C4823F0" w14:textId="2697AB9F" w:rsidR="00FB5DF4" w:rsidRPr="009B742A" w:rsidRDefault="00FB5DF4" w:rsidP="007B7BBA">
      <w:pPr>
        <w:spacing w:line="276" w:lineRule="auto"/>
        <w:jc w:val="both"/>
        <w:rPr>
          <w:rFonts w:asciiTheme="minorHAnsi" w:hAnsiTheme="minorHAnsi" w:cstheme="minorHAnsi"/>
        </w:rPr>
      </w:pPr>
    </w:p>
    <w:p w14:paraId="239FA8F0" w14:textId="3F20BF2D" w:rsidR="00FB5DF4" w:rsidRPr="009B742A" w:rsidRDefault="00FB5DF4" w:rsidP="007B7BBA">
      <w:pPr>
        <w:spacing w:line="276" w:lineRule="auto"/>
        <w:jc w:val="both"/>
        <w:rPr>
          <w:rFonts w:asciiTheme="minorHAnsi" w:hAnsiTheme="minorHAnsi" w:cstheme="minorHAnsi"/>
        </w:rPr>
      </w:pPr>
    </w:p>
    <w:p w14:paraId="6652FFD5" w14:textId="192D6A18" w:rsidR="00FB5DF4" w:rsidRPr="009B742A" w:rsidRDefault="00FB5DF4" w:rsidP="007B7BBA">
      <w:pPr>
        <w:spacing w:line="276" w:lineRule="auto"/>
        <w:jc w:val="both"/>
        <w:rPr>
          <w:rFonts w:asciiTheme="minorHAnsi" w:hAnsiTheme="minorHAnsi" w:cstheme="minorHAnsi"/>
        </w:rPr>
      </w:pPr>
    </w:p>
    <w:p w14:paraId="7E4BDAC7" w14:textId="3F15101C" w:rsidR="00FB5DF4" w:rsidRPr="009B742A" w:rsidRDefault="00FB5DF4" w:rsidP="007B7BBA">
      <w:pPr>
        <w:spacing w:line="276" w:lineRule="auto"/>
        <w:jc w:val="both"/>
        <w:rPr>
          <w:rFonts w:asciiTheme="minorHAnsi" w:hAnsiTheme="minorHAnsi" w:cstheme="minorHAnsi"/>
        </w:rPr>
      </w:pPr>
    </w:p>
    <w:p w14:paraId="2617D9EA" w14:textId="7C0FB461" w:rsidR="00FB5DF4" w:rsidRPr="009B742A" w:rsidRDefault="00FB5DF4" w:rsidP="007B7BBA">
      <w:pPr>
        <w:spacing w:line="276" w:lineRule="auto"/>
        <w:jc w:val="both"/>
        <w:rPr>
          <w:rFonts w:asciiTheme="minorHAnsi" w:hAnsiTheme="minorHAnsi" w:cstheme="minorHAnsi"/>
        </w:rPr>
      </w:pPr>
    </w:p>
    <w:p w14:paraId="0187ED4B" w14:textId="56A71A0E" w:rsidR="00FB5DF4" w:rsidRPr="009B742A" w:rsidRDefault="00FB5DF4" w:rsidP="007B7BBA">
      <w:pPr>
        <w:spacing w:line="276" w:lineRule="auto"/>
        <w:jc w:val="both"/>
        <w:rPr>
          <w:rFonts w:asciiTheme="minorHAnsi" w:hAnsiTheme="minorHAnsi" w:cstheme="minorHAnsi"/>
        </w:rPr>
      </w:pPr>
    </w:p>
    <w:p w14:paraId="639F73AF" w14:textId="7725FBC1" w:rsidR="00FB5DF4" w:rsidRPr="009B742A" w:rsidRDefault="00FB5DF4" w:rsidP="007B7BBA">
      <w:pPr>
        <w:spacing w:line="276" w:lineRule="auto"/>
        <w:jc w:val="both"/>
        <w:rPr>
          <w:rFonts w:asciiTheme="minorHAnsi" w:hAnsiTheme="minorHAnsi" w:cstheme="minorHAnsi"/>
        </w:rPr>
      </w:pPr>
    </w:p>
    <w:p w14:paraId="07380CA2" w14:textId="0C495D86" w:rsidR="00FB5DF4" w:rsidRPr="009B742A" w:rsidRDefault="00FB5DF4" w:rsidP="007B7BBA">
      <w:pPr>
        <w:spacing w:line="276" w:lineRule="auto"/>
        <w:jc w:val="both"/>
        <w:rPr>
          <w:rFonts w:asciiTheme="minorHAnsi" w:hAnsiTheme="minorHAnsi" w:cstheme="minorHAnsi"/>
        </w:rPr>
      </w:pPr>
    </w:p>
    <w:p w14:paraId="759599C5" w14:textId="07390E56" w:rsidR="00FB5DF4" w:rsidRPr="009B742A" w:rsidRDefault="00FB5DF4" w:rsidP="007B7BBA">
      <w:pPr>
        <w:spacing w:line="276" w:lineRule="auto"/>
        <w:jc w:val="both"/>
        <w:rPr>
          <w:rFonts w:asciiTheme="minorHAnsi" w:hAnsiTheme="minorHAnsi" w:cstheme="minorHAnsi"/>
        </w:rPr>
      </w:pPr>
    </w:p>
    <w:p w14:paraId="493031DC" w14:textId="77777777" w:rsidR="009B742A" w:rsidRPr="009B742A" w:rsidRDefault="009B742A" w:rsidP="007B7BBA">
      <w:pPr>
        <w:spacing w:line="276" w:lineRule="auto"/>
        <w:jc w:val="both"/>
        <w:rPr>
          <w:rFonts w:asciiTheme="minorHAnsi" w:hAnsiTheme="minorHAnsi" w:cstheme="minorHAnsi"/>
        </w:rPr>
      </w:pPr>
    </w:p>
    <w:p w14:paraId="4D7443D8" w14:textId="54A44ADC" w:rsidR="00407816" w:rsidRPr="009B742A" w:rsidRDefault="00C470DB" w:rsidP="007B7BBA">
      <w:pPr>
        <w:pStyle w:val="Heading1"/>
        <w:spacing w:line="276" w:lineRule="auto"/>
        <w:rPr>
          <w:rFonts w:asciiTheme="minorHAnsi" w:hAnsiTheme="minorHAnsi" w:cstheme="minorHAnsi"/>
        </w:rPr>
      </w:pPr>
      <w:bookmarkStart w:id="4" w:name="_Toc38880035"/>
      <w:r w:rsidRPr="009B742A">
        <w:rPr>
          <w:rFonts w:asciiTheme="minorHAnsi" w:hAnsiTheme="minorHAnsi" w:cstheme="minorHAnsi"/>
        </w:rPr>
        <w:lastRenderedPageBreak/>
        <w:t>Introduction</w:t>
      </w:r>
      <w:bookmarkEnd w:id="4"/>
    </w:p>
    <w:p w14:paraId="0A10CA52" w14:textId="77777777" w:rsidR="00061CE3" w:rsidRDefault="00061CE3" w:rsidP="007B7BBA">
      <w:pPr>
        <w:spacing w:line="276" w:lineRule="auto"/>
        <w:jc w:val="both"/>
        <w:rPr>
          <w:rFonts w:asciiTheme="minorHAnsi" w:hAnsiTheme="minorHAnsi" w:cstheme="minorHAnsi"/>
          <w:color w:val="000000"/>
          <w:sz w:val="22"/>
          <w:szCs w:val="22"/>
        </w:rPr>
      </w:pPr>
    </w:p>
    <w:p w14:paraId="3DCB4DA2" w14:textId="27D0A32D" w:rsidR="00AD692E" w:rsidRPr="00061CE3" w:rsidRDefault="00105DFE" w:rsidP="007B7BBA">
      <w:pPr>
        <w:spacing w:line="276" w:lineRule="auto"/>
        <w:jc w:val="both"/>
        <w:rPr>
          <w:rFonts w:asciiTheme="minorHAnsi" w:hAnsiTheme="minorHAnsi" w:cstheme="minorHAnsi"/>
          <w:lang w:val="en-US"/>
        </w:rPr>
      </w:pPr>
      <w:r w:rsidRPr="00061CE3">
        <w:rPr>
          <w:rFonts w:asciiTheme="minorHAnsi" w:hAnsiTheme="minorHAnsi" w:cstheme="minorHAnsi"/>
          <w:color w:val="000000"/>
        </w:rPr>
        <w:t xml:space="preserve">Personal and household services (PHS) cover a range of activities that contribute to the well-being at home of families and individuals, including child care, care for the elderly and persons with disabilities, housework services (such as cleaning, ironing and gardening), remedial classes, home repairs, etcetera. </w:t>
      </w:r>
      <w:r w:rsidR="00AD692E" w:rsidRPr="00061CE3">
        <w:rPr>
          <w:rFonts w:asciiTheme="minorHAnsi" w:hAnsiTheme="minorHAnsi" w:cstheme="minorHAnsi"/>
          <w:lang w:val="en-US"/>
        </w:rPr>
        <w:t xml:space="preserve">This report is a national report on Slovakia within the international research project PHS-QUALITY - Job Quality and Industrial Relations in the Personal and Household Services Sector (VP/2017/004/0049), funded by the European Commission. </w:t>
      </w:r>
    </w:p>
    <w:p w14:paraId="08C7DA1F" w14:textId="77777777" w:rsidR="00F95917" w:rsidRPr="00061CE3" w:rsidRDefault="00F95917" w:rsidP="007B7BBA">
      <w:pPr>
        <w:spacing w:line="276" w:lineRule="auto"/>
        <w:jc w:val="both"/>
        <w:rPr>
          <w:rFonts w:asciiTheme="minorHAnsi" w:hAnsiTheme="minorHAnsi" w:cstheme="minorHAnsi"/>
          <w:color w:val="000000"/>
        </w:rPr>
      </w:pPr>
    </w:p>
    <w:p w14:paraId="466B66F6" w14:textId="678796A1" w:rsidR="00C470DB" w:rsidRDefault="00407816" w:rsidP="007B7BBA">
      <w:pPr>
        <w:spacing w:line="276" w:lineRule="auto"/>
        <w:rPr>
          <w:rFonts w:asciiTheme="minorHAnsi" w:hAnsiTheme="minorHAnsi" w:cstheme="minorHAnsi"/>
          <w:lang w:val="en-US"/>
        </w:rPr>
      </w:pPr>
      <w:r w:rsidRPr="00061CE3">
        <w:rPr>
          <w:rFonts w:asciiTheme="minorHAnsi" w:hAnsiTheme="minorHAnsi" w:cstheme="minorHAnsi"/>
          <w:lang w:val="en-US"/>
        </w:rPr>
        <w:t>The report answers two r</w:t>
      </w:r>
      <w:r w:rsidR="00C470DB" w:rsidRPr="00061CE3">
        <w:rPr>
          <w:rFonts w:asciiTheme="minorHAnsi" w:hAnsiTheme="minorHAnsi" w:cstheme="minorHAnsi"/>
          <w:lang w:val="en-US"/>
        </w:rPr>
        <w:t>esearch questions:</w:t>
      </w:r>
    </w:p>
    <w:p w14:paraId="57AA9327" w14:textId="77777777" w:rsidR="007B7BBA" w:rsidRPr="00061CE3" w:rsidRDefault="007B7BBA" w:rsidP="007B7BBA">
      <w:pPr>
        <w:spacing w:line="276" w:lineRule="auto"/>
        <w:rPr>
          <w:rFonts w:asciiTheme="minorHAnsi" w:hAnsiTheme="minorHAnsi" w:cstheme="minorHAnsi"/>
          <w:lang w:val="en-US"/>
        </w:rPr>
      </w:pPr>
    </w:p>
    <w:p w14:paraId="4FEF4377" w14:textId="28FC155B" w:rsidR="00407816" w:rsidRPr="00061CE3" w:rsidRDefault="00C470DB" w:rsidP="007B7BBA">
      <w:pPr>
        <w:pStyle w:val="ListParagraph"/>
        <w:numPr>
          <w:ilvl w:val="0"/>
          <w:numId w:val="26"/>
        </w:numPr>
        <w:spacing w:line="276" w:lineRule="auto"/>
        <w:rPr>
          <w:rFonts w:asciiTheme="minorHAnsi" w:hAnsiTheme="minorHAnsi" w:cstheme="minorHAnsi"/>
          <w:bCs/>
          <w:i/>
          <w:iCs/>
          <w:lang w:val="en-US"/>
        </w:rPr>
      </w:pPr>
      <w:r w:rsidRPr="00061CE3">
        <w:rPr>
          <w:rFonts w:asciiTheme="minorHAnsi" w:hAnsiTheme="minorHAnsi" w:cstheme="minorHAnsi"/>
          <w:bCs/>
          <w:i/>
          <w:iCs/>
          <w:lang w:val="en-US"/>
        </w:rPr>
        <w:t>How can regulation, public policy and social partners’ actions improve job quality and fight informality in the PHS sector?</w:t>
      </w:r>
    </w:p>
    <w:p w14:paraId="69CC17D4" w14:textId="77777777" w:rsidR="00407816" w:rsidRPr="00061CE3" w:rsidRDefault="00407816" w:rsidP="007B7BBA">
      <w:pPr>
        <w:pStyle w:val="ListParagraph"/>
        <w:spacing w:line="276" w:lineRule="auto"/>
        <w:rPr>
          <w:rFonts w:asciiTheme="minorHAnsi" w:hAnsiTheme="minorHAnsi" w:cstheme="minorHAnsi"/>
          <w:bCs/>
          <w:i/>
          <w:iCs/>
          <w:lang w:val="en-US"/>
        </w:rPr>
      </w:pPr>
    </w:p>
    <w:p w14:paraId="0D95E0EB" w14:textId="6CDAAB67" w:rsidR="00C470DB" w:rsidRPr="00061CE3" w:rsidRDefault="00C470DB" w:rsidP="007B7BBA">
      <w:pPr>
        <w:pStyle w:val="ListParagraph"/>
        <w:numPr>
          <w:ilvl w:val="0"/>
          <w:numId w:val="26"/>
        </w:numPr>
        <w:spacing w:line="276" w:lineRule="auto"/>
        <w:rPr>
          <w:rFonts w:asciiTheme="minorHAnsi" w:hAnsiTheme="minorHAnsi" w:cstheme="minorHAnsi"/>
          <w:bCs/>
          <w:i/>
          <w:iCs/>
          <w:lang w:val="en-US"/>
        </w:rPr>
      </w:pPr>
      <w:r w:rsidRPr="00061CE3">
        <w:rPr>
          <w:rFonts w:asciiTheme="minorHAnsi" w:hAnsiTheme="minorHAnsi" w:cstheme="minorHAnsi"/>
          <w:bCs/>
          <w:i/>
          <w:iCs/>
          <w:lang w:val="en-US"/>
        </w:rPr>
        <w:t>What are the responses of social partners to challenges of lowering informality, fighting precariousness, providing visibility, improving job quality and social protection in the PHS sector?</w:t>
      </w:r>
    </w:p>
    <w:p w14:paraId="753F323A" w14:textId="55BAFCB3" w:rsidR="006D1CB3" w:rsidRPr="00061CE3" w:rsidRDefault="006D1CB3" w:rsidP="007B7BBA">
      <w:pPr>
        <w:spacing w:line="276" w:lineRule="auto"/>
        <w:rPr>
          <w:rFonts w:asciiTheme="minorHAnsi" w:hAnsiTheme="minorHAnsi" w:cstheme="minorHAnsi"/>
          <w:b/>
          <w:lang w:val="en-US"/>
        </w:rPr>
      </w:pPr>
    </w:p>
    <w:p w14:paraId="46DC1C95" w14:textId="568741F6" w:rsidR="00407816" w:rsidRPr="00061CE3" w:rsidRDefault="00D22CE2" w:rsidP="007B7BBA">
      <w:pPr>
        <w:spacing w:line="276" w:lineRule="auto"/>
        <w:jc w:val="both"/>
        <w:rPr>
          <w:rFonts w:asciiTheme="minorHAnsi" w:hAnsiTheme="minorHAnsi" w:cstheme="minorHAnsi"/>
          <w:bCs/>
          <w:lang w:val="en-US"/>
        </w:rPr>
      </w:pPr>
      <w:r w:rsidRPr="00061CE3">
        <w:rPr>
          <w:rFonts w:asciiTheme="minorHAnsi" w:hAnsiTheme="minorHAnsi" w:cstheme="minorHAnsi"/>
          <w:bCs/>
          <w:lang w:val="en-US"/>
        </w:rPr>
        <w:t>The study offers an overview of all services that can be described as, and fall under the description</w:t>
      </w:r>
      <w:r w:rsidR="005F0A06" w:rsidRPr="00061CE3">
        <w:rPr>
          <w:rFonts w:asciiTheme="minorHAnsi" w:hAnsiTheme="minorHAnsi" w:cstheme="minorHAnsi"/>
          <w:bCs/>
          <w:lang w:val="en-US"/>
        </w:rPr>
        <w:t xml:space="preserve"> of, </w:t>
      </w:r>
      <w:r w:rsidRPr="00061CE3">
        <w:rPr>
          <w:rFonts w:asciiTheme="minorHAnsi" w:hAnsiTheme="minorHAnsi" w:cstheme="minorHAnsi"/>
          <w:bCs/>
          <w:lang w:val="en-US"/>
        </w:rPr>
        <w:t>p</w:t>
      </w:r>
      <w:r w:rsidR="00AD692E" w:rsidRPr="00061CE3">
        <w:rPr>
          <w:rFonts w:asciiTheme="minorHAnsi" w:hAnsiTheme="minorHAnsi" w:cstheme="minorHAnsi"/>
          <w:bCs/>
          <w:lang w:val="en-US"/>
        </w:rPr>
        <w:t>ersonal household services</w:t>
      </w:r>
      <w:r w:rsidR="00454BA9" w:rsidRPr="00061CE3">
        <w:rPr>
          <w:rFonts w:asciiTheme="minorHAnsi" w:hAnsiTheme="minorHAnsi" w:cstheme="minorHAnsi"/>
          <w:bCs/>
          <w:lang w:val="en-US"/>
        </w:rPr>
        <w:t xml:space="preserve"> in Slovakia</w:t>
      </w:r>
      <w:r w:rsidRPr="00061CE3">
        <w:rPr>
          <w:rFonts w:asciiTheme="minorHAnsi" w:hAnsiTheme="minorHAnsi" w:cstheme="minorHAnsi"/>
          <w:bCs/>
          <w:lang w:val="en-US"/>
        </w:rPr>
        <w:t xml:space="preserve">. The report then narrows the </w:t>
      </w:r>
      <w:r w:rsidR="00AD692E" w:rsidRPr="00061CE3">
        <w:rPr>
          <w:rFonts w:asciiTheme="minorHAnsi" w:hAnsiTheme="minorHAnsi" w:cstheme="minorHAnsi"/>
          <w:bCs/>
          <w:lang w:val="en-US"/>
        </w:rPr>
        <w:t>focus</w:t>
      </w:r>
      <w:r w:rsidRPr="00061CE3">
        <w:rPr>
          <w:rFonts w:asciiTheme="minorHAnsi" w:hAnsiTheme="minorHAnsi" w:cstheme="minorHAnsi"/>
          <w:bCs/>
          <w:lang w:val="en-US"/>
        </w:rPr>
        <w:t xml:space="preserve"> and analyses the sector based on its formality: formal (regulated) and informal</w:t>
      </w:r>
      <w:r w:rsidR="00454BA9" w:rsidRPr="00061CE3">
        <w:rPr>
          <w:rFonts w:asciiTheme="minorHAnsi" w:hAnsiTheme="minorHAnsi" w:cstheme="minorHAnsi"/>
          <w:bCs/>
          <w:lang w:val="en-US"/>
        </w:rPr>
        <w:t xml:space="preserve"> (less/not regulated)</w:t>
      </w:r>
      <w:r w:rsidRPr="00061CE3">
        <w:rPr>
          <w:rFonts w:asciiTheme="minorHAnsi" w:hAnsiTheme="minorHAnsi" w:cstheme="minorHAnsi"/>
          <w:bCs/>
          <w:lang w:val="en-US"/>
        </w:rPr>
        <w:t xml:space="preserve">. Taking into account that </w:t>
      </w:r>
      <w:r w:rsidR="005F0A06" w:rsidRPr="00061CE3">
        <w:rPr>
          <w:rFonts w:asciiTheme="minorHAnsi" w:hAnsiTheme="minorHAnsi" w:cstheme="minorHAnsi"/>
          <w:bCs/>
          <w:lang w:val="en-US"/>
        </w:rPr>
        <w:t>there</w:t>
      </w:r>
      <w:r w:rsidRPr="00061CE3">
        <w:rPr>
          <w:rFonts w:asciiTheme="minorHAnsi" w:hAnsiTheme="minorHAnsi" w:cstheme="minorHAnsi"/>
          <w:bCs/>
          <w:lang w:val="en-US"/>
        </w:rPr>
        <w:t xml:space="preserve"> is a range of PHS services </w:t>
      </w:r>
      <w:r w:rsidR="005F0A06" w:rsidRPr="00061CE3">
        <w:rPr>
          <w:rFonts w:asciiTheme="minorHAnsi" w:hAnsiTheme="minorHAnsi" w:cstheme="minorHAnsi"/>
          <w:bCs/>
          <w:lang w:val="en-US"/>
        </w:rPr>
        <w:t xml:space="preserve">from the </w:t>
      </w:r>
      <w:r w:rsidRPr="00061CE3">
        <w:rPr>
          <w:rFonts w:asciiTheme="minorHAnsi" w:hAnsiTheme="minorHAnsi" w:cstheme="minorHAnsi"/>
          <w:bCs/>
          <w:lang w:val="en-US"/>
        </w:rPr>
        <w:t>most formal to informal</w:t>
      </w:r>
      <w:r w:rsidR="005F0A06" w:rsidRPr="00061CE3">
        <w:rPr>
          <w:rFonts w:asciiTheme="minorHAnsi" w:hAnsiTheme="minorHAnsi" w:cstheme="minorHAnsi"/>
          <w:bCs/>
          <w:lang w:val="en-US"/>
        </w:rPr>
        <w:t xml:space="preserve">, the report presents an evidence on </w:t>
      </w:r>
      <w:r w:rsidR="00AD692E" w:rsidRPr="00061CE3">
        <w:rPr>
          <w:rFonts w:asciiTheme="minorHAnsi" w:hAnsiTheme="minorHAnsi" w:cstheme="minorHAnsi"/>
          <w:bCs/>
          <w:lang w:val="en-US"/>
        </w:rPr>
        <w:t>elder care</w:t>
      </w:r>
      <w:r w:rsidR="00454BA9" w:rsidRPr="00061CE3">
        <w:rPr>
          <w:rFonts w:asciiTheme="minorHAnsi" w:hAnsiTheme="minorHAnsi" w:cstheme="minorHAnsi"/>
          <w:bCs/>
          <w:lang w:val="en-US"/>
        </w:rPr>
        <w:t xml:space="preserve"> (both formal and informal)</w:t>
      </w:r>
      <w:r w:rsidR="00AD692E" w:rsidRPr="00061CE3">
        <w:rPr>
          <w:rFonts w:asciiTheme="minorHAnsi" w:hAnsiTheme="minorHAnsi" w:cstheme="minorHAnsi"/>
          <w:bCs/>
          <w:lang w:val="en-US"/>
        </w:rPr>
        <w:t xml:space="preserve"> and </w:t>
      </w:r>
      <w:r w:rsidRPr="00061CE3">
        <w:rPr>
          <w:rFonts w:asciiTheme="minorHAnsi" w:hAnsiTheme="minorHAnsi" w:cstheme="minorHAnsi"/>
          <w:bCs/>
          <w:lang w:val="en-US"/>
        </w:rPr>
        <w:t>household services such as cleaning, cooking and similar</w:t>
      </w:r>
      <w:r w:rsidR="00454BA9" w:rsidRPr="00061CE3">
        <w:rPr>
          <w:rFonts w:asciiTheme="minorHAnsi" w:hAnsiTheme="minorHAnsi" w:cstheme="minorHAnsi"/>
          <w:bCs/>
          <w:lang w:val="en-US"/>
        </w:rPr>
        <w:t xml:space="preserve"> (mostly informal)</w:t>
      </w:r>
      <w:r w:rsidRPr="00061CE3">
        <w:rPr>
          <w:rFonts w:asciiTheme="minorHAnsi" w:hAnsiTheme="minorHAnsi" w:cstheme="minorHAnsi"/>
          <w:bCs/>
          <w:lang w:val="en-US"/>
        </w:rPr>
        <w:t>.</w:t>
      </w:r>
      <w:r w:rsidR="00454BA9" w:rsidRPr="00061CE3">
        <w:rPr>
          <w:rFonts w:asciiTheme="minorHAnsi" w:hAnsiTheme="minorHAnsi" w:cstheme="minorHAnsi"/>
          <w:bCs/>
          <w:lang w:val="en-US"/>
        </w:rPr>
        <w:t xml:space="preserve"> The report looks at the period of last 10 years (2010-2020), but if necessary, refers to earlier periods (e.g. in case of national legislation). </w:t>
      </w:r>
    </w:p>
    <w:p w14:paraId="1DFA5662" w14:textId="77777777" w:rsidR="00061CE3" w:rsidRPr="00061CE3" w:rsidRDefault="00061CE3" w:rsidP="007B7BBA">
      <w:pPr>
        <w:spacing w:line="276" w:lineRule="auto"/>
        <w:jc w:val="both"/>
        <w:rPr>
          <w:rFonts w:asciiTheme="minorHAnsi" w:hAnsiTheme="minorHAnsi" w:cstheme="minorHAnsi"/>
          <w:bCs/>
          <w:lang w:val="en-US"/>
        </w:rPr>
      </w:pPr>
    </w:p>
    <w:p w14:paraId="772F9554" w14:textId="2F0A382D" w:rsidR="00306443" w:rsidRPr="00061CE3" w:rsidRDefault="006D1CB3" w:rsidP="007B7BBA">
      <w:pPr>
        <w:spacing w:line="276" w:lineRule="auto"/>
        <w:jc w:val="both"/>
        <w:rPr>
          <w:rFonts w:asciiTheme="minorHAnsi" w:hAnsiTheme="minorHAnsi" w:cstheme="minorHAnsi"/>
          <w:bCs/>
          <w:lang w:val="en-US"/>
        </w:rPr>
      </w:pPr>
      <w:r w:rsidRPr="00061CE3">
        <w:rPr>
          <w:rFonts w:asciiTheme="minorHAnsi" w:hAnsiTheme="minorHAnsi" w:cstheme="minorHAnsi"/>
          <w:bCs/>
          <w:lang w:val="en-US"/>
        </w:rPr>
        <w:t xml:space="preserve">The report is based on several sources. </w:t>
      </w:r>
      <w:r w:rsidR="00061CE3" w:rsidRPr="00061CE3">
        <w:rPr>
          <w:rFonts w:asciiTheme="minorHAnsi" w:hAnsiTheme="minorHAnsi" w:cstheme="minorHAnsi"/>
          <w:bCs/>
          <w:lang w:val="en-US"/>
        </w:rPr>
        <w:t xml:space="preserve">It combines </w:t>
      </w:r>
      <w:r w:rsidR="00105DFE" w:rsidRPr="00061CE3">
        <w:rPr>
          <w:rFonts w:asciiTheme="minorHAnsi" w:hAnsiTheme="minorHAnsi" w:cstheme="minorHAnsi"/>
          <w:color w:val="000000"/>
        </w:rPr>
        <w:t>available statistical</w:t>
      </w:r>
      <w:r w:rsidR="00061CE3">
        <w:rPr>
          <w:rFonts w:asciiTheme="minorHAnsi" w:hAnsiTheme="minorHAnsi" w:cstheme="minorHAnsi"/>
          <w:color w:val="000000"/>
        </w:rPr>
        <w:t xml:space="preserve"> evidence </w:t>
      </w:r>
      <w:r w:rsidR="00105DFE" w:rsidRPr="00061CE3">
        <w:rPr>
          <w:rFonts w:asciiTheme="minorHAnsi" w:hAnsiTheme="minorHAnsi" w:cstheme="minorHAnsi"/>
          <w:color w:val="000000"/>
        </w:rPr>
        <w:t>concerning domestic workers</w:t>
      </w:r>
      <w:r w:rsidR="00061CE3" w:rsidRPr="00061CE3">
        <w:rPr>
          <w:rFonts w:asciiTheme="minorHAnsi" w:hAnsiTheme="minorHAnsi" w:cstheme="minorHAnsi"/>
          <w:color w:val="000000"/>
        </w:rPr>
        <w:t xml:space="preserve"> with the </w:t>
      </w:r>
      <w:r w:rsidR="00105DFE" w:rsidRPr="00061CE3">
        <w:rPr>
          <w:rFonts w:asciiTheme="minorHAnsi" w:hAnsiTheme="minorHAnsi" w:cstheme="minorHAnsi"/>
          <w:color w:val="000000"/>
        </w:rPr>
        <w:t>analyses based on desk research on available literature, current legislation</w:t>
      </w:r>
      <w:r w:rsidR="00061CE3">
        <w:rPr>
          <w:rFonts w:asciiTheme="minorHAnsi" w:hAnsiTheme="minorHAnsi" w:cstheme="minorHAnsi"/>
          <w:color w:val="000000"/>
        </w:rPr>
        <w:t xml:space="preserve"> and </w:t>
      </w:r>
      <w:r w:rsidR="00105DFE" w:rsidRPr="00061CE3">
        <w:rPr>
          <w:rFonts w:asciiTheme="minorHAnsi" w:hAnsiTheme="minorHAnsi" w:cstheme="minorHAnsi"/>
          <w:color w:val="000000"/>
        </w:rPr>
        <w:t xml:space="preserve">relevant </w:t>
      </w:r>
      <w:r w:rsidR="00061CE3">
        <w:rPr>
          <w:rFonts w:asciiTheme="minorHAnsi" w:hAnsiTheme="minorHAnsi" w:cstheme="minorHAnsi"/>
          <w:color w:val="000000"/>
        </w:rPr>
        <w:t xml:space="preserve">legal regulations at the national </w:t>
      </w:r>
      <w:r w:rsidR="00105DFE" w:rsidRPr="00061CE3">
        <w:rPr>
          <w:rFonts w:asciiTheme="minorHAnsi" w:hAnsiTheme="minorHAnsi" w:cstheme="minorHAnsi"/>
          <w:color w:val="000000"/>
        </w:rPr>
        <w:t>level</w:t>
      </w:r>
      <w:r w:rsidR="00061CE3">
        <w:rPr>
          <w:rFonts w:asciiTheme="minorHAnsi" w:hAnsiTheme="minorHAnsi" w:cstheme="minorHAnsi"/>
          <w:color w:val="000000"/>
        </w:rPr>
        <w:t>, including the ILO Domestic Workers Convention</w:t>
      </w:r>
      <w:r w:rsidR="00061CE3" w:rsidRPr="00061CE3">
        <w:rPr>
          <w:rFonts w:asciiTheme="minorHAnsi" w:hAnsiTheme="minorHAnsi" w:cstheme="minorHAnsi"/>
          <w:color w:val="000000"/>
        </w:rPr>
        <w:t xml:space="preserve">. </w:t>
      </w:r>
      <w:r w:rsidR="00061CE3" w:rsidRPr="00061CE3">
        <w:rPr>
          <w:rFonts w:asciiTheme="minorHAnsi" w:hAnsiTheme="minorHAnsi" w:cstheme="minorHAnsi"/>
          <w:bCs/>
          <w:lang w:val="en-US"/>
        </w:rPr>
        <w:t xml:space="preserve">Several semi-structured </w:t>
      </w:r>
      <w:r w:rsidR="00105DFE" w:rsidRPr="00061CE3">
        <w:rPr>
          <w:rFonts w:asciiTheme="minorHAnsi" w:hAnsiTheme="minorHAnsi" w:cstheme="minorHAnsi"/>
          <w:color w:val="000000"/>
        </w:rPr>
        <w:t>interviews with</w:t>
      </w:r>
      <w:r w:rsidR="00061CE3">
        <w:rPr>
          <w:rFonts w:asciiTheme="minorHAnsi" w:hAnsiTheme="minorHAnsi" w:cstheme="minorHAnsi"/>
          <w:color w:val="000000"/>
        </w:rPr>
        <w:t xml:space="preserve"> the</w:t>
      </w:r>
      <w:r w:rsidR="00105DFE" w:rsidRPr="00061CE3">
        <w:rPr>
          <w:rFonts w:asciiTheme="minorHAnsi" w:hAnsiTheme="minorHAnsi" w:cstheme="minorHAnsi"/>
          <w:color w:val="000000"/>
        </w:rPr>
        <w:t xml:space="preserve"> representatives </w:t>
      </w:r>
      <w:r w:rsidR="00061CE3">
        <w:rPr>
          <w:rFonts w:asciiTheme="minorHAnsi" w:hAnsiTheme="minorHAnsi" w:cstheme="minorHAnsi"/>
          <w:color w:val="000000"/>
        </w:rPr>
        <w:t xml:space="preserve">of </w:t>
      </w:r>
      <w:r w:rsidR="00105DFE" w:rsidRPr="00061CE3">
        <w:rPr>
          <w:rFonts w:asciiTheme="minorHAnsi" w:hAnsiTheme="minorHAnsi" w:cstheme="minorHAnsi"/>
          <w:color w:val="000000"/>
        </w:rPr>
        <w:t>social partners</w:t>
      </w:r>
      <w:r w:rsidR="00061CE3">
        <w:rPr>
          <w:rFonts w:asciiTheme="minorHAnsi" w:hAnsiTheme="minorHAnsi" w:cstheme="minorHAnsi"/>
          <w:color w:val="000000"/>
        </w:rPr>
        <w:t xml:space="preserve">/relevant actors </w:t>
      </w:r>
      <w:r w:rsidR="00105DFE" w:rsidRPr="00061CE3">
        <w:rPr>
          <w:rFonts w:asciiTheme="minorHAnsi" w:hAnsiTheme="minorHAnsi" w:cstheme="minorHAnsi"/>
          <w:color w:val="000000"/>
        </w:rPr>
        <w:t xml:space="preserve">and </w:t>
      </w:r>
      <w:r w:rsidR="00061CE3" w:rsidRPr="00061CE3">
        <w:rPr>
          <w:rFonts w:asciiTheme="minorHAnsi" w:hAnsiTheme="minorHAnsi" w:cstheme="minorHAnsi"/>
          <w:color w:val="000000"/>
        </w:rPr>
        <w:t>experts were conducted</w:t>
      </w:r>
      <w:r w:rsidR="00061CE3">
        <w:rPr>
          <w:rFonts w:asciiTheme="minorHAnsi" w:hAnsiTheme="minorHAnsi" w:cstheme="minorHAnsi"/>
          <w:color w:val="000000"/>
        </w:rPr>
        <w:t xml:space="preserve"> (see Table 1). </w:t>
      </w:r>
      <w:r w:rsidR="00306443" w:rsidRPr="00061CE3">
        <w:rPr>
          <w:rFonts w:asciiTheme="minorHAnsi" w:hAnsiTheme="minorHAnsi" w:cstheme="minorHAnsi"/>
          <w:bCs/>
          <w:lang w:val="en-US"/>
        </w:rPr>
        <w:t xml:space="preserve">Due to </w:t>
      </w:r>
      <w:r w:rsidR="00061CE3">
        <w:rPr>
          <w:rFonts w:asciiTheme="minorHAnsi" w:hAnsiTheme="minorHAnsi" w:cstheme="minorHAnsi"/>
          <w:bCs/>
          <w:lang w:val="en-US"/>
        </w:rPr>
        <w:t xml:space="preserve">the </w:t>
      </w:r>
      <w:r w:rsidR="00306443" w:rsidRPr="00061CE3">
        <w:rPr>
          <w:rFonts w:asciiTheme="minorHAnsi" w:hAnsiTheme="minorHAnsi" w:cstheme="minorHAnsi"/>
          <w:bCs/>
          <w:lang w:val="en-US"/>
        </w:rPr>
        <w:t xml:space="preserve">limited collective representation of domestic workers and a case study of </w:t>
      </w:r>
      <w:proofErr w:type="spellStart"/>
      <w:r w:rsidR="00306443" w:rsidRPr="00061CE3">
        <w:rPr>
          <w:rFonts w:asciiTheme="minorHAnsi" w:hAnsiTheme="minorHAnsi" w:cstheme="minorHAnsi"/>
          <w:bCs/>
          <w:lang w:val="en-US"/>
        </w:rPr>
        <w:t>crossborder</w:t>
      </w:r>
      <w:proofErr w:type="spellEnd"/>
      <w:r w:rsidR="00306443" w:rsidRPr="00061CE3">
        <w:rPr>
          <w:rFonts w:asciiTheme="minorHAnsi" w:hAnsiTheme="minorHAnsi" w:cstheme="minorHAnsi"/>
          <w:bCs/>
          <w:lang w:val="en-US"/>
        </w:rPr>
        <w:t xml:space="preserve"> home careers, interviews with individual workers were used as a supplementary evidence</w:t>
      </w:r>
      <w:r w:rsidR="00302F33" w:rsidRPr="00061CE3">
        <w:rPr>
          <w:rFonts w:asciiTheme="minorHAnsi" w:hAnsiTheme="minorHAnsi" w:cstheme="minorHAnsi"/>
          <w:bCs/>
          <w:lang w:val="en-US"/>
        </w:rPr>
        <w:t xml:space="preserve"> (see </w:t>
      </w:r>
      <w:r w:rsidR="00302F33" w:rsidRPr="00061CE3">
        <w:rPr>
          <w:rFonts w:asciiTheme="minorHAnsi" w:hAnsiTheme="minorHAnsi" w:cstheme="minorHAnsi"/>
          <w:bCs/>
          <w:lang w:val="en-US"/>
        </w:rPr>
        <w:fldChar w:fldCharType="begin"/>
      </w:r>
      <w:r w:rsidR="00302F33" w:rsidRPr="00061CE3">
        <w:rPr>
          <w:rFonts w:asciiTheme="minorHAnsi" w:hAnsiTheme="minorHAnsi" w:cstheme="minorHAnsi"/>
          <w:bCs/>
          <w:lang w:val="en-US"/>
        </w:rPr>
        <w:instrText xml:space="preserve"> REF _Ref37936337 \h </w:instrText>
      </w:r>
      <w:r w:rsidR="00302F33" w:rsidRPr="00061CE3">
        <w:rPr>
          <w:rFonts w:asciiTheme="minorHAnsi" w:hAnsiTheme="minorHAnsi" w:cstheme="minorHAnsi"/>
          <w:bCs/>
          <w:lang w:val="en-US"/>
        </w:rPr>
      </w:r>
      <w:r w:rsidR="00302F33" w:rsidRPr="00061CE3">
        <w:rPr>
          <w:rFonts w:asciiTheme="minorHAnsi" w:hAnsiTheme="minorHAnsi" w:cstheme="minorHAnsi"/>
          <w:bCs/>
          <w:lang w:val="en-US"/>
        </w:rPr>
        <w:instrText xml:space="preserve"> \* MERGEFORMAT </w:instrText>
      </w:r>
      <w:r w:rsidR="00302F33" w:rsidRPr="00061CE3">
        <w:rPr>
          <w:rFonts w:asciiTheme="minorHAnsi" w:hAnsiTheme="minorHAnsi" w:cstheme="minorHAnsi"/>
          <w:bCs/>
          <w:lang w:val="en-US"/>
        </w:rPr>
        <w:fldChar w:fldCharType="separate"/>
      </w:r>
      <w:r w:rsidR="00302F33" w:rsidRPr="00061CE3">
        <w:rPr>
          <w:rFonts w:asciiTheme="minorHAnsi" w:hAnsiTheme="minorHAnsi" w:cstheme="minorHAnsi"/>
          <w:bCs/>
        </w:rPr>
        <w:t xml:space="preserve">Table </w:t>
      </w:r>
      <w:r w:rsidR="00302F33" w:rsidRPr="00061CE3">
        <w:rPr>
          <w:rFonts w:asciiTheme="minorHAnsi" w:hAnsiTheme="minorHAnsi" w:cstheme="minorHAnsi"/>
          <w:bCs/>
          <w:noProof/>
        </w:rPr>
        <w:t>1</w:t>
      </w:r>
      <w:r w:rsidR="00302F33" w:rsidRPr="00061CE3">
        <w:rPr>
          <w:rFonts w:asciiTheme="minorHAnsi" w:hAnsiTheme="minorHAnsi" w:cstheme="minorHAnsi"/>
          <w:bCs/>
          <w:lang w:val="en-US"/>
        </w:rPr>
        <w:fldChar w:fldCharType="end"/>
      </w:r>
      <w:r w:rsidR="00302F33" w:rsidRPr="00061CE3">
        <w:rPr>
          <w:rFonts w:asciiTheme="minorHAnsi" w:hAnsiTheme="minorHAnsi" w:cstheme="minorHAnsi"/>
          <w:bCs/>
          <w:lang w:val="en-US"/>
        </w:rPr>
        <w:t>).</w:t>
      </w:r>
      <w:r w:rsidR="00061CE3">
        <w:rPr>
          <w:rFonts w:asciiTheme="minorHAnsi" w:hAnsiTheme="minorHAnsi" w:cstheme="minorHAnsi"/>
          <w:bCs/>
          <w:lang w:val="en-US"/>
        </w:rPr>
        <w:t xml:space="preserve"> The evidence is supported by the media articles and any other relevant documentation. </w:t>
      </w:r>
    </w:p>
    <w:p w14:paraId="5EB94BEC" w14:textId="286A5480" w:rsidR="00FB5DF4" w:rsidRDefault="00FB5DF4" w:rsidP="007B7BBA">
      <w:pPr>
        <w:spacing w:line="276" w:lineRule="auto"/>
        <w:rPr>
          <w:rFonts w:asciiTheme="minorHAnsi" w:hAnsiTheme="minorHAnsi" w:cstheme="minorHAnsi"/>
          <w:bCs/>
          <w:lang w:val="en-US"/>
        </w:rPr>
      </w:pPr>
    </w:p>
    <w:p w14:paraId="123887D9" w14:textId="1DC03F0A" w:rsidR="007B7BBA" w:rsidRDefault="007B7BBA" w:rsidP="007B7BBA">
      <w:pPr>
        <w:spacing w:line="276" w:lineRule="auto"/>
        <w:rPr>
          <w:rFonts w:asciiTheme="minorHAnsi" w:hAnsiTheme="minorHAnsi" w:cstheme="minorHAnsi"/>
          <w:bCs/>
          <w:lang w:val="en-US"/>
        </w:rPr>
      </w:pPr>
    </w:p>
    <w:p w14:paraId="733F26BD" w14:textId="44F01729" w:rsidR="007B7BBA" w:rsidRDefault="007B7BBA" w:rsidP="007B7BBA">
      <w:pPr>
        <w:spacing w:line="276" w:lineRule="auto"/>
        <w:rPr>
          <w:rFonts w:asciiTheme="minorHAnsi" w:hAnsiTheme="minorHAnsi" w:cstheme="minorHAnsi"/>
          <w:bCs/>
          <w:lang w:val="en-US"/>
        </w:rPr>
      </w:pPr>
    </w:p>
    <w:p w14:paraId="49B56379" w14:textId="77777777" w:rsidR="007B7BBA" w:rsidRPr="009B742A" w:rsidRDefault="007B7BBA" w:rsidP="007B7BBA">
      <w:pPr>
        <w:spacing w:line="276" w:lineRule="auto"/>
        <w:rPr>
          <w:rFonts w:asciiTheme="minorHAnsi" w:hAnsiTheme="minorHAnsi" w:cstheme="minorHAnsi"/>
          <w:bCs/>
          <w:lang w:val="en-US"/>
        </w:rPr>
      </w:pPr>
    </w:p>
    <w:p w14:paraId="1CA8271D" w14:textId="2C1939A5" w:rsidR="00306443" w:rsidRPr="00570DBD" w:rsidRDefault="00FB5DF4" w:rsidP="007B7BBA">
      <w:pPr>
        <w:pStyle w:val="Caption"/>
        <w:keepNext/>
        <w:spacing w:line="276" w:lineRule="auto"/>
        <w:rPr>
          <w:rFonts w:asciiTheme="minorHAnsi" w:hAnsiTheme="minorHAnsi" w:cstheme="minorHAnsi"/>
          <w:b/>
          <w:bCs/>
          <w:i w:val="0"/>
          <w:iCs w:val="0"/>
          <w:color w:val="auto"/>
          <w:sz w:val="24"/>
          <w:szCs w:val="24"/>
        </w:rPr>
      </w:pPr>
      <w:bookmarkStart w:id="5" w:name="_Ref37936330"/>
      <w:bookmarkStart w:id="6" w:name="_Ref37936337"/>
      <w:bookmarkStart w:id="7" w:name="_Toc38879935"/>
      <w:r w:rsidRPr="00570DBD">
        <w:rPr>
          <w:rFonts w:asciiTheme="minorHAnsi" w:hAnsiTheme="minorHAnsi" w:cstheme="minorHAnsi"/>
          <w:b/>
          <w:bCs/>
          <w:i w:val="0"/>
          <w:iCs w:val="0"/>
          <w:color w:val="auto"/>
          <w:sz w:val="24"/>
          <w:szCs w:val="24"/>
        </w:rPr>
        <w:lastRenderedPageBreak/>
        <w:t xml:space="preserve">Table </w:t>
      </w:r>
      <w:r w:rsidRPr="00570DBD">
        <w:rPr>
          <w:rFonts w:asciiTheme="minorHAnsi" w:hAnsiTheme="minorHAnsi" w:cstheme="minorHAnsi"/>
          <w:b/>
          <w:bCs/>
          <w:i w:val="0"/>
          <w:iCs w:val="0"/>
          <w:color w:val="auto"/>
          <w:sz w:val="24"/>
          <w:szCs w:val="24"/>
        </w:rPr>
        <w:fldChar w:fldCharType="begin"/>
      </w:r>
      <w:r w:rsidRPr="00570DBD">
        <w:rPr>
          <w:rFonts w:asciiTheme="minorHAnsi" w:hAnsiTheme="minorHAnsi" w:cstheme="minorHAnsi"/>
          <w:b/>
          <w:bCs/>
          <w:i w:val="0"/>
          <w:iCs w:val="0"/>
          <w:color w:val="auto"/>
          <w:sz w:val="24"/>
          <w:szCs w:val="24"/>
        </w:rPr>
        <w:instrText xml:space="preserve"> SEQ Table \* ARABIC </w:instrText>
      </w:r>
      <w:r w:rsidRPr="00570DBD">
        <w:rPr>
          <w:rFonts w:asciiTheme="minorHAnsi" w:hAnsiTheme="minorHAnsi" w:cstheme="minorHAnsi"/>
          <w:b/>
          <w:bCs/>
          <w:i w:val="0"/>
          <w:iCs w:val="0"/>
          <w:color w:val="auto"/>
          <w:sz w:val="24"/>
          <w:szCs w:val="24"/>
        </w:rPr>
        <w:fldChar w:fldCharType="separate"/>
      </w:r>
      <w:r w:rsidR="00CC184E" w:rsidRPr="00570DBD">
        <w:rPr>
          <w:rFonts w:asciiTheme="minorHAnsi" w:hAnsiTheme="minorHAnsi" w:cstheme="minorHAnsi"/>
          <w:b/>
          <w:bCs/>
          <w:i w:val="0"/>
          <w:iCs w:val="0"/>
          <w:noProof/>
          <w:color w:val="auto"/>
          <w:sz w:val="24"/>
          <w:szCs w:val="24"/>
        </w:rPr>
        <w:t>1</w:t>
      </w:r>
      <w:r w:rsidRPr="00570DBD">
        <w:rPr>
          <w:rFonts w:asciiTheme="minorHAnsi" w:hAnsiTheme="minorHAnsi" w:cstheme="minorHAnsi"/>
          <w:b/>
          <w:bCs/>
          <w:i w:val="0"/>
          <w:iCs w:val="0"/>
          <w:color w:val="auto"/>
          <w:sz w:val="24"/>
          <w:szCs w:val="24"/>
        </w:rPr>
        <w:fldChar w:fldCharType="end"/>
      </w:r>
      <w:bookmarkEnd w:id="6"/>
      <w:r w:rsidRPr="00570DBD">
        <w:rPr>
          <w:rFonts w:asciiTheme="minorHAnsi" w:hAnsiTheme="minorHAnsi" w:cstheme="minorHAnsi"/>
          <w:b/>
          <w:bCs/>
          <w:i w:val="0"/>
          <w:iCs w:val="0"/>
          <w:color w:val="auto"/>
          <w:sz w:val="24"/>
          <w:szCs w:val="24"/>
        </w:rPr>
        <w:t>: List of interviews</w:t>
      </w:r>
      <w:bookmarkEnd w:id="5"/>
      <w:bookmarkEnd w:id="7"/>
    </w:p>
    <w:tbl>
      <w:tblPr>
        <w:tblStyle w:val="TableGrid"/>
        <w:tblW w:w="0" w:type="auto"/>
        <w:tblLook w:val="04A0" w:firstRow="1" w:lastRow="0" w:firstColumn="1" w:lastColumn="0" w:noHBand="0" w:noVBand="1"/>
      </w:tblPr>
      <w:tblGrid>
        <w:gridCol w:w="985"/>
        <w:gridCol w:w="3240"/>
        <w:gridCol w:w="2790"/>
        <w:gridCol w:w="2001"/>
      </w:tblGrid>
      <w:tr w:rsidR="00306443" w:rsidRPr="007B7BBA" w14:paraId="4F83BB11" w14:textId="77777777" w:rsidTr="00D72476">
        <w:tc>
          <w:tcPr>
            <w:tcW w:w="985" w:type="dxa"/>
            <w:shd w:val="clear" w:color="auto" w:fill="D9D9D9" w:themeFill="background1" w:themeFillShade="D9"/>
          </w:tcPr>
          <w:p w14:paraId="79F13B81" w14:textId="77777777" w:rsidR="00306443" w:rsidRPr="007B7BBA" w:rsidRDefault="00306443" w:rsidP="007B7BBA">
            <w:pPr>
              <w:jc w:val="center"/>
              <w:rPr>
                <w:rFonts w:asciiTheme="minorHAnsi" w:hAnsiTheme="minorHAnsi" w:cstheme="minorHAnsi"/>
                <w:b/>
                <w:bCs/>
                <w:sz w:val="20"/>
                <w:szCs w:val="20"/>
                <w:lang w:val="en-US"/>
              </w:rPr>
            </w:pPr>
            <w:r w:rsidRPr="007B7BBA">
              <w:rPr>
                <w:rFonts w:asciiTheme="minorHAnsi" w:hAnsiTheme="minorHAnsi" w:cstheme="minorHAnsi"/>
                <w:b/>
                <w:bCs/>
                <w:sz w:val="20"/>
                <w:szCs w:val="20"/>
                <w:lang w:val="en-US"/>
              </w:rPr>
              <w:t>Code</w:t>
            </w:r>
          </w:p>
        </w:tc>
        <w:tc>
          <w:tcPr>
            <w:tcW w:w="3240" w:type="dxa"/>
            <w:shd w:val="clear" w:color="auto" w:fill="D9D9D9" w:themeFill="background1" w:themeFillShade="D9"/>
          </w:tcPr>
          <w:p w14:paraId="3684B801" w14:textId="77777777" w:rsidR="00306443" w:rsidRPr="007B7BBA" w:rsidRDefault="00306443" w:rsidP="007B7BBA">
            <w:pPr>
              <w:rPr>
                <w:rFonts w:asciiTheme="minorHAnsi" w:hAnsiTheme="minorHAnsi" w:cstheme="minorHAnsi"/>
                <w:b/>
                <w:bCs/>
                <w:sz w:val="20"/>
                <w:szCs w:val="20"/>
                <w:lang w:val="en-US"/>
              </w:rPr>
            </w:pPr>
            <w:proofErr w:type="spellStart"/>
            <w:r w:rsidRPr="007B7BBA">
              <w:rPr>
                <w:rFonts w:asciiTheme="minorHAnsi" w:hAnsiTheme="minorHAnsi" w:cstheme="minorHAnsi"/>
                <w:b/>
                <w:bCs/>
                <w:sz w:val="20"/>
                <w:szCs w:val="20"/>
                <w:lang w:val="en-US"/>
              </w:rPr>
              <w:t>Organisation</w:t>
            </w:r>
            <w:proofErr w:type="spellEnd"/>
          </w:p>
        </w:tc>
        <w:tc>
          <w:tcPr>
            <w:tcW w:w="2790" w:type="dxa"/>
            <w:shd w:val="clear" w:color="auto" w:fill="D9D9D9" w:themeFill="background1" w:themeFillShade="D9"/>
          </w:tcPr>
          <w:p w14:paraId="1C93C6D2" w14:textId="77777777" w:rsidR="00306443" w:rsidRPr="007B7BBA" w:rsidRDefault="00306443" w:rsidP="007B7BBA">
            <w:pPr>
              <w:rPr>
                <w:rFonts w:asciiTheme="minorHAnsi" w:hAnsiTheme="minorHAnsi" w:cstheme="minorHAnsi"/>
                <w:b/>
                <w:bCs/>
                <w:sz w:val="20"/>
                <w:szCs w:val="20"/>
                <w:lang w:val="en-US"/>
              </w:rPr>
            </w:pPr>
            <w:r w:rsidRPr="007B7BBA">
              <w:rPr>
                <w:rFonts w:asciiTheme="minorHAnsi" w:hAnsiTheme="minorHAnsi" w:cstheme="minorHAnsi"/>
                <w:b/>
                <w:bCs/>
                <w:sz w:val="20"/>
                <w:szCs w:val="20"/>
                <w:lang w:val="en-US"/>
              </w:rPr>
              <w:t>Respondent’s position</w:t>
            </w:r>
          </w:p>
        </w:tc>
        <w:tc>
          <w:tcPr>
            <w:tcW w:w="2001" w:type="dxa"/>
            <w:shd w:val="clear" w:color="auto" w:fill="D9D9D9" w:themeFill="background1" w:themeFillShade="D9"/>
          </w:tcPr>
          <w:p w14:paraId="6C3F3290" w14:textId="77777777" w:rsidR="00306443" w:rsidRPr="007B7BBA" w:rsidRDefault="00306443" w:rsidP="007B7BBA">
            <w:pPr>
              <w:rPr>
                <w:rFonts w:asciiTheme="minorHAnsi" w:hAnsiTheme="minorHAnsi" w:cstheme="minorHAnsi"/>
                <w:b/>
                <w:bCs/>
                <w:sz w:val="20"/>
                <w:szCs w:val="20"/>
                <w:lang w:val="en-US"/>
              </w:rPr>
            </w:pPr>
            <w:r w:rsidRPr="007B7BBA">
              <w:rPr>
                <w:rFonts w:asciiTheme="minorHAnsi" w:hAnsiTheme="minorHAnsi" w:cstheme="minorHAnsi"/>
                <w:b/>
                <w:bCs/>
                <w:sz w:val="20"/>
                <w:szCs w:val="20"/>
                <w:lang w:val="en-US"/>
              </w:rPr>
              <w:t>Date of the interview</w:t>
            </w:r>
          </w:p>
        </w:tc>
      </w:tr>
      <w:tr w:rsidR="00306443" w:rsidRPr="007B7BBA" w14:paraId="4037F6C0" w14:textId="77777777" w:rsidTr="00D72476">
        <w:tc>
          <w:tcPr>
            <w:tcW w:w="985" w:type="dxa"/>
          </w:tcPr>
          <w:p w14:paraId="0BAC65A7"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INT1</w:t>
            </w:r>
          </w:p>
        </w:tc>
        <w:tc>
          <w:tcPr>
            <w:tcW w:w="3240" w:type="dxa"/>
          </w:tcPr>
          <w:p w14:paraId="6FC46F69"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Trade union confederation</w:t>
            </w:r>
          </w:p>
        </w:tc>
        <w:tc>
          <w:tcPr>
            <w:tcW w:w="2790" w:type="dxa"/>
          </w:tcPr>
          <w:p w14:paraId="5DF314BD"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Representative</w:t>
            </w:r>
          </w:p>
        </w:tc>
        <w:tc>
          <w:tcPr>
            <w:tcW w:w="2001" w:type="dxa"/>
          </w:tcPr>
          <w:p w14:paraId="516F91C4"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20.2.2019</w:t>
            </w:r>
          </w:p>
        </w:tc>
      </w:tr>
      <w:tr w:rsidR="00306443" w:rsidRPr="007B7BBA" w14:paraId="159D2933" w14:textId="77777777" w:rsidTr="00D72476">
        <w:tc>
          <w:tcPr>
            <w:tcW w:w="985" w:type="dxa"/>
          </w:tcPr>
          <w:p w14:paraId="3E0208D4"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INT2</w:t>
            </w:r>
          </w:p>
        </w:tc>
        <w:tc>
          <w:tcPr>
            <w:tcW w:w="3240" w:type="dxa"/>
          </w:tcPr>
          <w:p w14:paraId="6F198820"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Trade union confederation</w:t>
            </w:r>
          </w:p>
        </w:tc>
        <w:tc>
          <w:tcPr>
            <w:tcW w:w="2790" w:type="dxa"/>
          </w:tcPr>
          <w:p w14:paraId="41882F08"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International Secretary</w:t>
            </w:r>
          </w:p>
        </w:tc>
        <w:tc>
          <w:tcPr>
            <w:tcW w:w="2001" w:type="dxa"/>
          </w:tcPr>
          <w:p w14:paraId="2081260B"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20.2.2019</w:t>
            </w:r>
          </w:p>
        </w:tc>
      </w:tr>
      <w:tr w:rsidR="00306443" w:rsidRPr="007B7BBA" w14:paraId="57445EDF" w14:textId="77777777" w:rsidTr="00D72476">
        <w:tc>
          <w:tcPr>
            <w:tcW w:w="985" w:type="dxa"/>
          </w:tcPr>
          <w:p w14:paraId="49423BA7"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INT3</w:t>
            </w:r>
          </w:p>
        </w:tc>
        <w:tc>
          <w:tcPr>
            <w:tcW w:w="3240" w:type="dxa"/>
          </w:tcPr>
          <w:p w14:paraId="0CF7635E"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Slovak Academy of Sciences</w:t>
            </w:r>
          </w:p>
        </w:tc>
        <w:tc>
          <w:tcPr>
            <w:tcW w:w="2790" w:type="dxa"/>
          </w:tcPr>
          <w:p w14:paraId="09ABBDA1" w14:textId="00753E59" w:rsidR="00306443" w:rsidRPr="007B7BBA" w:rsidRDefault="00C02DBE"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E</w:t>
            </w:r>
            <w:r w:rsidR="00306443" w:rsidRPr="007B7BBA">
              <w:rPr>
                <w:rFonts w:asciiTheme="minorHAnsi" w:hAnsiTheme="minorHAnsi" w:cstheme="minorHAnsi"/>
                <w:sz w:val="20"/>
                <w:szCs w:val="20"/>
                <w:lang w:val="en-US"/>
              </w:rPr>
              <w:t>xpert</w:t>
            </w:r>
          </w:p>
        </w:tc>
        <w:tc>
          <w:tcPr>
            <w:tcW w:w="2001" w:type="dxa"/>
          </w:tcPr>
          <w:p w14:paraId="1C9690F9"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1.2.2019</w:t>
            </w:r>
          </w:p>
        </w:tc>
      </w:tr>
      <w:tr w:rsidR="00306443" w:rsidRPr="007B7BBA" w14:paraId="494E9F5E" w14:textId="77777777" w:rsidTr="00D72476">
        <w:tc>
          <w:tcPr>
            <w:tcW w:w="985" w:type="dxa"/>
          </w:tcPr>
          <w:p w14:paraId="74F8769D"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INT4</w:t>
            </w:r>
          </w:p>
        </w:tc>
        <w:tc>
          <w:tcPr>
            <w:tcW w:w="3240" w:type="dxa"/>
          </w:tcPr>
          <w:p w14:paraId="7AEB4A8F" w14:textId="3E626610"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N/A</w:t>
            </w:r>
          </w:p>
        </w:tc>
        <w:tc>
          <w:tcPr>
            <w:tcW w:w="2790" w:type="dxa"/>
          </w:tcPr>
          <w:p w14:paraId="2F9854F3" w14:textId="7F235A27" w:rsidR="00306443" w:rsidRPr="007B7BBA" w:rsidRDefault="00C02DBE"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C</w:t>
            </w:r>
            <w:r w:rsidR="001F182B" w:rsidRPr="007B7BBA">
              <w:rPr>
                <w:rFonts w:asciiTheme="minorHAnsi" w:hAnsiTheme="minorHAnsi" w:cstheme="minorHAnsi"/>
                <w:sz w:val="20"/>
                <w:szCs w:val="20"/>
                <w:lang w:val="en-US"/>
              </w:rPr>
              <w:t xml:space="preserve">are worker </w:t>
            </w:r>
            <w:r w:rsidR="00306443" w:rsidRPr="007B7BBA">
              <w:rPr>
                <w:rFonts w:asciiTheme="minorHAnsi" w:hAnsiTheme="minorHAnsi" w:cstheme="minorHAnsi"/>
                <w:sz w:val="20"/>
                <w:szCs w:val="20"/>
                <w:lang w:val="en-US"/>
              </w:rPr>
              <w:t>working in Austria</w:t>
            </w:r>
          </w:p>
        </w:tc>
        <w:tc>
          <w:tcPr>
            <w:tcW w:w="2001" w:type="dxa"/>
          </w:tcPr>
          <w:p w14:paraId="01FFB1A4"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27.11.2018</w:t>
            </w:r>
          </w:p>
        </w:tc>
      </w:tr>
      <w:tr w:rsidR="00306443" w:rsidRPr="007B7BBA" w14:paraId="482EF316" w14:textId="77777777" w:rsidTr="00D72476">
        <w:tc>
          <w:tcPr>
            <w:tcW w:w="985" w:type="dxa"/>
          </w:tcPr>
          <w:p w14:paraId="6844BB3B"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INT5</w:t>
            </w:r>
          </w:p>
        </w:tc>
        <w:tc>
          <w:tcPr>
            <w:tcW w:w="3240" w:type="dxa"/>
          </w:tcPr>
          <w:p w14:paraId="2FCFAE5C"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 xml:space="preserve">Ministry of </w:t>
            </w:r>
            <w:proofErr w:type="spellStart"/>
            <w:r w:rsidRPr="007B7BBA">
              <w:rPr>
                <w:rFonts w:asciiTheme="minorHAnsi" w:hAnsiTheme="minorHAnsi" w:cstheme="minorHAnsi"/>
                <w:sz w:val="20"/>
                <w:szCs w:val="20"/>
                <w:lang w:val="en-US"/>
              </w:rPr>
              <w:t>Labour</w:t>
            </w:r>
            <w:proofErr w:type="spellEnd"/>
          </w:p>
        </w:tc>
        <w:tc>
          <w:tcPr>
            <w:tcW w:w="2790" w:type="dxa"/>
          </w:tcPr>
          <w:p w14:paraId="4D60D6CA" w14:textId="76AE3A5D"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Head of Department</w:t>
            </w:r>
          </w:p>
        </w:tc>
        <w:tc>
          <w:tcPr>
            <w:tcW w:w="2001" w:type="dxa"/>
          </w:tcPr>
          <w:p w14:paraId="3F85C3EB"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18.2.2020</w:t>
            </w:r>
          </w:p>
          <w:p w14:paraId="171CD548" w14:textId="09B9F27B"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Email exchange</w:t>
            </w:r>
          </w:p>
        </w:tc>
      </w:tr>
      <w:tr w:rsidR="00306443" w:rsidRPr="007B7BBA" w14:paraId="3EDE99FF" w14:textId="77777777" w:rsidTr="00D72476">
        <w:tc>
          <w:tcPr>
            <w:tcW w:w="985" w:type="dxa"/>
          </w:tcPr>
          <w:p w14:paraId="4C307B38"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INT6</w:t>
            </w:r>
          </w:p>
        </w:tc>
        <w:tc>
          <w:tcPr>
            <w:tcW w:w="3240" w:type="dxa"/>
          </w:tcPr>
          <w:p w14:paraId="7AF3E038"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Institute of Healthcare Policy</w:t>
            </w:r>
          </w:p>
        </w:tc>
        <w:tc>
          <w:tcPr>
            <w:tcW w:w="2790" w:type="dxa"/>
          </w:tcPr>
          <w:p w14:paraId="78EDAC1E"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Analyst</w:t>
            </w:r>
          </w:p>
        </w:tc>
        <w:tc>
          <w:tcPr>
            <w:tcW w:w="2001" w:type="dxa"/>
          </w:tcPr>
          <w:p w14:paraId="0626E6A6"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18.2.2019</w:t>
            </w:r>
          </w:p>
          <w:p w14:paraId="456B4263" w14:textId="32FB9BD2"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Email exchange</w:t>
            </w:r>
          </w:p>
        </w:tc>
      </w:tr>
      <w:tr w:rsidR="00306443" w:rsidRPr="007B7BBA" w14:paraId="2E0D3D2E" w14:textId="77777777" w:rsidTr="00D72476">
        <w:tc>
          <w:tcPr>
            <w:tcW w:w="985" w:type="dxa"/>
          </w:tcPr>
          <w:p w14:paraId="7CC690CB"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INT7</w:t>
            </w:r>
          </w:p>
        </w:tc>
        <w:tc>
          <w:tcPr>
            <w:tcW w:w="3240" w:type="dxa"/>
          </w:tcPr>
          <w:p w14:paraId="68ADAEAF"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Institute of Social Policy</w:t>
            </w:r>
          </w:p>
        </w:tc>
        <w:tc>
          <w:tcPr>
            <w:tcW w:w="2790" w:type="dxa"/>
          </w:tcPr>
          <w:p w14:paraId="6A1361FD"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Analyst</w:t>
            </w:r>
          </w:p>
        </w:tc>
        <w:tc>
          <w:tcPr>
            <w:tcW w:w="2001" w:type="dxa"/>
          </w:tcPr>
          <w:p w14:paraId="7909068D"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18.2.2019</w:t>
            </w:r>
          </w:p>
          <w:p w14:paraId="7E7A1F3C" w14:textId="2FD93DC8"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Email exchange</w:t>
            </w:r>
          </w:p>
        </w:tc>
      </w:tr>
      <w:tr w:rsidR="00306443" w:rsidRPr="007B7BBA" w14:paraId="2FCC305F" w14:textId="77777777" w:rsidTr="00D72476">
        <w:tc>
          <w:tcPr>
            <w:tcW w:w="985" w:type="dxa"/>
          </w:tcPr>
          <w:p w14:paraId="4CF0D544"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INT8</w:t>
            </w:r>
          </w:p>
        </w:tc>
        <w:tc>
          <w:tcPr>
            <w:tcW w:w="3240" w:type="dxa"/>
          </w:tcPr>
          <w:p w14:paraId="4E327D73" w14:textId="039CEBE2"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N/A</w:t>
            </w:r>
          </w:p>
        </w:tc>
        <w:tc>
          <w:tcPr>
            <w:tcW w:w="2790" w:type="dxa"/>
          </w:tcPr>
          <w:p w14:paraId="02038643"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Household care worker and cleaner</w:t>
            </w:r>
          </w:p>
        </w:tc>
        <w:tc>
          <w:tcPr>
            <w:tcW w:w="2001" w:type="dxa"/>
          </w:tcPr>
          <w:p w14:paraId="4A2FAFEA"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19.4.2018</w:t>
            </w:r>
          </w:p>
          <w:p w14:paraId="7CFDCDC6" w14:textId="227C75FB"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(CELSI archive)</w:t>
            </w:r>
          </w:p>
        </w:tc>
      </w:tr>
      <w:tr w:rsidR="00306443" w:rsidRPr="007B7BBA" w14:paraId="7E2722A3" w14:textId="77777777" w:rsidTr="00D72476">
        <w:tc>
          <w:tcPr>
            <w:tcW w:w="985" w:type="dxa"/>
          </w:tcPr>
          <w:p w14:paraId="476887B3" w14:textId="77777777" w:rsidR="00306443" w:rsidRPr="007B7BBA" w:rsidRDefault="00306443"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INT9</w:t>
            </w:r>
          </w:p>
        </w:tc>
        <w:tc>
          <w:tcPr>
            <w:tcW w:w="3240" w:type="dxa"/>
          </w:tcPr>
          <w:p w14:paraId="102ABA0B" w14:textId="791FF6D3"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 xml:space="preserve">Trade union </w:t>
            </w:r>
            <w:r w:rsidR="001F182B" w:rsidRPr="007B7BBA">
              <w:rPr>
                <w:rFonts w:asciiTheme="minorHAnsi" w:hAnsiTheme="minorHAnsi" w:cstheme="minorHAnsi"/>
                <w:sz w:val="20"/>
                <w:szCs w:val="20"/>
                <w:lang w:val="en-US"/>
              </w:rPr>
              <w:t xml:space="preserve">of employees in </w:t>
            </w:r>
            <w:r w:rsidRPr="007B7BBA">
              <w:rPr>
                <w:rFonts w:asciiTheme="minorHAnsi" w:hAnsiTheme="minorHAnsi" w:cstheme="minorHAnsi"/>
                <w:sz w:val="20"/>
                <w:szCs w:val="20"/>
                <w:lang w:val="en-US"/>
              </w:rPr>
              <w:t>health</w:t>
            </w:r>
            <w:r w:rsidR="001F182B" w:rsidRPr="007B7BBA">
              <w:rPr>
                <w:rFonts w:asciiTheme="minorHAnsi" w:hAnsiTheme="minorHAnsi" w:cstheme="minorHAnsi"/>
                <w:sz w:val="20"/>
                <w:szCs w:val="20"/>
                <w:lang w:val="en-US"/>
              </w:rPr>
              <w:t xml:space="preserve"> and social services</w:t>
            </w:r>
          </w:p>
        </w:tc>
        <w:tc>
          <w:tcPr>
            <w:tcW w:w="2790" w:type="dxa"/>
          </w:tcPr>
          <w:p w14:paraId="522FED92" w14:textId="171416ED" w:rsidR="00306443" w:rsidRPr="007B7BBA" w:rsidRDefault="00C02DBE"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Representative</w:t>
            </w:r>
          </w:p>
        </w:tc>
        <w:tc>
          <w:tcPr>
            <w:tcW w:w="2001" w:type="dxa"/>
          </w:tcPr>
          <w:p w14:paraId="5E93F0F7" w14:textId="777777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24.4.2018</w:t>
            </w:r>
          </w:p>
          <w:p w14:paraId="5A4758D1" w14:textId="63890D77" w:rsidR="00306443" w:rsidRPr="007B7BBA" w:rsidRDefault="00306443"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(CELSI archive)</w:t>
            </w:r>
          </w:p>
        </w:tc>
      </w:tr>
      <w:tr w:rsidR="001F182B" w:rsidRPr="007B7BBA" w14:paraId="1B6D3EC0" w14:textId="77777777" w:rsidTr="00D72476">
        <w:tc>
          <w:tcPr>
            <w:tcW w:w="985" w:type="dxa"/>
          </w:tcPr>
          <w:p w14:paraId="051B88A5" w14:textId="191DDC11" w:rsidR="001F182B" w:rsidRPr="007B7BBA" w:rsidRDefault="001F182B"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INT10</w:t>
            </w:r>
          </w:p>
        </w:tc>
        <w:tc>
          <w:tcPr>
            <w:tcW w:w="3240" w:type="dxa"/>
          </w:tcPr>
          <w:p w14:paraId="0C55E72E" w14:textId="709C096D"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N/A</w:t>
            </w:r>
          </w:p>
        </w:tc>
        <w:tc>
          <w:tcPr>
            <w:tcW w:w="2790" w:type="dxa"/>
          </w:tcPr>
          <w:p w14:paraId="56927CE4" w14:textId="36F533F6"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Household care worker</w:t>
            </w:r>
          </w:p>
        </w:tc>
        <w:tc>
          <w:tcPr>
            <w:tcW w:w="2001" w:type="dxa"/>
          </w:tcPr>
          <w:p w14:paraId="2A25A1F9" w14:textId="77777777"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8.8.2018</w:t>
            </w:r>
          </w:p>
          <w:p w14:paraId="4CCE24F9" w14:textId="00C388F4"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(CELSI archive)</w:t>
            </w:r>
          </w:p>
        </w:tc>
      </w:tr>
      <w:tr w:rsidR="001F182B" w:rsidRPr="007B7BBA" w14:paraId="72C46D29" w14:textId="77777777" w:rsidTr="00D72476">
        <w:tc>
          <w:tcPr>
            <w:tcW w:w="985" w:type="dxa"/>
          </w:tcPr>
          <w:p w14:paraId="49A4F9D4" w14:textId="2ECAE756" w:rsidR="001F182B" w:rsidRPr="007B7BBA" w:rsidRDefault="001F182B" w:rsidP="007B7BBA">
            <w:pPr>
              <w:jc w:val="center"/>
              <w:rPr>
                <w:rFonts w:asciiTheme="minorHAnsi" w:hAnsiTheme="minorHAnsi" w:cstheme="minorHAnsi"/>
                <w:sz w:val="20"/>
                <w:szCs w:val="20"/>
                <w:lang w:val="en-US"/>
              </w:rPr>
            </w:pPr>
            <w:r w:rsidRPr="007B7BBA">
              <w:rPr>
                <w:rFonts w:asciiTheme="minorHAnsi" w:hAnsiTheme="minorHAnsi" w:cstheme="minorHAnsi"/>
                <w:sz w:val="20"/>
                <w:szCs w:val="20"/>
                <w:lang w:val="en-US"/>
              </w:rPr>
              <w:t>INT11</w:t>
            </w:r>
          </w:p>
        </w:tc>
        <w:tc>
          <w:tcPr>
            <w:tcW w:w="3240" w:type="dxa"/>
          </w:tcPr>
          <w:p w14:paraId="5911162D" w14:textId="26713F76"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N/A</w:t>
            </w:r>
          </w:p>
        </w:tc>
        <w:tc>
          <w:tcPr>
            <w:tcW w:w="2790" w:type="dxa"/>
          </w:tcPr>
          <w:p w14:paraId="7E4B8AE5" w14:textId="2607D24B" w:rsidR="001F182B" w:rsidRPr="007B7BBA" w:rsidRDefault="00E3192A"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Child care worker</w:t>
            </w:r>
          </w:p>
          <w:p w14:paraId="7F8CA638" w14:textId="1F1185ED" w:rsidR="001F182B" w:rsidRPr="007B7BBA" w:rsidRDefault="001F182B"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(Platform work)</w:t>
            </w:r>
          </w:p>
        </w:tc>
        <w:tc>
          <w:tcPr>
            <w:tcW w:w="2001" w:type="dxa"/>
          </w:tcPr>
          <w:p w14:paraId="1A863EC0" w14:textId="77777777" w:rsidR="001F182B" w:rsidRPr="007B7BBA" w:rsidRDefault="00E3192A"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28.11.2017</w:t>
            </w:r>
          </w:p>
          <w:p w14:paraId="51D1A56F" w14:textId="4B862E79" w:rsidR="00E3192A" w:rsidRPr="007B7BBA" w:rsidRDefault="00E3192A" w:rsidP="007B7BBA">
            <w:pPr>
              <w:rPr>
                <w:rFonts w:asciiTheme="minorHAnsi" w:hAnsiTheme="minorHAnsi" w:cstheme="minorHAnsi"/>
                <w:sz w:val="20"/>
                <w:szCs w:val="20"/>
                <w:lang w:val="en-US"/>
              </w:rPr>
            </w:pPr>
            <w:r w:rsidRPr="007B7BBA">
              <w:rPr>
                <w:rFonts w:asciiTheme="minorHAnsi" w:hAnsiTheme="minorHAnsi" w:cstheme="minorHAnsi"/>
                <w:sz w:val="20"/>
                <w:szCs w:val="20"/>
                <w:lang w:val="en-US"/>
              </w:rPr>
              <w:t>(CELSI archive)</w:t>
            </w:r>
          </w:p>
        </w:tc>
      </w:tr>
    </w:tbl>
    <w:p w14:paraId="3B2F8E1F" w14:textId="77777777" w:rsidR="00407816" w:rsidRPr="009B742A" w:rsidRDefault="00407816" w:rsidP="007B7BBA">
      <w:pPr>
        <w:spacing w:line="276" w:lineRule="auto"/>
        <w:rPr>
          <w:rFonts w:asciiTheme="minorHAnsi" w:hAnsiTheme="minorHAnsi" w:cstheme="minorHAnsi"/>
          <w:b/>
          <w:lang w:val="en-US"/>
        </w:rPr>
      </w:pPr>
    </w:p>
    <w:p w14:paraId="71027FCE" w14:textId="645B39F8" w:rsidR="002E25E5" w:rsidRPr="009B742A" w:rsidRDefault="00407816" w:rsidP="007B7BBA">
      <w:pPr>
        <w:spacing w:line="276" w:lineRule="auto"/>
        <w:jc w:val="both"/>
        <w:rPr>
          <w:rFonts w:asciiTheme="minorHAnsi" w:hAnsiTheme="minorHAnsi" w:cstheme="minorHAnsi"/>
          <w:bCs/>
          <w:lang w:val="en-US"/>
        </w:rPr>
      </w:pPr>
      <w:r w:rsidRPr="00061CE3">
        <w:rPr>
          <w:rFonts w:asciiTheme="minorHAnsi" w:hAnsiTheme="minorHAnsi" w:cstheme="minorHAnsi"/>
          <w:bCs/>
          <w:lang w:val="en-US"/>
        </w:rPr>
        <w:t>The report is structured as follows.</w:t>
      </w:r>
      <w:r w:rsidR="00061CE3">
        <w:rPr>
          <w:rFonts w:asciiTheme="minorHAnsi" w:hAnsiTheme="minorHAnsi" w:cstheme="minorHAnsi"/>
          <w:bCs/>
          <w:lang w:val="en-US"/>
        </w:rPr>
        <w:t xml:space="preserve"> </w:t>
      </w:r>
      <w:r w:rsidR="00DD2828" w:rsidRPr="00061CE3">
        <w:rPr>
          <w:rFonts w:asciiTheme="minorHAnsi" w:hAnsiTheme="minorHAnsi" w:cstheme="minorHAnsi"/>
          <w:bCs/>
          <w:lang w:val="en-US"/>
        </w:rPr>
        <w:t>First chapter</w:t>
      </w:r>
      <w:r w:rsidR="00061CE3">
        <w:rPr>
          <w:rFonts w:asciiTheme="minorHAnsi" w:hAnsiTheme="minorHAnsi" w:cstheme="minorHAnsi"/>
          <w:bCs/>
          <w:lang w:val="en-US"/>
        </w:rPr>
        <w:t xml:space="preserve"> offers an overview of the personal and household services (PHS) sector in Slovakia. It </w:t>
      </w:r>
      <w:r w:rsidR="00FB7DDB">
        <w:rPr>
          <w:rFonts w:asciiTheme="minorHAnsi" w:hAnsiTheme="minorHAnsi" w:cstheme="minorHAnsi"/>
          <w:bCs/>
          <w:lang w:val="en-US"/>
        </w:rPr>
        <w:t>explains the i</w:t>
      </w:r>
      <w:r w:rsidR="00FB7DDB" w:rsidRPr="00FB7DDB">
        <w:rPr>
          <w:rFonts w:asciiTheme="minorHAnsi" w:hAnsiTheme="minorHAnsi" w:cstheme="minorHAnsi"/>
          <w:bCs/>
          <w:lang w:val="en-US"/>
        </w:rPr>
        <w:t xml:space="preserve">ntersection of long-term care (LCT) and personal household services (PHS) </w:t>
      </w:r>
      <w:r w:rsidR="00FB7DDB">
        <w:rPr>
          <w:rFonts w:asciiTheme="minorHAnsi" w:hAnsiTheme="minorHAnsi" w:cstheme="minorHAnsi"/>
          <w:bCs/>
          <w:lang w:val="en-US"/>
        </w:rPr>
        <w:t xml:space="preserve">in Slovakia and </w:t>
      </w:r>
      <w:r w:rsidR="00061CE3">
        <w:rPr>
          <w:rFonts w:asciiTheme="minorHAnsi" w:hAnsiTheme="minorHAnsi" w:cstheme="minorHAnsi"/>
          <w:bCs/>
          <w:lang w:val="en-US"/>
        </w:rPr>
        <w:t xml:space="preserve">presents the structure of the sector, with a particular focus on elderly care and household support activities. </w:t>
      </w:r>
      <w:r w:rsidR="00FB7DDB">
        <w:rPr>
          <w:rFonts w:asciiTheme="minorHAnsi" w:hAnsiTheme="minorHAnsi" w:cstheme="minorHAnsi"/>
          <w:bCs/>
          <w:lang w:val="en-US"/>
        </w:rPr>
        <w:t xml:space="preserve">The second part of the fist chapter describes the size of the PHS sector and its employment and the third part </w:t>
      </w:r>
      <w:proofErr w:type="gramStart"/>
      <w:r w:rsidR="00FB7DDB">
        <w:rPr>
          <w:rFonts w:asciiTheme="minorHAnsi" w:hAnsiTheme="minorHAnsi" w:cstheme="minorHAnsi"/>
          <w:bCs/>
          <w:lang w:val="en-US"/>
        </w:rPr>
        <w:t>discusses</w:t>
      </w:r>
      <w:proofErr w:type="gramEnd"/>
      <w:r w:rsidR="00FB7DDB">
        <w:rPr>
          <w:rFonts w:asciiTheme="minorHAnsi" w:hAnsiTheme="minorHAnsi" w:cstheme="minorHAnsi"/>
          <w:bCs/>
          <w:lang w:val="en-US"/>
        </w:rPr>
        <w:t xml:space="preserve"> working conditions in the sector. </w:t>
      </w:r>
      <w:r w:rsidR="00DD2828" w:rsidRPr="00061CE3">
        <w:rPr>
          <w:rFonts w:asciiTheme="minorHAnsi" w:hAnsiTheme="minorHAnsi" w:cstheme="minorHAnsi"/>
          <w:bCs/>
          <w:lang w:val="en-US"/>
        </w:rPr>
        <w:t>Second chapter</w:t>
      </w:r>
      <w:r w:rsidR="00FB7DDB" w:rsidRPr="00FB7DDB">
        <w:t xml:space="preserve"> </w:t>
      </w:r>
      <w:r w:rsidR="00FB7DDB">
        <w:rPr>
          <w:rFonts w:asciiTheme="minorHAnsi" w:hAnsiTheme="minorHAnsi" w:cstheme="minorHAnsi"/>
          <w:bCs/>
          <w:lang w:val="en-US"/>
        </w:rPr>
        <w:t>analyzes the i</w:t>
      </w:r>
      <w:r w:rsidR="00FB7DDB" w:rsidRPr="00FB7DDB">
        <w:rPr>
          <w:rFonts w:asciiTheme="minorHAnsi" w:hAnsiTheme="minorHAnsi" w:cstheme="minorHAnsi"/>
          <w:bCs/>
          <w:lang w:val="en-US"/>
        </w:rPr>
        <w:t xml:space="preserve">mplementation of ILO Domestic Workers Convention 189/2011 and its impact on national </w:t>
      </w:r>
      <w:proofErr w:type="spellStart"/>
      <w:r w:rsidR="00FB7DDB" w:rsidRPr="00FB7DDB">
        <w:rPr>
          <w:rFonts w:asciiTheme="minorHAnsi" w:hAnsiTheme="minorHAnsi" w:cstheme="minorHAnsi"/>
          <w:bCs/>
          <w:lang w:val="en-US"/>
        </w:rPr>
        <w:t>labour</w:t>
      </w:r>
      <w:proofErr w:type="spellEnd"/>
      <w:r w:rsidR="00FB7DDB" w:rsidRPr="00FB7DDB">
        <w:rPr>
          <w:rFonts w:asciiTheme="minorHAnsi" w:hAnsiTheme="minorHAnsi" w:cstheme="minorHAnsi"/>
          <w:bCs/>
          <w:lang w:val="en-US"/>
        </w:rPr>
        <w:t xml:space="preserve"> standards</w:t>
      </w:r>
      <w:r w:rsidR="00FB7DDB">
        <w:rPr>
          <w:rFonts w:asciiTheme="minorHAnsi" w:hAnsiTheme="minorHAnsi" w:cstheme="minorHAnsi"/>
          <w:bCs/>
          <w:lang w:val="en-US"/>
        </w:rPr>
        <w:t xml:space="preserve">. </w:t>
      </w:r>
      <w:r w:rsidR="00DD2828" w:rsidRPr="00061CE3">
        <w:rPr>
          <w:rFonts w:asciiTheme="minorHAnsi" w:hAnsiTheme="minorHAnsi" w:cstheme="minorHAnsi"/>
          <w:bCs/>
          <w:lang w:val="en-US"/>
        </w:rPr>
        <w:t>Third</w:t>
      </w:r>
      <w:r w:rsidR="00FB7DDB">
        <w:rPr>
          <w:rFonts w:asciiTheme="minorHAnsi" w:hAnsiTheme="minorHAnsi" w:cstheme="minorHAnsi"/>
          <w:bCs/>
          <w:lang w:val="en-US"/>
        </w:rPr>
        <w:t xml:space="preserve"> chapter describes all relevant actors in the sector, social dialogue in the sector and gives evidence on the strategies of social partners in the sector. </w:t>
      </w:r>
      <w:r w:rsidR="00DD2828" w:rsidRPr="00061CE3">
        <w:rPr>
          <w:rFonts w:asciiTheme="minorHAnsi" w:hAnsiTheme="minorHAnsi" w:cstheme="minorHAnsi"/>
          <w:bCs/>
          <w:lang w:val="en-US"/>
        </w:rPr>
        <w:t>Fourth</w:t>
      </w:r>
      <w:r w:rsidR="00FB7DDB">
        <w:rPr>
          <w:rFonts w:asciiTheme="minorHAnsi" w:hAnsiTheme="minorHAnsi" w:cstheme="minorHAnsi"/>
          <w:bCs/>
          <w:lang w:val="en-US"/>
        </w:rPr>
        <w:t xml:space="preserve"> chapter focuses on case study of Slovak care workers in Austria. </w:t>
      </w:r>
      <w:r w:rsidR="00DD2828" w:rsidRPr="00061CE3">
        <w:rPr>
          <w:rFonts w:asciiTheme="minorHAnsi" w:hAnsiTheme="minorHAnsi" w:cstheme="minorHAnsi"/>
          <w:bCs/>
          <w:lang w:val="en-US"/>
        </w:rPr>
        <w:t xml:space="preserve">Fifth </w:t>
      </w:r>
      <w:r w:rsidR="00FB7DDB">
        <w:rPr>
          <w:rFonts w:asciiTheme="minorHAnsi" w:hAnsiTheme="minorHAnsi" w:cstheme="minorHAnsi"/>
          <w:bCs/>
          <w:lang w:val="en-US"/>
        </w:rPr>
        <w:t>chapter discusses the challenges of PHS work, and s</w:t>
      </w:r>
      <w:r w:rsidR="00DD2828" w:rsidRPr="00061CE3">
        <w:rPr>
          <w:rFonts w:asciiTheme="minorHAnsi" w:hAnsiTheme="minorHAnsi" w:cstheme="minorHAnsi"/>
          <w:bCs/>
          <w:lang w:val="en-US"/>
        </w:rPr>
        <w:t>ixth chapter concludes</w:t>
      </w:r>
      <w:r w:rsidR="00FB7DDB">
        <w:rPr>
          <w:rFonts w:asciiTheme="minorHAnsi" w:hAnsiTheme="minorHAnsi" w:cstheme="minorHAnsi"/>
          <w:bCs/>
          <w:lang w:val="en-US"/>
        </w:rPr>
        <w:t xml:space="preserve"> this report. </w:t>
      </w:r>
      <w:r w:rsidR="00DD2828" w:rsidRPr="00061CE3">
        <w:rPr>
          <w:rFonts w:asciiTheme="minorHAnsi" w:hAnsiTheme="minorHAnsi" w:cstheme="minorHAnsi"/>
          <w:bCs/>
          <w:lang w:val="en-US"/>
        </w:rPr>
        <w:t xml:space="preserve"> </w:t>
      </w:r>
      <w:r w:rsidR="002E25E5" w:rsidRPr="009B742A">
        <w:rPr>
          <w:rFonts w:asciiTheme="minorHAnsi" w:hAnsiTheme="minorHAnsi" w:cstheme="minorHAnsi"/>
          <w:bCs/>
          <w:lang w:val="en-US"/>
        </w:rPr>
        <w:br w:type="page"/>
      </w:r>
    </w:p>
    <w:p w14:paraId="3902BB2B" w14:textId="074E9B91" w:rsidR="004D0485" w:rsidRPr="00B17078" w:rsidRDefault="00C470DB" w:rsidP="007B7BBA">
      <w:pPr>
        <w:pStyle w:val="Heading1"/>
        <w:numPr>
          <w:ilvl w:val="0"/>
          <w:numId w:val="48"/>
        </w:numPr>
        <w:spacing w:line="276" w:lineRule="auto"/>
      </w:pPr>
      <w:bookmarkStart w:id="8" w:name="_Toc38880036"/>
      <w:r w:rsidRPr="00B17078">
        <w:lastRenderedPageBreak/>
        <w:t xml:space="preserve">The </w:t>
      </w:r>
      <w:r w:rsidR="00407816" w:rsidRPr="00B17078">
        <w:t>Personal and Household Services Sector (</w:t>
      </w:r>
      <w:r w:rsidRPr="00B17078">
        <w:t>PHS</w:t>
      </w:r>
      <w:r w:rsidR="00407816" w:rsidRPr="00B17078">
        <w:t>)</w:t>
      </w:r>
      <w:r w:rsidRPr="00B17078">
        <w:t xml:space="preserve"> in Slovakia</w:t>
      </w:r>
      <w:bookmarkEnd w:id="8"/>
    </w:p>
    <w:p w14:paraId="6DB2CFBB" w14:textId="77777777" w:rsidR="009B742A" w:rsidRPr="009B742A" w:rsidRDefault="009B742A" w:rsidP="007B7BBA">
      <w:pPr>
        <w:spacing w:line="276" w:lineRule="auto"/>
        <w:rPr>
          <w:lang w:eastAsia="en-US"/>
        </w:rPr>
      </w:pPr>
    </w:p>
    <w:p w14:paraId="26C5C56C" w14:textId="2A2E96E0" w:rsidR="00BC672E" w:rsidRPr="00FB7DDB" w:rsidRDefault="00BC672E" w:rsidP="007B7BBA">
      <w:pPr>
        <w:spacing w:line="276" w:lineRule="auto"/>
        <w:jc w:val="both"/>
        <w:rPr>
          <w:rFonts w:asciiTheme="minorHAnsi" w:hAnsiTheme="minorHAnsi" w:cstheme="minorHAnsi"/>
        </w:rPr>
      </w:pPr>
      <w:r w:rsidRPr="00FB7DDB">
        <w:rPr>
          <w:rFonts w:asciiTheme="minorHAnsi" w:hAnsiTheme="minorHAnsi" w:cstheme="minorHAnsi"/>
          <w:lang w:val="en-US"/>
        </w:rPr>
        <w:t>The personal and household services (PHS) sector is not defined in the Slovak legal system, similarly to many EU countries. Even at the European level, PHS are not recognized as one economic activity with its own NACE code (</w:t>
      </w:r>
      <w:r w:rsidRPr="00FB7DDB">
        <w:rPr>
          <w:rFonts w:asciiTheme="minorHAnsi" w:hAnsiTheme="minorHAnsi" w:cstheme="minorHAnsi"/>
        </w:rPr>
        <w:t>Decker and Lebrun 2018)</w:t>
      </w:r>
      <w:r w:rsidRPr="00FB7DDB">
        <w:rPr>
          <w:rFonts w:asciiTheme="minorHAnsi" w:hAnsiTheme="minorHAnsi" w:cstheme="minorHAnsi"/>
          <w:lang w:val="en-US"/>
        </w:rPr>
        <w:t xml:space="preserve">. First definition of the PHS was developed in 2012 European Commission’s document on the employment potential within the sector. The EC defines </w:t>
      </w:r>
      <w:r w:rsidRPr="00FB7DDB">
        <w:rPr>
          <w:rFonts w:asciiTheme="minorHAnsi" w:hAnsiTheme="minorHAnsi" w:cstheme="minorHAnsi"/>
        </w:rPr>
        <w:t>personal and household services as</w:t>
      </w:r>
      <w:r w:rsidR="009B742A" w:rsidRPr="00FB7DDB">
        <w:rPr>
          <w:rFonts w:asciiTheme="minorHAnsi" w:hAnsiTheme="minorHAnsi" w:cstheme="minorHAnsi"/>
        </w:rPr>
        <w:t>:</w:t>
      </w:r>
    </w:p>
    <w:p w14:paraId="24207088" w14:textId="77777777" w:rsidR="009B742A" w:rsidRPr="00FB7DDB" w:rsidRDefault="009B742A" w:rsidP="007B7BBA">
      <w:pPr>
        <w:spacing w:line="276" w:lineRule="auto"/>
        <w:jc w:val="both"/>
        <w:rPr>
          <w:rFonts w:asciiTheme="minorHAnsi" w:hAnsiTheme="minorHAnsi" w:cstheme="minorHAnsi"/>
        </w:rPr>
      </w:pPr>
    </w:p>
    <w:p w14:paraId="0C339522" w14:textId="02634B2E" w:rsidR="00BC672E" w:rsidRPr="00FB7DDB" w:rsidRDefault="00BC672E" w:rsidP="007B7BBA">
      <w:pPr>
        <w:spacing w:line="276" w:lineRule="auto"/>
        <w:ind w:left="720" w:firstLine="48"/>
        <w:jc w:val="both"/>
        <w:rPr>
          <w:rFonts w:asciiTheme="minorHAnsi" w:hAnsiTheme="minorHAnsi" w:cstheme="minorHAnsi"/>
        </w:rPr>
      </w:pPr>
      <w:r w:rsidRPr="00FB7DDB">
        <w:rPr>
          <w:rFonts w:asciiTheme="minorHAnsi" w:hAnsiTheme="minorHAnsi" w:cstheme="minorHAnsi"/>
        </w:rPr>
        <w:t>“</w:t>
      </w:r>
      <w:bookmarkStart w:id="9" w:name="_Hlk38378955"/>
      <w:r w:rsidRPr="00FB7DDB">
        <w:rPr>
          <w:rFonts w:asciiTheme="minorHAnsi" w:hAnsiTheme="minorHAnsi" w:cstheme="minorHAnsi"/>
          <w:b/>
          <w:bCs/>
        </w:rPr>
        <w:t xml:space="preserve">broad range of activities that contribute to </w:t>
      </w:r>
      <w:proofErr w:type="spellStart"/>
      <w:r w:rsidR="00EC31CA" w:rsidRPr="00FB7DDB">
        <w:rPr>
          <w:rFonts w:asciiTheme="minorHAnsi" w:hAnsiTheme="minorHAnsi" w:cstheme="minorHAnsi"/>
          <w:b/>
          <w:bCs/>
        </w:rPr>
        <w:t>well</w:t>
      </w:r>
      <w:r w:rsidR="00EC31CA">
        <w:rPr>
          <w:rFonts w:asciiTheme="minorHAnsi" w:hAnsiTheme="minorHAnsi" w:cstheme="minorHAnsi"/>
          <w:b/>
          <w:bCs/>
        </w:rPr>
        <w:t xml:space="preserve"> </w:t>
      </w:r>
      <w:r w:rsidR="00EC31CA" w:rsidRPr="00FB7DDB">
        <w:rPr>
          <w:rFonts w:asciiTheme="minorHAnsi" w:hAnsiTheme="minorHAnsi" w:cstheme="minorHAnsi"/>
          <w:b/>
          <w:bCs/>
        </w:rPr>
        <w:t>being</w:t>
      </w:r>
      <w:proofErr w:type="spellEnd"/>
      <w:r w:rsidRPr="00FB7DDB">
        <w:rPr>
          <w:rFonts w:asciiTheme="minorHAnsi" w:hAnsiTheme="minorHAnsi" w:cstheme="minorHAnsi"/>
          <w:b/>
          <w:bCs/>
        </w:rPr>
        <w:t xml:space="preserve"> at home of families and individuals:</w:t>
      </w:r>
      <w:r w:rsidRPr="00FB7DDB">
        <w:rPr>
          <w:rFonts w:asciiTheme="minorHAnsi" w:hAnsiTheme="minorHAnsi" w:cstheme="minorHAnsi"/>
        </w:rPr>
        <w:t xml:space="preserve"> </w:t>
      </w:r>
      <w:r w:rsidRPr="00FB7DDB">
        <w:rPr>
          <w:rFonts w:asciiTheme="minorHAnsi" w:hAnsiTheme="minorHAnsi" w:cstheme="minorHAnsi"/>
          <w:b/>
          <w:bCs/>
        </w:rPr>
        <w:t>child care (CC), long term care (LTC) for the elderly and for persons with disabilities, cleaning, remedial classes, home repairs, gardening, ICT support, etc</w:t>
      </w:r>
      <w:bookmarkEnd w:id="9"/>
      <w:r w:rsidRPr="00FB7DDB">
        <w:rPr>
          <w:rFonts w:asciiTheme="minorHAnsi" w:hAnsiTheme="minorHAnsi" w:cstheme="minorHAnsi"/>
        </w:rPr>
        <w:t xml:space="preserve">.” (European Commission 2012). </w:t>
      </w:r>
    </w:p>
    <w:p w14:paraId="421BC3B3" w14:textId="77777777" w:rsidR="009B742A" w:rsidRPr="00FB7DDB" w:rsidRDefault="009B742A" w:rsidP="007B7BBA">
      <w:pPr>
        <w:spacing w:line="276" w:lineRule="auto"/>
        <w:ind w:left="720" w:firstLine="48"/>
        <w:jc w:val="both"/>
        <w:rPr>
          <w:rFonts w:asciiTheme="minorHAnsi" w:hAnsiTheme="minorHAnsi" w:cstheme="minorHAnsi"/>
          <w:lang w:val="en-US"/>
        </w:rPr>
      </w:pPr>
    </w:p>
    <w:p w14:paraId="31ECE51C" w14:textId="59C3089F" w:rsidR="00BC672E" w:rsidRPr="00FB7DDB" w:rsidRDefault="00BC672E" w:rsidP="007B7BBA">
      <w:pPr>
        <w:spacing w:line="276" w:lineRule="auto"/>
        <w:jc w:val="both"/>
        <w:rPr>
          <w:rFonts w:asciiTheme="minorHAnsi" w:hAnsiTheme="minorHAnsi" w:cstheme="minorHAnsi"/>
        </w:rPr>
      </w:pPr>
      <w:r w:rsidRPr="00FB7DDB">
        <w:rPr>
          <w:rFonts w:asciiTheme="minorHAnsi" w:hAnsiTheme="minorHAnsi" w:cstheme="minorHAnsi"/>
          <w:lang w:val="en-US"/>
        </w:rPr>
        <w:t xml:space="preserve">The European Federation for Services to Individuals, an organization which represents federations and companies of personal services in Europe, clusters these activities </w:t>
      </w:r>
      <w:r w:rsidRPr="00FB7DDB">
        <w:rPr>
          <w:rFonts w:asciiTheme="minorHAnsi" w:hAnsiTheme="minorHAnsi" w:cstheme="minorHAnsi"/>
        </w:rPr>
        <w:t>based on two sub-sectors. It defines personal and household services (PHS) as</w:t>
      </w:r>
      <w:r w:rsidR="009B742A" w:rsidRPr="00FB7DDB">
        <w:rPr>
          <w:rFonts w:asciiTheme="minorHAnsi" w:hAnsiTheme="minorHAnsi" w:cstheme="minorHAnsi"/>
        </w:rPr>
        <w:t>:</w:t>
      </w:r>
      <w:r w:rsidRPr="00FB7DDB">
        <w:rPr>
          <w:rFonts w:asciiTheme="minorHAnsi" w:hAnsiTheme="minorHAnsi" w:cstheme="minorHAnsi"/>
        </w:rPr>
        <w:t xml:space="preserve"> </w:t>
      </w:r>
    </w:p>
    <w:p w14:paraId="41E2564D" w14:textId="77777777" w:rsidR="009B742A" w:rsidRPr="00FB7DDB" w:rsidRDefault="009B742A" w:rsidP="007B7BBA">
      <w:pPr>
        <w:spacing w:line="276" w:lineRule="auto"/>
        <w:jc w:val="both"/>
        <w:rPr>
          <w:rFonts w:asciiTheme="minorHAnsi" w:hAnsiTheme="minorHAnsi" w:cstheme="minorHAnsi"/>
        </w:rPr>
      </w:pPr>
    </w:p>
    <w:p w14:paraId="681E4002" w14:textId="23159CB8" w:rsidR="00BC672E" w:rsidRPr="00FB7DDB" w:rsidRDefault="00BC672E" w:rsidP="007B7BBA">
      <w:pPr>
        <w:spacing w:line="276" w:lineRule="auto"/>
        <w:ind w:left="720"/>
        <w:jc w:val="both"/>
        <w:rPr>
          <w:rFonts w:asciiTheme="minorHAnsi" w:hAnsiTheme="minorHAnsi" w:cstheme="minorHAnsi"/>
        </w:rPr>
      </w:pPr>
      <w:r w:rsidRPr="00FB7DDB">
        <w:rPr>
          <w:rFonts w:asciiTheme="minorHAnsi" w:hAnsiTheme="minorHAnsi" w:cstheme="minorHAnsi"/>
        </w:rPr>
        <w:t xml:space="preserve">“activities carried out mainly in users’ home relating to personal assistance services </w:t>
      </w:r>
      <w:bookmarkStart w:id="10" w:name="_Hlk38379042"/>
      <w:r w:rsidRPr="00FB7DDB">
        <w:rPr>
          <w:rFonts w:asciiTheme="minorHAnsi" w:hAnsiTheme="minorHAnsi" w:cstheme="minorHAnsi"/>
        </w:rPr>
        <w:t>(early childhood, child care, dependence, disability, invalidity, etc</w:t>
      </w:r>
      <w:bookmarkEnd w:id="10"/>
      <w:r w:rsidRPr="00FB7DDB">
        <w:rPr>
          <w:rFonts w:asciiTheme="minorHAnsi" w:hAnsiTheme="minorHAnsi" w:cstheme="minorHAnsi"/>
        </w:rPr>
        <w:t>.) summarized under the term “</w:t>
      </w:r>
      <w:bookmarkStart w:id="11" w:name="_Hlk38379013"/>
      <w:r w:rsidRPr="00FB7DDB">
        <w:rPr>
          <w:rFonts w:asciiTheme="minorHAnsi" w:hAnsiTheme="minorHAnsi" w:cstheme="minorHAnsi"/>
          <w:b/>
          <w:bCs/>
        </w:rPr>
        <w:t>care-related services</w:t>
      </w:r>
      <w:bookmarkEnd w:id="11"/>
      <w:r w:rsidRPr="00FB7DDB">
        <w:rPr>
          <w:rFonts w:asciiTheme="minorHAnsi" w:hAnsiTheme="minorHAnsi" w:cstheme="minorHAnsi"/>
        </w:rPr>
        <w:t>” and to services of daily living (</w:t>
      </w:r>
      <w:bookmarkStart w:id="12" w:name="_Hlk38379066"/>
      <w:r w:rsidRPr="00FB7DDB">
        <w:rPr>
          <w:rFonts w:asciiTheme="minorHAnsi" w:hAnsiTheme="minorHAnsi" w:cstheme="minorHAnsi"/>
        </w:rPr>
        <w:t>cleaning, ironing, gardening, small DIY, maintenance, remedial classes, etc.</w:t>
      </w:r>
      <w:bookmarkEnd w:id="12"/>
      <w:r w:rsidRPr="00FB7DDB">
        <w:rPr>
          <w:rFonts w:asciiTheme="minorHAnsi" w:hAnsiTheme="minorHAnsi" w:cstheme="minorHAnsi"/>
        </w:rPr>
        <w:t>) united under the term “</w:t>
      </w:r>
      <w:bookmarkStart w:id="13" w:name="_Hlk38379026"/>
      <w:r w:rsidRPr="00FB7DDB">
        <w:rPr>
          <w:rFonts w:asciiTheme="minorHAnsi" w:hAnsiTheme="minorHAnsi" w:cstheme="minorHAnsi"/>
          <w:b/>
          <w:bCs/>
        </w:rPr>
        <w:t>household support</w:t>
      </w:r>
      <w:bookmarkEnd w:id="13"/>
      <w:r w:rsidRPr="00FB7DDB">
        <w:rPr>
          <w:rFonts w:asciiTheme="minorHAnsi" w:hAnsiTheme="minorHAnsi" w:cstheme="minorHAnsi"/>
        </w:rPr>
        <w:t>”.” (Decker and Lebrun 2018).</w:t>
      </w:r>
    </w:p>
    <w:p w14:paraId="0F2A0308" w14:textId="77777777" w:rsidR="009B742A" w:rsidRPr="00FB7DDB" w:rsidRDefault="009B742A" w:rsidP="007B7BBA">
      <w:pPr>
        <w:spacing w:line="276" w:lineRule="auto"/>
        <w:ind w:left="720"/>
        <w:jc w:val="both"/>
        <w:rPr>
          <w:rFonts w:asciiTheme="minorHAnsi" w:hAnsiTheme="minorHAnsi" w:cstheme="minorHAnsi"/>
        </w:rPr>
      </w:pPr>
    </w:p>
    <w:p w14:paraId="6B8A6896" w14:textId="585EE46B" w:rsidR="00BC672E" w:rsidRPr="00FB7DDB" w:rsidRDefault="00BC672E" w:rsidP="007B7BBA">
      <w:pPr>
        <w:spacing w:line="276" w:lineRule="auto"/>
        <w:jc w:val="both"/>
        <w:rPr>
          <w:rFonts w:asciiTheme="minorHAnsi" w:hAnsiTheme="minorHAnsi" w:cstheme="minorHAnsi"/>
        </w:rPr>
      </w:pPr>
      <w:r w:rsidRPr="00FB7DDB">
        <w:rPr>
          <w:rFonts w:asciiTheme="minorHAnsi" w:hAnsiTheme="minorHAnsi" w:cstheme="minorHAnsi"/>
        </w:rPr>
        <w:t>This report follows the definition of the European Commission and works with the division of PHS to two sub-sectors. While the focus of the PHS-QUALITY project is primarily on elderly care, child care services are referenced in the analysis to offer a unified picture on nature of domestic work in Slovakia. The report uses the term “</w:t>
      </w:r>
      <w:r w:rsidRPr="00FB7DDB">
        <w:rPr>
          <w:rFonts w:asciiTheme="minorHAnsi" w:hAnsiTheme="minorHAnsi" w:cstheme="minorHAnsi"/>
          <w:b/>
          <w:bCs/>
        </w:rPr>
        <w:t>domestic work”</w:t>
      </w:r>
      <w:r w:rsidRPr="00FB7DDB">
        <w:rPr>
          <w:rFonts w:asciiTheme="minorHAnsi" w:hAnsiTheme="minorHAnsi" w:cstheme="minorHAnsi"/>
        </w:rPr>
        <w:t xml:space="preserve"> to describe </w:t>
      </w:r>
      <w:bookmarkStart w:id="14" w:name="_Hlk38379100"/>
      <w:r w:rsidRPr="00FB7DDB">
        <w:rPr>
          <w:rFonts w:asciiTheme="minorHAnsi" w:hAnsiTheme="minorHAnsi" w:cstheme="minorHAnsi"/>
          <w:b/>
          <w:bCs/>
        </w:rPr>
        <w:t>all work performed in or for a household(s)</w:t>
      </w:r>
      <w:bookmarkEnd w:id="14"/>
      <w:r w:rsidRPr="00FB7DDB">
        <w:rPr>
          <w:rFonts w:asciiTheme="minorHAnsi" w:hAnsiTheme="minorHAnsi" w:cstheme="minorHAnsi"/>
          <w:b/>
          <w:bCs/>
        </w:rPr>
        <w:t>,</w:t>
      </w:r>
      <w:r w:rsidRPr="00FB7DDB">
        <w:rPr>
          <w:rFonts w:asciiTheme="minorHAnsi" w:hAnsiTheme="minorHAnsi" w:cstheme="minorHAnsi"/>
        </w:rPr>
        <w:t xml:space="preserve"> in accordance with the ILO’s Domestic Workers Convention no.189/2011. </w:t>
      </w:r>
    </w:p>
    <w:p w14:paraId="2F7BB4B3" w14:textId="77777777" w:rsidR="009B742A" w:rsidRPr="009B742A" w:rsidRDefault="009B742A" w:rsidP="007B7BBA">
      <w:pPr>
        <w:spacing w:line="276" w:lineRule="auto"/>
        <w:jc w:val="both"/>
        <w:rPr>
          <w:rFonts w:asciiTheme="minorHAnsi" w:hAnsiTheme="minorHAnsi" w:cstheme="minorHAnsi"/>
          <w:color w:val="FF0000"/>
          <w:sz w:val="22"/>
          <w:szCs w:val="22"/>
        </w:rPr>
      </w:pPr>
    </w:p>
    <w:p w14:paraId="58520C66" w14:textId="37CFFDFC" w:rsidR="00B367BA" w:rsidRPr="00B17078" w:rsidRDefault="00C02DBE" w:rsidP="007B7BBA">
      <w:pPr>
        <w:pStyle w:val="Heading2"/>
        <w:numPr>
          <w:ilvl w:val="1"/>
          <w:numId w:val="48"/>
        </w:numPr>
        <w:spacing w:line="276" w:lineRule="auto"/>
      </w:pPr>
      <w:bookmarkStart w:id="15" w:name="_Ref38852128"/>
      <w:bookmarkStart w:id="16" w:name="_Toc38880037"/>
      <w:r w:rsidRPr="00B17078">
        <w:t>The structure of the PHS sector</w:t>
      </w:r>
      <w:bookmarkEnd w:id="15"/>
      <w:bookmarkEnd w:id="16"/>
    </w:p>
    <w:p w14:paraId="414F86E9" w14:textId="77777777" w:rsidR="009B742A" w:rsidRPr="009B742A" w:rsidRDefault="009B742A" w:rsidP="007B7BBA">
      <w:pPr>
        <w:spacing w:line="276" w:lineRule="auto"/>
        <w:rPr>
          <w:lang w:eastAsia="en-US"/>
        </w:rPr>
      </w:pPr>
    </w:p>
    <w:p w14:paraId="47109272" w14:textId="24D1DB4C" w:rsidR="00260B01" w:rsidRPr="008E5E91" w:rsidRDefault="00607AA6" w:rsidP="007B7BBA">
      <w:pPr>
        <w:spacing w:line="276" w:lineRule="auto"/>
        <w:jc w:val="both"/>
        <w:rPr>
          <w:rFonts w:asciiTheme="minorHAnsi" w:hAnsiTheme="minorHAnsi" w:cstheme="minorHAnsi"/>
          <w:color w:val="000000"/>
        </w:rPr>
      </w:pPr>
      <w:r w:rsidRPr="008E5E91">
        <w:rPr>
          <w:rFonts w:asciiTheme="minorHAnsi" w:hAnsiTheme="minorHAnsi" w:cstheme="minorHAnsi"/>
          <w:color w:val="000000"/>
        </w:rPr>
        <w:t xml:space="preserve">While </w:t>
      </w:r>
      <w:r w:rsidR="00105DFE" w:rsidRPr="008E5E91">
        <w:rPr>
          <w:rFonts w:asciiTheme="minorHAnsi" w:hAnsiTheme="minorHAnsi" w:cstheme="minorHAnsi"/>
          <w:color w:val="000000"/>
        </w:rPr>
        <w:t xml:space="preserve">some </w:t>
      </w:r>
      <w:r w:rsidRPr="008E5E91">
        <w:rPr>
          <w:rFonts w:asciiTheme="minorHAnsi" w:hAnsiTheme="minorHAnsi" w:cstheme="minorHAnsi"/>
          <w:color w:val="000000"/>
        </w:rPr>
        <w:t xml:space="preserve">European countries adopted legislative </w:t>
      </w:r>
      <w:r w:rsidR="003C4C97" w:rsidRPr="008E5E91">
        <w:rPr>
          <w:rFonts w:asciiTheme="minorHAnsi" w:hAnsiTheme="minorHAnsi" w:cstheme="minorHAnsi"/>
          <w:color w:val="000000"/>
        </w:rPr>
        <w:t>framework,</w:t>
      </w:r>
      <w:r w:rsidRPr="008E5E91">
        <w:rPr>
          <w:rFonts w:asciiTheme="minorHAnsi" w:hAnsiTheme="minorHAnsi" w:cstheme="minorHAnsi"/>
          <w:color w:val="000000"/>
        </w:rPr>
        <w:t xml:space="preserve"> which operationalizes </w:t>
      </w:r>
      <w:r w:rsidR="00105DFE" w:rsidRPr="008E5E91">
        <w:rPr>
          <w:rFonts w:asciiTheme="minorHAnsi" w:hAnsiTheme="minorHAnsi" w:cstheme="minorHAnsi"/>
          <w:color w:val="000000"/>
        </w:rPr>
        <w:t xml:space="preserve">the provision of services at home and </w:t>
      </w:r>
      <w:r w:rsidR="00AF0D4C" w:rsidRPr="008E5E91">
        <w:rPr>
          <w:rFonts w:asciiTheme="minorHAnsi" w:hAnsiTheme="minorHAnsi" w:cstheme="minorHAnsi"/>
          <w:color w:val="000000"/>
        </w:rPr>
        <w:t xml:space="preserve">even </w:t>
      </w:r>
      <w:r w:rsidR="00105DFE" w:rsidRPr="008E5E91">
        <w:rPr>
          <w:rFonts w:asciiTheme="minorHAnsi" w:hAnsiTheme="minorHAnsi" w:cstheme="minorHAnsi"/>
          <w:color w:val="000000"/>
        </w:rPr>
        <w:t>the quality of PHS work</w:t>
      </w:r>
      <w:r w:rsidRPr="008E5E91">
        <w:rPr>
          <w:rFonts w:asciiTheme="minorHAnsi" w:hAnsiTheme="minorHAnsi" w:cstheme="minorHAnsi"/>
          <w:color w:val="000000"/>
        </w:rPr>
        <w:t xml:space="preserve">, Slovakia does not recognize the term </w:t>
      </w:r>
      <w:r w:rsidR="00AF0D4C" w:rsidRPr="008E5E91">
        <w:rPr>
          <w:rFonts w:asciiTheme="minorHAnsi" w:hAnsiTheme="minorHAnsi" w:cstheme="minorHAnsi"/>
          <w:color w:val="000000"/>
        </w:rPr>
        <w:t>“</w:t>
      </w:r>
      <w:r w:rsidRPr="008E5E91">
        <w:rPr>
          <w:rFonts w:asciiTheme="minorHAnsi" w:hAnsiTheme="minorHAnsi" w:cstheme="minorHAnsi"/>
          <w:color w:val="000000"/>
        </w:rPr>
        <w:t>personal household services</w:t>
      </w:r>
      <w:r w:rsidR="00AF0D4C" w:rsidRPr="008E5E91">
        <w:rPr>
          <w:rFonts w:asciiTheme="minorHAnsi" w:hAnsiTheme="minorHAnsi" w:cstheme="minorHAnsi"/>
          <w:color w:val="000000"/>
        </w:rPr>
        <w:t>”</w:t>
      </w:r>
      <w:r w:rsidRPr="008E5E91">
        <w:rPr>
          <w:rFonts w:asciiTheme="minorHAnsi" w:hAnsiTheme="minorHAnsi" w:cstheme="minorHAnsi"/>
          <w:color w:val="000000"/>
        </w:rPr>
        <w:t xml:space="preserve"> </w:t>
      </w:r>
      <w:r w:rsidR="003B7169" w:rsidRPr="008E5E91">
        <w:rPr>
          <w:rFonts w:asciiTheme="minorHAnsi" w:hAnsiTheme="minorHAnsi" w:cstheme="minorHAnsi"/>
          <w:color w:val="000000"/>
        </w:rPr>
        <w:t>or</w:t>
      </w:r>
      <w:r w:rsidRPr="008E5E91">
        <w:rPr>
          <w:rFonts w:asciiTheme="minorHAnsi" w:hAnsiTheme="minorHAnsi" w:cstheme="minorHAnsi"/>
          <w:color w:val="000000"/>
        </w:rPr>
        <w:t xml:space="preserve"> </w:t>
      </w:r>
      <w:r w:rsidR="00AF0D4C" w:rsidRPr="008E5E91">
        <w:rPr>
          <w:rFonts w:asciiTheme="minorHAnsi" w:hAnsiTheme="minorHAnsi" w:cstheme="minorHAnsi"/>
          <w:color w:val="000000"/>
        </w:rPr>
        <w:t>“</w:t>
      </w:r>
      <w:r w:rsidRPr="008E5E91">
        <w:rPr>
          <w:rFonts w:asciiTheme="minorHAnsi" w:hAnsiTheme="minorHAnsi" w:cstheme="minorHAnsi"/>
          <w:color w:val="000000"/>
        </w:rPr>
        <w:t>domestic work</w:t>
      </w:r>
      <w:r w:rsidR="00AF0D4C" w:rsidRPr="008E5E91">
        <w:rPr>
          <w:rFonts w:asciiTheme="minorHAnsi" w:hAnsiTheme="minorHAnsi" w:cstheme="minorHAnsi"/>
          <w:color w:val="000000"/>
        </w:rPr>
        <w:t>”</w:t>
      </w:r>
      <w:r w:rsidRPr="008E5E91">
        <w:rPr>
          <w:rFonts w:asciiTheme="minorHAnsi" w:hAnsiTheme="minorHAnsi" w:cstheme="minorHAnsi"/>
          <w:color w:val="000000"/>
        </w:rPr>
        <w:t xml:space="preserve"> in its national legislation.</w:t>
      </w:r>
      <w:r w:rsidR="004D0485" w:rsidRPr="008E5E91">
        <w:rPr>
          <w:rFonts w:asciiTheme="minorHAnsi" w:hAnsiTheme="minorHAnsi" w:cstheme="minorHAnsi"/>
          <w:color w:val="000000"/>
        </w:rPr>
        <w:t xml:space="preserve"> </w:t>
      </w:r>
      <w:r w:rsidR="00AF0D4C" w:rsidRPr="008E5E91">
        <w:rPr>
          <w:rFonts w:asciiTheme="minorHAnsi" w:hAnsiTheme="minorHAnsi" w:cstheme="minorHAnsi"/>
          <w:lang w:val="en-US"/>
        </w:rPr>
        <w:t xml:space="preserve">Various aspects of PHS </w:t>
      </w:r>
      <w:r w:rsidR="007908FD" w:rsidRPr="008E5E91">
        <w:rPr>
          <w:rFonts w:asciiTheme="minorHAnsi" w:hAnsiTheme="minorHAnsi" w:cstheme="minorHAnsi"/>
          <w:lang w:val="en-US"/>
        </w:rPr>
        <w:t xml:space="preserve">sector </w:t>
      </w:r>
      <w:r w:rsidR="00AF0D4C" w:rsidRPr="008E5E91">
        <w:rPr>
          <w:rFonts w:asciiTheme="minorHAnsi" w:hAnsiTheme="minorHAnsi" w:cstheme="minorHAnsi"/>
          <w:lang w:val="en-US"/>
        </w:rPr>
        <w:t xml:space="preserve">in Slovakia are </w:t>
      </w:r>
      <w:r w:rsidR="007A186D" w:rsidRPr="008E5E91">
        <w:rPr>
          <w:rFonts w:asciiTheme="minorHAnsi" w:hAnsiTheme="minorHAnsi" w:cstheme="minorHAnsi"/>
          <w:lang w:val="en-US"/>
        </w:rPr>
        <w:t xml:space="preserve">either </w:t>
      </w:r>
      <w:r w:rsidR="00AF0D4C" w:rsidRPr="008E5E91">
        <w:rPr>
          <w:rFonts w:asciiTheme="minorHAnsi" w:hAnsiTheme="minorHAnsi" w:cstheme="minorHAnsi"/>
          <w:lang w:val="en-US"/>
        </w:rPr>
        <w:t xml:space="preserve">a part of </w:t>
      </w:r>
      <w:r w:rsidR="007908FD" w:rsidRPr="008E5E91">
        <w:rPr>
          <w:rFonts w:asciiTheme="minorHAnsi" w:hAnsiTheme="minorHAnsi" w:cstheme="minorHAnsi"/>
          <w:lang w:val="en-US"/>
        </w:rPr>
        <w:t xml:space="preserve">health care and </w:t>
      </w:r>
      <w:r w:rsidR="00AF0D4C" w:rsidRPr="008E5E91">
        <w:rPr>
          <w:rFonts w:asciiTheme="minorHAnsi" w:hAnsiTheme="minorHAnsi" w:cstheme="minorHAnsi"/>
          <w:lang w:val="en-US"/>
        </w:rPr>
        <w:t>social services (social care)</w:t>
      </w:r>
      <w:r w:rsidR="006A579C" w:rsidRPr="008E5E91">
        <w:rPr>
          <w:rFonts w:asciiTheme="minorHAnsi" w:hAnsiTheme="minorHAnsi" w:cstheme="minorHAnsi"/>
          <w:lang w:val="en-US"/>
        </w:rPr>
        <w:t xml:space="preserve"> and thus included in a broader debate on long-term care system</w:t>
      </w:r>
      <w:r w:rsidR="007A186D" w:rsidRPr="008E5E91">
        <w:rPr>
          <w:rFonts w:asciiTheme="minorHAnsi" w:hAnsiTheme="minorHAnsi" w:cstheme="minorHAnsi"/>
          <w:lang w:val="en-US"/>
        </w:rPr>
        <w:t xml:space="preserve">, or a part of a broader spectrum of </w:t>
      </w:r>
      <w:r w:rsidR="007A186D" w:rsidRPr="008E5E91">
        <w:rPr>
          <w:rFonts w:asciiTheme="minorHAnsi" w:hAnsiTheme="minorHAnsi" w:cstheme="minorHAnsi"/>
          <w:color w:val="000000"/>
        </w:rPr>
        <w:t xml:space="preserve">household work which may include </w:t>
      </w:r>
      <w:r w:rsidR="00A07C88" w:rsidRPr="008E5E91">
        <w:rPr>
          <w:rFonts w:asciiTheme="minorHAnsi" w:hAnsiTheme="minorHAnsi" w:cstheme="minorHAnsi"/>
          <w:color w:val="000000"/>
        </w:rPr>
        <w:t xml:space="preserve">various </w:t>
      </w:r>
      <w:r w:rsidR="007A186D" w:rsidRPr="008E5E91">
        <w:rPr>
          <w:rFonts w:asciiTheme="minorHAnsi" w:hAnsiTheme="minorHAnsi" w:cstheme="minorHAnsi"/>
          <w:color w:val="000000"/>
        </w:rPr>
        <w:t>housekeeping activities from home repair services, gardening</w:t>
      </w:r>
      <w:r w:rsidR="00503E8E" w:rsidRPr="008E5E91">
        <w:rPr>
          <w:rFonts w:asciiTheme="minorHAnsi" w:hAnsiTheme="minorHAnsi" w:cstheme="minorHAnsi"/>
          <w:color w:val="000000"/>
        </w:rPr>
        <w:t xml:space="preserve">, </w:t>
      </w:r>
      <w:r w:rsidR="007A186D" w:rsidRPr="008E5E91">
        <w:rPr>
          <w:rFonts w:asciiTheme="minorHAnsi" w:hAnsiTheme="minorHAnsi" w:cstheme="minorHAnsi"/>
          <w:color w:val="000000"/>
        </w:rPr>
        <w:t>cleaning</w:t>
      </w:r>
      <w:r w:rsidR="00503E8E" w:rsidRPr="008E5E91">
        <w:rPr>
          <w:rFonts w:asciiTheme="minorHAnsi" w:hAnsiTheme="minorHAnsi" w:cstheme="minorHAnsi"/>
          <w:color w:val="000000"/>
        </w:rPr>
        <w:t xml:space="preserve"> to </w:t>
      </w:r>
      <w:r w:rsidR="007A186D" w:rsidRPr="008E5E91">
        <w:rPr>
          <w:rFonts w:asciiTheme="minorHAnsi" w:hAnsiTheme="minorHAnsi" w:cstheme="minorHAnsi"/>
          <w:color w:val="000000"/>
        </w:rPr>
        <w:t xml:space="preserve">cooking and similar. </w:t>
      </w:r>
    </w:p>
    <w:p w14:paraId="31716EAA" w14:textId="77777777" w:rsidR="003B7169" w:rsidRPr="008E5E91" w:rsidRDefault="003B7169" w:rsidP="007B7BBA">
      <w:pPr>
        <w:spacing w:line="276" w:lineRule="auto"/>
        <w:rPr>
          <w:rFonts w:asciiTheme="minorHAnsi" w:hAnsiTheme="minorHAnsi" w:cstheme="minorHAnsi"/>
          <w:color w:val="000000"/>
        </w:rPr>
      </w:pPr>
    </w:p>
    <w:p w14:paraId="66B3DB55" w14:textId="3647CD99" w:rsidR="008E5E91" w:rsidRDefault="003B7169" w:rsidP="007B7BBA">
      <w:pPr>
        <w:spacing w:line="276" w:lineRule="auto"/>
        <w:jc w:val="both"/>
        <w:rPr>
          <w:rFonts w:asciiTheme="minorHAnsi" w:hAnsiTheme="minorHAnsi" w:cstheme="minorHAnsi"/>
          <w:color w:val="000000"/>
        </w:rPr>
      </w:pPr>
      <w:r w:rsidRPr="008E5E91">
        <w:rPr>
          <w:rFonts w:asciiTheme="minorHAnsi" w:hAnsiTheme="minorHAnsi" w:cstheme="minorHAnsi"/>
          <w:color w:val="000000"/>
        </w:rPr>
        <w:lastRenderedPageBreak/>
        <w:t xml:space="preserve">Figure 1 summarizes </w:t>
      </w:r>
      <w:r w:rsidR="00FB7DDB" w:rsidRPr="008E5E91">
        <w:rPr>
          <w:rFonts w:asciiTheme="minorHAnsi" w:hAnsiTheme="minorHAnsi" w:cstheme="minorHAnsi"/>
          <w:color w:val="000000"/>
        </w:rPr>
        <w:t xml:space="preserve">all </w:t>
      </w:r>
      <w:r w:rsidRPr="008E5E91">
        <w:rPr>
          <w:rFonts w:asciiTheme="minorHAnsi" w:hAnsiTheme="minorHAnsi" w:cstheme="minorHAnsi"/>
          <w:color w:val="000000"/>
        </w:rPr>
        <w:t xml:space="preserve">aspects of personal household services sector in Slovakia. </w:t>
      </w:r>
      <w:r w:rsidR="00FB7DDB" w:rsidRPr="008E5E91">
        <w:rPr>
          <w:rFonts w:asciiTheme="minorHAnsi" w:hAnsiTheme="minorHAnsi" w:cstheme="minorHAnsi"/>
          <w:color w:val="000000"/>
        </w:rPr>
        <w:t>It highlights the intersection of long-term care services (LTC) and personal and household services</w:t>
      </w:r>
      <w:r w:rsidR="008E5E91" w:rsidRPr="008E5E91">
        <w:rPr>
          <w:rFonts w:asciiTheme="minorHAnsi" w:hAnsiTheme="minorHAnsi" w:cstheme="minorHAnsi"/>
          <w:color w:val="000000"/>
        </w:rPr>
        <w:t xml:space="preserve"> (PHS). LTC system in Slovakia consists of provision of complex medical care, nursing care and custodial services (social care) for a long-term period. Childcare services are a part of a formal social care. Household activities include all household support activities. PHS sector then combines all activities carried out at user’s home, i.e. formal care and informal care (also informal home care) and household support activities.</w:t>
      </w:r>
    </w:p>
    <w:p w14:paraId="7BA72EA9" w14:textId="77777777" w:rsidR="00EC31CA" w:rsidRPr="008E5E91" w:rsidRDefault="00EC31CA" w:rsidP="007B7BBA">
      <w:pPr>
        <w:spacing w:line="276" w:lineRule="auto"/>
        <w:jc w:val="both"/>
        <w:rPr>
          <w:rFonts w:asciiTheme="minorHAnsi" w:hAnsiTheme="minorHAnsi" w:cstheme="minorHAnsi"/>
          <w:color w:val="000000"/>
        </w:rPr>
      </w:pPr>
    </w:p>
    <w:p w14:paraId="6CC47422" w14:textId="681F8FD7" w:rsidR="008E5E91" w:rsidRPr="008E5E91" w:rsidRDefault="008E5E91" w:rsidP="007B7BBA">
      <w:pPr>
        <w:spacing w:line="276" w:lineRule="auto"/>
        <w:jc w:val="both"/>
        <w:rPr>
          <w:rFonts w:asciiTheme="minorHAnsi" w:hAnsiTheme="minorHAnsi" w:cstheme="minorHAnsi"/>
          <w:lang w:val="en-US"/>
        </w:rPr>
      </w:pPr>
      <w:r w:rsidRPr="008E5E91">
        <w:rPr>
          <w:rFonts w:asciiTheme="minorHAnsi" w:hAnsiTheme="minorHAnsi" w:cstheme="minorHAnsi"/>
          <w:lang w:val="en-US"/>
        </w:rPr>
        <w:t>Long-term care is a</w:t>
      </w:r>
      <w:r w:rsidRPr="008E5E91">
        <w:rPr>
          <w:rFonts w:asciiTheme="minorHAnsi" w:hAnsiTheme="minorHAnsi" w:cstheme="minorHAnsi"/>
          <w:b/>
          <w:bCs/>
          <w:lang w:val="en-US"/>
        </w:rPr>
        <w:t xml:space="preserve"> </w:t>
      </w:r>
      <w:r w:rsidRPr="008E5E91">
        <w:rPr>
          <w:rFonts w:asciiTheme="minorHAnsi" w:hAnsiTheme="minorHAnsi" w:cstheme="minorHAnsi"/>
          <w:lang w:val="en-US"/>
        </w:rPr>
        <w:t>combination of social services and medical services provided for a long-term period (</w:t>
      </w:r>
      <w:r w:rsidRPr="008E5E91">
        <w:rPr>
          <w:rFonts w:asciiTheme="minorHAnsi" w:hAnsiTheme="minorHAnsi" w:cstheme="minorHAnsi"/>
          <w:lang w:val="sk-SK"/>
        </w:rPr>
        <w:t xml:space="preserve">Radvanský and </w:t>
      </w:r>
      <w:r w:rsidRPr="008E5E91">
        <w:rPr>
          <w:rFonts w:asciiTheme="minorHAnsi" w:hAnsiTheme="minorHAnsi" w:cstheme="minorHAnsi"/>
          <w:lang w:val="en-US"/>
        </w:rPr>
        <w:t>P</w:t>
      </w:r>
      <w:proofErr w:type="spellStart"/>
      <w:r w:rsidRPr="008E5E91">
        <w:rPr>
          <w:rFonts w:asciiTheme="minorHAnsi" w:hAnsiTheme="minorHAnsi" w:cstheme="minorHAnsi"/>
          <w:lang w:val="sk-SK"/>
        </w:rPr>
        <w:t>áleník</w:t>
      </w:r>
      <w:proofErr w:type="spellEnd"/>
      <w:r w:rsidRPr="008E5E91">
        <w:rPr>
          <w:rFonts w:asciiTheme="minorHAnsi" w:hAnsiTheme="minorHAnsi" w:cstheme="minorHAnsi"/>
          <w:lang w:val="sk-SK"/>
        </w:rPr>
        <w:t xml:space="preserve"> 2010</w:t>
      </w:r>
      <w:r w:rsidRPr="008E5E91">
        <w:rPr>
          <w:rFonts w:asciiTheme="minorHAnsi" w:hAnsiTheme="minorHAnsi" w:cstheme="minorHAnsi"/>
          <w:lang w:val="en-US"/>
        </w:rPr>
        <w:t xml:space="preserve">). Health care is provided by the state and social care, which in Slovakia covers elderly care, care for disable and chronically ill, and child-care, is provided by the state, local administration (regions), charity and private institutions. Both social and health care can be formal -institutional care, ambulatory care or home care, and informal – home care by a family member or a close relative. </w:t>
      </w:r>
    </w:p>
    <w:p w14:paraId="6FD09EAC" w14:textId="77777777" w:rsidR="003B7169" w:rsidRPr="008E5E91" w:rsidRDefault="003B7169" w:rsidP="007B7BBA">
      <w:pPr>
        <w:spacing w:line="276" w:lineRule="auto"/>
        <w:rPr>
          <w:rFonts w:asciiTheme="minorHAnsi" w:hAnsiTheme="minorHAnsi" w:cstheme="minorHAnsi"/>
          <w:color w:val="000000"/>
        </w:rPr>
      </w:pPr>
    </w:p>
    <w:p w14:paraId="5F80534F" w14:textId="3C745892" w:rsidR="003B7169" w:rsidRPr="008E5E91" w:rsidRDefault="003B7169" w:rsidP="007B7BBA">
      <w:pPr>
        <w:pStyle w:val="Caption"/>
        <w:spacing w:line="276" w:lineRule="auto"/>
        <w:rPr>
          <w:rFonts w:asciiTheme="minorHAnsi" w:hAnsiTheme="minorHAnsi" w:cstheme="minorHAnsi"/>
          <w:b/>
          <w:bCs/>
          <w:i w:val="0"/>
          <w:iCs w:val="0"/>
          <w:color w:val="auto"/>
          <w:sz w:val="24"/>
          <w:szCs w:val="24"/>
        </w:rPr>
      </w:pPr>
      <w:bookmarkStart w:id="17" w:name="_Toc38879946"/>
      <w:r w:rsidRPr="008E5E91">
        <w:rPr>
          <w:rFonts w:asciiTheme="minorHAnsi" w:hAnsiTheme="minorHAnsi" w:cstheme="minorHAnsi"/>
          <w:b/>
          <w:bCs/>
          <w:i w:val="0"/>
          <w:iCs w:val="0"/>
          <w:noProof/>
          <w:color w:val="auto"/>
          <w:sz w:val="24"/>
          <w:szCs w:val="24"/>
        </w:rPr>
        <mc:AlternateContent>
          <mc:Choice Requires="wpg">
            <w:drawing>
              <wp:anchor distT="0" distB="0" distL="114300" distR="114300" simplePos="0" relativeHeight="251699200" behindDoc="0" locked="0" layoutInCell="1" allowOverlap="1" wp14:anchorId="5BD3B154" wp14:editId="23703067">
                <wp:simplePos x="0" y="0"/>
                <wp:positionH relativeFrom="column">
                  <wp:posOffset>-7620</wp:posOffset>
                </wp:positionH>
                <wp:positionV relativeFrom="paragraph">
                  <wp:posOffset>444500</wp:posOffset>
                </wp:positionV>
                <wp:extent cx="5516245" cy="2472055"/>
                <wp:effectExtent l="0" t="0" r="27305" b="23495"/>
                <wp:wrapTopAndBottom/>
                <wp:docPr id="216" name="Group 216"/>
                <wp:cNvGraphicFramePr/>
                <a:graphic xmlns:a="http://schemas.openxmlformats.org/drawingml/2006/main">
                  <a:graphicData uri="http://schemas.microsoft.com/office/word/2010/wordprocessingGroup">
                    <wpg:wgp>
                      <wpg:cNvGrpSpPr/>
                      <wpg:grpSpPr>
                        <a:xfrm>
                          <a:off x="0" y="0"/>
                          <a:ext cx="5516245" cy="2472055"/>
                          <a:chOff x="0" y="0"/>
                          <a:chExt cx="5516879" cy="2472055"/>
                        </a:xfrm>
                      </wpg:grpSpPr>
                      <wps:wsp>
                        <wps:cNvPr id="218" name="Rectangle 218"/>
                        <wps:cNvSpPr/>
                        <wps:spPr>
                          <a:xfrm>
                            <a:off x="480060" y="541020"/>
                            <a:ext cx="2488103" cy="295479"/>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56B7C" w14:textId="77777777" w:rsidR="007B7BBA" w:rsidRPr="008E5E91" w:rsidRDefault="007B7BBA" w:rsidP="003B7169">
                              <w:pPr>
                                <w:jc w:val="center"/>
                                <w:rPr>
                                  <w:rFonts w:asciiTheme="minorHAnsi" w:hAnsiTheme="minorHAnsi" w:cstheme="minorHAnsi"/>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5E91">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1005840" y="213360"/>
                            <a:ext cx="1206006" cy="295479"/>
                          </a:xfrm>
                          <a:prstGeom prst="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96F4F" w14:textId="77777777" w:rsidR="007B7BBA" w:rsidRPr="008E5E91" w:rsidRDefault="007B7BBA" w:rsidP="003B7169">
                              <w:pPr>
                                <w:jc w:val="center"/>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5E91">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0" name="Group 220"/>
                        <wpg:cNvGrpSpPr/>
                        <wpg:grpSpPr>
                          <a:xfrm>
                            <a:off x="0" y="0"/>
                            <a:ext cx="5516879" cy="2472055"/>
                            <a:chOff x="0" y="0"/>
                            <a:chExt cx="5517225" cy="2472065"/>
                          </a:xfrm>
                        </wpg:grpSpPr>
                        <wps:wsp>
                          <wps:cNvPr id="221" name="Rectangle 221"/>
                          <wps:cNvSpPr/>
                          <wps:spPr>
                            <a:xfrm>
                              <a:off x="3086100" y="0"/>
                              <a:ext cx="1570570" cy="3079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AFD588" w14:textId="77777777" w:rsidR="007B7BBA" w:rsidRPr="008E5E91" w:rsidRDefault="007B7BBA" w:rsidP="003B7169">
                                <w:pPr>
                                  <w:jc w:val="center"/>
                                  <w:rPr>
                                    <w:rFonts w:asciiTheme="minorHAnsi" w:hAnsiTheme="minorHAnsi" w:cstheme="minorHAnsi"/>
                                    <w:sz w:val="22"/>
                                    <w:szCs w:val="22"/>
                                    <w:lang w:val="en-US"/>
                                  </w:rPr>
                                </w:pPr>
                                <w:r w:rsidRPr="008E5E91">
                                  <w:rPr>
                                    <w:rFonts w:asciiTheme="minorHAnsi" w:hAnsiTheme="minorHAnsi" w:cstheme="minorHAnsi"/>
                                    <w:sz w:val="22"/>
                                    <w:szCs w:val="22"/>
                                    <w:lang w:val="en-US"/>
                                  </w:rPr>
                                  <w:t>PHS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2" name="Group 222"/>
                          <wpg:cNvGrpSpPr/>
                          <wpg:grpSpPr>
                            <a:xfrm>
                              <a:off x="0" y="205740"/>
                              <a:ext cx="5517225" cy="2004072"/>
                              <a:chOff x="0" y="0"/>
                              <a:chExt cx="5517225" cy="2004072"/>
                            </a:xfrm>
                          </wpg:grpSpPr>
                          <wps:wsp>
                            <wps:cNvPr id="223" name="Oval 223"/>
                            <wps:cNvSpPr/>
                            <wps:spPr>
                              <a:xfrm rot="5400000">
                                <a:off x="2731923" y="-781231"/>
                                <a:ext cx="1897748" cy="3672857"/>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Oval 224"/>
                            <wps:cNvSpPr/>
                            <wps:spPr>
                              <a:xfrm rot="5400000">
                                <a:off x="700127" y="-700127"/>
                                <a:ext cx="1957243" cy="3357498"/>
                              </a:xfrm>
                              <a:prstGeom prst="ellipse">
                                <a:avLst/>
                              </a:prstGeom>
                              <a:noFill/>
                              <a:ln>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5" name="Rectangle 225"/>
                          <wps:cNvSpPr/>
                          <wps:spPr>
                            <a:xfrm>
                              <a:off x="777240" y="2164080"/>
                              <a:ext cx="1570571" cy="307985"/>
                            </a:xfrm>
                            <a:prstGeom prst="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FA635" w14:textId="77777777" w:rsidR="007B7BBA" w:rsidRPr="008E5E91" w:rsidRDefault="007B7BBA" w:rsidP="003B7169">
                                <w:pPr>
                                  <w:jc w:val="center"/>
                                  <w:rPr>
                                    <w:rFonts w:asciiTheme="minorHAnsi" w:hAnsiTheme="minorHAnsi" w:cstheme="minorHAnsi"/>
                                    <w:sz w:val="22"/>
                                    <w:szCs w:val="22"/>
                                    <w:lang w:val="en-US"/>
                                  </w:rPr>
                                </w:pPr>
                                <w:r w:rsidRPr="008E5E91">
                                  <w:rPr>
                                    <w:rFonts w:asciiTheme="minorHAnsi" w:hAnsiTheme="minorHAnsi" w:cstheme="minorHAnsi"/>
                                    <w:sz w:val="22"/>
                                    <w:szCs w:val="22"/>
                                    <w:lang w:val="en-US"/>
                                  </w:rPr>
                                  <w:t>Long-term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BD3B154" id="Group 216" o:spid="_x0000_s1026" style="position:absolute;margin-left:-.6pt;margin-top:35pt;width:434.35pt;height:194.65pt;z-index:251699200;mso-width-relative:margin" coordsize="55168,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">
                <v:rect id="Rectangle 218" o:spid="_x0000_s1027" style="position:absolute;left:4800;top:5410;width:24881;height: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" fillcolor="#ffe599 [1303]" strokecolor="black [3213]" strokeweight="1pt">
                  <v:textbox>
                    <w:txbxContent>
                      <w:p w14:paraId="79856B7C" w14:textId="77777777" w:rsidR="007B7BBA" w:rsidRPr="008E5E91" w:rsidRDefault="007B7BBA" w:rsidP="003B7169">
                        <w:pPr>
                          <w:jc w:val="center"/>
                          <w:rPr>
                            <w:rFonts w:asciiTheme="minorHAnsi" w:hAnsiTheme="minorHAnsi" w:cstheme="minorHAnsi"/>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5E91">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care</w:t>
                        </w:r>
                      </w:p>
                    </w:txbxContent>
                  </v:textbox>
                </v:rect>
                <v:rect id="Rectangle 219" o:spid="_x0000_s1028" style="position:absolute;left:10058;top:2133;width:12060;height: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" fillcolor="#f4b083 [1941]" strokecolor="black [3213]" strokeweight="1pt">
                  <v:textbox>
                    <w:txbxContent>
                      <w:p w14:paraId="0E796F4F" w14:textId="77777777" w:rsidR="007B7BBA" w:rsidRPr="008E5E91" w:rsidRDefault="007B7BBA" w:rsidP="003B7169">
                        <w:pPr>
                          <w:jc w:val="center"/>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5E91">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care</w:t>
                        </w:r>
                      </w:p>
                    </w:txbxContent>
                  </v:textbox>
                </v:rect>
                <v:group id="Group 220" o:spid="_x0000_s1029" style="position:absolute;width:55168;height:24720" coordsize="55172,2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rect id="Rectangle 221" o:spid="_x0000_s1030" style="position:absolute;left:30861;width:15705;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" fillcolor="#4472c4 [3204]" strokecolor="#1f3763 [1604]" strokeweight="1pt">
                    <v:textbox>
                      <w:txbxContent>
                        <w:p w14:paraId="63AFD588" w14:textId="77777777" w:rsidR="007B7BBA" w:rsidRPr="008E5E91" w:rsidRDefault="007B7BBA" w:rsidP="003B7169">
                          <w:pPr>
                            <w:jc w:val="center"/>
                            <w:rPr>
                              <w:rFonts w:asciiTheme="minorHAnsi" w:hAnsiTheme="minorHAnsi" w:cstheme="minorHAnsi"/>
                              <w:sz w:val="22"/>
                              <w:szCs w:val="22"/>
                              <w:lang w:val="en-US"/>
                            </w:rPr>
                          </w:pPr>
                          <w:r w:rsidRPr="008E5E91">
                            <w:rPr>
                              <w:rFonts w:asciiTheme="minorHAnsi" w:hAnsiTheme="minorHAnsi" w:cstheme="minorHAnsi"/>
                              <w:sz w:val="22"/>
                              <w:szCs w:val="22"/>
                              <w:lang w:val="en-US"/>
                            </w:rPr>
                            <w:t>PHS sector</w:t>
                          </w:r>
                        </w:p>
                      </w:txbxContent>
                    </v:textbox>
                  </v:rect>
                  <v:group id="Group 222" o:spid="_x0000_s1031" style="position:absolute;top:2057;width:55172;height:20041" coordsize="55172,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oval id="Oval 223" o:spid="_x0000_s1032" style="position:absolute;left:27319;top:-7813;width:18977;height:367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" filled="f" strokecolor="#0070c0" strokeweight="1pt">
                      <v:stroke joinstyle="miter"/>
                    </v:oval>
                    <v:oval id="Oval 224" o:spid="_x0000_s1033" style="position:absolute;left:7001;top:-7001;width:19572;height:335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" filled="f" strokecolor="#538135 [2409]" strokeweight="1pt">
                      <v:stroke joinstyle="miter"/>
                    </v:oval>
                  </v:group>
                  <v:rect id="Rectangle 225" o:spid="_x0000_s1034" style="position:absolute;left:7772;top:21640;width:15706;height:3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" fillcolor="#538135 [2409]" strokecolor="#375623 [1609]" strokeweight="1pt">
                    <v:textbox>
                      <w:txbxContent>
                        <w:p w14:paraId="6B9FA635" w14:textId="77777777" w:rsidR="007B7BBA" w:rsidRPr="008E5E91" w:rsidRDefault="007B7BBA" w:rsidP="003B7169">
                          <w:pPr>
                            <w:jc w:val="center"/>
                            <w:rPr>
                              <w:rFonts w:asciiTheme="minorHAnsi" w:hAnsiTheme="minorHAnsi" w:cstheme="minorHAnsi"/>
                              <w:sz w:val="22"/>
                              <w:szCs w:val="22"/>
                              <w:lang w:val="en-US"/>
                            </w:rPr>
                          </w:pPr>
                          <w:r w:rsidRPr="008E5E91">
                            <w:rPr>
                              <w:rFonts w:asciiTheme="minorHAnsi" w:hAnsiTheme="minorHAnsi" w:cstheme="minorHAnsi"/>
                              <w:sz w:val="22"/>
                              <w:szCs w:val="22"/>
                              <w:lang w:val="en-US"/>
                            </w:rPr>
                            <w:t>Long-term care</w:t>
                          </w:r>
                        </w:p>
                      </w:txbxContent>
                    </v:textbox>
                  </v:rect>
                </v:group>
                <w10:wrap type="topAndBottom"/>
              </v:group>
            </w:pict>
          </mc:Fallback>
        </mc:AlternateContent>
      </w:r>
      <w:r w:rsidRPr="008E5E91">
        <w:rPr>
          <w:rFonts w:asciiTheme="minorHAnsi" w:hAnsiTheme="minorHAnsi" w:cstheme="minorHAnsi"/>
          <w:b/>
          <w:bCs/>
          <w:i w:val="0"/>
          <w:iCs w:val="0"/>
          <w:noProof/>
          <w:color w:val="auto"/>
          <w:sz w:val="24"/>
          <w:szCs w:val="24"/>
        </w:rPr>
        <mc:AlternateContent>
          <mc:Choice Requires="wps">
            <w:drawing>
              <wp:anchor distT="0" distB="0" distL="114300" distR="114300" simplePos="0" relativeHeight="251697152" behindDoc="0" locked="0" layoutInCell="1" allowOverlap="1" wp14:anchorId="2C28BA3D" wp14:editId="21FDA4BB">
                <wp:simplePos x="0" y="0"/>
                <wp:positionH relativeFrom="column">
                  <wp:posOffset>3657600</wp:posOffset>
                </wp:positionH>
                <wp:positionV relativeFrom="paragraph">
                  <wp:posOffset>1774190</wp:posOffset>
                </wp:positionV>
                <wp:extent cx="1013460" cy="708660"/>
                <wp:effectExtent l="0" t="0" r="15240" b="15240"/>
                <wp:wrapTopAndBottom/>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708660"/>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6B83D5B"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Housekeeping</w:t>
                            </w:r>
                          </w:p>
                          <w:p w14:paraId="4516C0DF"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Cleaning</w:t>
                            </w:r>
                          </w:p>
                          <w:p w14:paraId="14F20BAC"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Cooking</w:t>
                            </w:r>
                          </w:p>
                          <w:p w14:paraId="24B6851A"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Home-repairs</w:t>
                            </w:r>
                          </w:p>
                          <w:p w14:paraId="091CF218"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etc.</w:t>
                            </w:r>
                          </w:p>
                          <w:p w14:paraId="36802650" w14:textId="77777777" w:rsidR="007B7BBA" w:rsidRPr="004B5A3C" w:rsidRDefault="007B7BBA" w:rsidP="003B7169">
                            <w:pPr>
                              <w:jc w:val="center"/>
                              <w:rPr>
                                <w:sz w:val="16"/>
                                <w:szCs w:val="16"/>
                                <w:lang w:val="en-US"/>
                              </w:rPr>
                            </w:pPr>
                            <w:r>
                              <w:rPr>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C28BA3D" id="_x0000_t202" coordsize="21600,21600" o:spt="202" path="m,l,21600r21600,l21600,xe">
                <v:stroke joinstyle="miter"/>
                <v:path gradientshapeok="t" o:connecttype="rect"/>
              </v:shapetype>
              <v:shape id="Text Box 2" o:spid="_x0000_s1035" type="#_x0000_t202" style="position:absolute;margin-left:4in;margin-top:139.7pt;width:79.8pt;height:55.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" fillcolor="#d8d8d8 [2732]" strokecolor="black [3200]" strokeweight="1pt">
                <v:textbox>
                  <w:txbxContent>
                    <w:p w14:paraId="66B83D5B"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Housekeeping</w:t>
                      </w:r>
                    </w:p>
                    <w:p w14:paraId="4516C0DF"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Cleaning</w:t>
                      </w:r>
                    </w:p>
                    <w:p w14:paraId="14F20BAC"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Cooking</w:t>
                      </w:r>
                    </w:p>
                    <w:p w14:paraId="24B6851A"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Home-repairs</w:t>
                      </w:r>
                    </w:p>
                    <w:p w14:paraId="091CF218" w14:textId="77777777" w:rsidR="007B7BBA" w:rsidRPr="008E5E91" w:rsidRDefault="007B7BBA" w:rsidP="003B7169">
                      <w:pPr>
                        <w:jc w:val="center"/>
                        <w:rPr>
                          <w:rFonts w:asciiTheme="minorHAnsi" w:hAnsiTheme="minorHAnsi" w:cstheme="minorHAnsi"/>
                          <w:sz w:val="16"/>
                          <w:szCs w:val="16"/>
                          <w:lang w:val="en-US"/>
                        </w:rPr>
                      </w:pPr>
                      <w:r w:rsidRPr="008E5E91">
                        <w:rPr>
                          <w:rFonts w:asciiTheme="minorHAnsi" w:hAnsiTheme="minorHAnsi" w:cstheme="minorHAnsi"/>
                          <w:sz w:val="16"/>
                          <w:szCs w:val="16"/>
                          <w:lang w:val="en-US"/>
                        </w:rPr>
                        <w:t>etc.</w:t>
                      </w:r>
                    </w:p>
                    <w:p w14:paraId="36802650" w14:textId="77777777" w:rsidR="007B7BBA" w:rsidRPr="004B5A3C" w:rsidRDefault="007B7BBA" w:rsidP="003B7169">
                      <w:pPr>
                        <w:jc w:val="center"/>
                        <w:rPr>
                          <w:sz w:val="16"/>
                          <w:szCs w:val="16"/>
                          <w:lang w:val="en-US"/>
                        </w:rPr>
                      </w:pPr>
                      <w:r>
                        <w:rPr>
                          <w:sz w:val="16"/>
                          <w:szCs w:val="16"/>
                          <w:lang w:val="en-US"/>
                        </w:rPr>
                        <w:t>…</w:t>
                      </w:r>
                    </w:p>
                  </w:txbxContent>
                </v:textbox>
                <w10:wrap type="topAndBottom"/>
              </v:shape>
            </w:pict>
          </mc:Fallback>
        </mc:AlternateContent>
      </w:r>
      <w:r w:rsidRPr="008E5E91">
        <w:rPr>
          <w:rFonts w:asciiTheme="minorHAnsi" w:hAnsiTheme="minorHAnsi" w:cstheme="minorHAnsi"/>
          <w:b/>
          <w:bCs/>
          <w:i w:val="0"/>
          <w:iCs w:val="0"/>
          <w:noProof/>
          <w:color w:val="auto"/>
          <w:sz w:val="24"/>
          <w:szCs w:val="24"/>
        </w:rPr>
        <mc:AlternateContent>
          <mc:Choice Requires="wps">
            <w:drawing>
              <wp:anchor distT="0" distB="0" distL="114300" distR="114300" simplePos="0" relativeHeight="251698176" behindDoc="0" locked="0" layoutInCell="1" allowOverlap="1" wp14:anchorId="398B7BDA" wp14:editId="1AA54E16">
                <wp:simplePos x="0" y="0"/>
                <wp:positionH relativeFrom="column">
                  <wp:posOffset>4160520</wp:posOffset>
                </wp:positionH>
                <wp:positionV relativeFrom="paragraph">
                  <wp:posOffset>1306830</wp:posOffset>
                </wp:positionV>
                <wp:extent cx="0" cy="464820"/>
                <wp:effectExtent l="76200" t="0" r="57150" b="49530"/>
                <wp:wrapTopAndBottom/>
                <wp:docPr id="227" name="Straight Arrow Connector 227"/>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51E96E" id="_x0000_t32" coordsize="21600,21600" o:spt="32" o:oned="t" path="m,l21600,21600e" filled="f">
                <v:path arrowok="t" fillok="f" o:connecttype="none"/>
                <o:lock v:ext="edit" shapetype="t"/>
              </v:shapetype>
              <v:shape id="Straight Arrow Connector 227" o:spid="_x0000_s1026" type="#_x0000_t32" style="position:absolute;margin-left:327.6pt;margin-top:102.9pt;width:0;height:36.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" strokecolor="black [3200]" strokeweight=".5pt">
                <v:stroke endarrow="block" joinstyle="miter"/>
                <w10:wrap type="topAndBottom"/>
              </v:shape>
            </w:pict>
          </mc:Fallback>
        </mc:AlternateContent>
      </w:r>
      <w:r w:rsidRPr="008E5E91">
        <w:rPr>
          <w:rFonts w:asciiTheme="minorHAnsi" w:hAnsiTheme="minorHAnsi" w:cstheme="minorHAnsi"/>
          <w:b/>
          <w:bCs/>
          <w:i w:val="0"/>
          <w:iCs w:val="0"/>
          <w:noProof/>
          <w:color w:val="auto"/>
          <w:sz w:val="24"/>
          <w:szCs w:val="24"/>
        </w:rPr>
        <mc:AlternateContent>
          <mc:Choice Requires="wps">
            <w:drawing>
              <wp:anchor distT="0" distB="0" distL="114300" distR="114300" simplePos="0" relativeHeight="251694080" behindDoc="0" locked="0" layoutInCell="1" allowOverlap="1" wp14:anchorId="2A8B24BA" wp14:editId="52B165A7">
                <wp:simplePos x="0" y="0"/>
                <wp:positionH relativeFrom="column">
                  <wp:posOffset>3402965</wp:posOffset>
                </wp:positionH>
                <wp:positionV relativeFrom="paragraph">
                  <wp:posOffset>982980</wp:posOffset>
                </wp:positionV>
                <wp:extent cx="1406411" cy="295479"/>
                <wp:effectExtent l="0" t="0" r="22860" b="28575"/>
                <wp:wrapTopAndBottom/>
                <wp:docPr id="228" name="Rectangle 228"/>
                <wp:cNvGraphicFramePr/>
                <a:graphic xmlns:a="http://schemas.openxmlformats.org/drawingml/2006/main">
                  <a:graphicData uri="http://schemas.microsoft.com/office/word/2010/wordprocessingShape">
                    <wps:wsp>
                      <wps:cNvSpPr/>
                      <wps:spPr>
                        <a:xfrm>
                          <a:off x="0" y="0"/>
                          <a:ext cx="1406411" cy="295479"/>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A8940" w14:textId="77777777" w:rsidR="007B7BBA" w:rsidRPr="008E5E91" w:rsidRDefault="007B7BBA" w:rsidP="003B7169">
                            <w:pPr>
                              <w:jc w:val="center"/>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5E91">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Household </w:t>
                            </w:r>
                            <w:r w:rsidRPr="008E5E91">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p>
                          <w:p w14:paraId="5F522AFC" w14:textId="77777777" w:rsidR="007B7BBA" w:rsidRDefault="007B7BB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B24BA" id="Rectangle 228" o:spid="_x0000_s1036" style="position:absolute;margin-left:267.95pt;margin-top:77.4pt;width:110.75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" fillcolor="#d8d8d8 [2732]" strokecolor="black [3213]" strokeweight="1pt">
                <v:textbox>
                  <w:txbxContent>
                    <w:p w14:paraId="6D4A8940" w14:textId="77777777" w:rsidR="007B7BBA" w:rsidRPr="008E5E91" w:rsidRDefault="007B7BBA" w:rsidP="003B7169">
                      <w:pPr>
                        <w:jc w:val="center"/>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5E91">
                        <w:rPr>
                          <w:rFonts w:asciiTheme="minorHAnsi" w:hAnsiTheme="minorHAnsi" w:cstheme="minorHAnsi"/>
                          <w:color w:val="000000" w:themeColor="text1"/>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Household </w:t>
                      </w:r>
                      <w:r w:rsidRPr="008E5E91">
                        <w:rPr>
                          <w:rFonts w:asciiTheme="minorHAnsi" w:hAnsiTheme="minorHAnsi"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w:t>
                      </w:r>
                    </w:p>
                    <w:p w14:paraId="5F522AFC" w14:textId="77777777" w:rsidR="007B7BBA" w:rsidRDefault="007B7BBA"/>
                  </w:txbxContent>
                </v:textbox>
                <w10:wrap type="topAndBottom"/>
              </v:rect>
            </w:pict>
          </mc:Fallback>
        </mc:AlternateContent>
      </w:r>
      <w:r w:rsidRPr="008E5E91">
        <w:rPr>
          <w:rFonts w:asciiTheme="minorHAnsi" w:hAnsiTheme="minorHAnsi" w:cstheme="minorHAnsi"/>
          <w:b/>
          <w:bCs/>
          <w:i w:val="0"/>
          <w:iCs w:val="0"/>
          <w:noProof/>
          <w:color w:val="auto"/>
          <w:sz w:val="24"/>
          <w:szCs w:val="24"/>
        </w:rPr>
        <mc:AlternateContent>
          <mc:Choice Requires="wps">
            <w:drawing>
              <wp:anchor distT="0" distB="0" distL="114300" distR="114300" simplePos="0" relativeHeight="251696128" behindDoc="0" locked="0" layoutInCell="1" allowOverlap="1" wp14:anchorId="7E5407CA" wp14:editId="7A959254">
                <wp:simplePos x="0" y="0"/>
                <wp:positionH relativeFrom="column">
                  <wp:posOffset>1531620</wp:posOffset>
                </wp:positionH>
                <wp:positionV relativeFrom="paragraph">
                  <wp:posOffset>1283970</wp:posOffset>
                </wp:positionV>
                <wp:extent cx="1058545" cy="335280"/>
                <wp:effectExtent l="0" t="0" r="46355" b="64770"/>
                <wp:wrapTopAndBottom/>
                <wp:docPr id="229" name="Straight Arrow Connector 229"/>
                <wp:cNvGraphicFramePr/>
                <a:graphic xmlns:a="http://schemas.openxmlformats.org/drawingml/2006/main">
                  <a:graphicData uri="http://schemas.microsoft.com/office/word/2010/wordprocessingShape">
                    <wps:wsp>
                      <wps:cNvCnPr/>
                      <wps:spPr>
                        <a:xfrm>
                          <a:off x="0" y="0"/>
                          <a:ext cx="1058545"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200072" id="Straight Arrow Connector 229" o:spid="_x0000_s1026" type="#_x0000_t32" style="position:absolute;margin-left:120.6pt;margin-top:101.1pt;width:83.35pt;height:26.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" strokecolor="black [3200]" strokeweight=".5pt">
                <v:stroke endarrow="block" joinstyle="miter"/>
                <w10:wrap type="topAndBottom"/>
              </v:shape>
            </w:pict>
          </mc:Fallback>
        </mc:AlternateContent>
      </w:r>
      <w:r w:rsidRPr="008E5E91">
        <w:rPr>
          <w:rFonts w:asciiTheme="minorHAnsi" w:hAnsiTheme="minorHAnsi" w:cstheme="minorHAnsi"/>
          <w:b/>
          <w:bCs/>
          <w:i w:val="0"/>
          <w:iCs w:val="0"/>
          <w:noProof/>
          <w:color w:val="auto"/>
          <w:sz w:val="24"/>
          <w:szCs w:val="24"/>
        </w:rPr>
        <w:drawing>
          <wp:anchor distT="0" distB="0" distL="114300" distR="114300" simplePos="0" relativeHeight="251693056" behindDoc="0" locked="0" layoutInCell="1" allowOverlap="1" wp14:anchorId="5A6E6318" wp14:editId="2521F8AE">
            <wp:simplePos x="0" y="0"/>
            <wp:positionH relativeFrom="column">
              <wp:posOffset>600836</wp:posOffset>
            </wp:positionH>
            <wp:positionV relativeFrom="paragraph">
              <wp:posOffset>932215</wp:posOffset>
            </wp:positionV>
            <wp:extent cx="2537389" cy="1787651"/>
            <wp:effectExtent l="38100" t="0" r="15875" b="0"/>
            <wp:wrapTopAndBottom/>
            <wp:docPr id="231" name="Diagram 2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8E5E91">
        <w:rPr>
          <w:rFonts w:asciiTheme="minorHAnsi" w:hAnsiTheme="minorHAnsi" w:cstheme="minorHAnsi"/>
          <w:b/>
          <w:bCs/>
          <w:i w:val="0"/>
          <w:iCs w:val="0"/>
          <w:noProof/>
          <w:color w:val="auto"/>
          <w:sz w:val="24"/>
          <w:szCs w:val="24"/>
        </w:rPr>
        <mc:AlternateContent>
          <mc:Choice Requires="wps">
            <w:drawing>
              <wp:anchor distT="0" distB="0" distL="114300" distR="114300" simplePos="0" relativeHeight="251695104" behindDoc="0" locked="0" layoutInCell="1" allowOverlap="1" wp14:anchorId="402049B9" wp14:editId="58B552D1">
                <wp:simplePos x="0" y="0"/>
                <wp:positionH relativeFrom="column">
                  <wp:posOffset>1466850</wp:posOffset>
                </wp:positionH>
                <wp:positionV relativeFrom="paragraph">
                  <wp:posOffset>1291590</wp:posOffset>
                </wp:positionV>
                <wp:extent cx="45719" cy="205740"/>
                <wp:effectExtent l="57150" t="0" r="50165" b="60960"/>
                <wp:wrapTopAndBottom/>
                <wp:docPr id="230" name="Straight Arrow Connector 230"/>
                <wp:cNvGraphicFramePr/>
                <a:graphic xmlns:a="http://schemas.openxmlformats.org/drawingml/2006/main">
                  <a:graphicData uri="http://schemas.microsoft.com/office/word/2010/wordprocessingShape">
                    <wps:wsp>
                      <wps:cNvCnPr/>
                      <wps:spPr>
                        <a:xfrm flipH="1">
                          <a:off x="0" y="0"/>
                          <a:ext cx="45719"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F336C7" id="Straight Arrow Connector 230" o:spid="_x0000_s1026" type="#_x0000_t32" style="position:absolute;margin-left:115.5pt;margin-top:101.7pt;width:3.6pt;height:16.2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" strokecolor="black [3200]" strokeweight=".5pt">
                <v:stroke endarrow="block" joinstyle="miter"/>
                <w10:wrap type="topAndBottom"/>
              </v:shape>
            </w:pict>
          </mc:Fallback>
        </mc:AlternateContent>
      </w:r>
      <w:r w:rsidRPr="008E5E91">
        <w:rPr>
          <w:rFonts w:asciiTheme="minorHAnsi" w:hAnsiTheme="minorHAnsi" w:cstheme="minorHAnsi"/>
          <w:b/>
          <w:bCs/>
          <w:i w:val="0"/>
          <w:iCs w:val="0"/>
          <w:color w:val="auto"/>
          <w:sz w:val="24"/>
          <w:szCs w:val="24"/>
        </w:rPr>
        <w:t xml:space="preserve">Figure </w:t>
      </w:r>
      <w:r w:rsidRPr="008E5E91">
        <w:rPr>
          <w:rFonts w:asciiTheme="minorHAnsi" w:hAnsiTheme="minorHAnsi" w:cstheme="minorHAnsi"/>
          <w:b/>
          <w:bCs/>
          <w:i w:val="0"/>
          <w:iCs w:val="0"/>
          <w:color w:val="auto"/>
          <w:sz w:val="24"/>
          <w:szCs w:val="24"/>
        </w:rPr>
        <w:fldChar w:fldCharType="begin"/>
      </w:r>
      <w:r w:rsidRPr="008E5E91">
        <w:rPr>
          <w:rFonts w:asciiTheme="minorHAnsi" w:hAnsiTheme="minorHAnsi" w:cstheme="minorHAnsi"/>
          <w:b/>
          <w:bCs/>
          <w:i w:val="0"/>
          <w:iCs w:val="0"/>
          <w:color w:val="auto"/>
          <w:sz w:val="24"/>
          <w:szCs w:val="24"/>
        </w:rPr>
        <w:instrText xml:space="preserve"> SEQ Figure \* ARABIC </w:instrText>
      </w:r>
      <w:r w:rsidRPr="008E5E91">
        <w:rPr>
          <w:rFonts w:asciiTheme="minorHAnsi" w:hAnsiTheme="minorHAnsi" w:cstheme="minorHAnsi"/>
          <w:b/>
          <w:bCs/>
          <w:i w:val="0"/>
          <w:iCs w:val="0"/>
          <w:color w:val="auto"/>
          <w:sz w:val="24"/>
          <w:szCs w:val="24"/>
        </w:rPr>
        <w:fldChar w:fldCharType="separate"/>
      </w:r>
      <w:r w:rsidR="00B4792A" w:rsidRPr="008E5E91">
        <w:rPr>
          <w:rFonts w:asciiTheme="minorHAnsi" w:hAnsiTheme="minorHAnsi" w:cstheme="minorHAnsi"/>
          <w:b/>
          <w:bCs/>
          <w:i w:val="0"/>
          <w:iCs w:val="0"/>
          <w:noProof/>
          <w:color w:val="auto"/>
          <w:sz w:val="24"/>
          <w:szCs w:val="24"/>
        </w:rPr>
        <w:t>1</w:t>
      </w:r>
      <w:r w:rsidRPr="008E5E91">
        <w:rPr>
          <w:rFonts w:asciiTheme="minorHAnsi" w:hAnsiTheme="minorHAnsi" w:cstheme="minorHAnsi"/>
          <w:b/>
          <w:bCs/>
          <w:i w:val="0"/>
          <w:iCs w:val="0"/>
          <w:color w:val="auto"/>
          <w:sz w:val="24"/>
          <w:szCs w:val="24"/>
        </w:rPr>
        <w:fldChar w:fldCharType="end"/>
      </w:r>
      <w:r w:rsidRPr="008E5E91">
        <w:rPr>
          <w:rFonts w:asciiTheme="minorHAnsi" w:hAnsiTheme="minorHAnsi" w:cstheme="minorHAnsi"/>
          <w:b/>
          <w:bCs/>
          <w:i w:val="0"/>
          <w:iCs w:val="0"/>
          <w:color w:val="auto"/>
          <w:sz w:val="24"/>
          <w:szCs w:val="24"/>
        </w:rPr>
        <w:t>: Intersection of long-term care (LCT) and personal</w:t>
      </w:r>
      <w:r w:rsidR="00FB7DDB" w:rsidRPr="008E5E91">
        <w:rPr>
          <w:rFonts w:asciiTheme="minorHAnsi" w:hAnsiTheme="minorHAnsi" w:cstheme="minorHAnsi"/>
          <w:b/>
          <w:bCs/>
          <w:i w:val="0"/>
          <w:iCs w:val="0"/>
          <w:color w:val="auto"/>
          <w:sz w:val="24"/>
          <w:szCs w:val="24"/>
        </w:rPr>
        <w:t xml:space="preserve"> and</w:t>
      </w:r>
      <w:r w:rsidRPr="008E5E91">
        <w:rPr>
          <w:rFonts w:asciiTheme="minorHAnsi" w:hAnsiTheme="minorHAnsi" w:cstheme="minorHAnsi"/>
          <w:b/>
          <w:bCs/>
          <w:i w:val="0"/>
          <w:iCs w:val="0"/>
          <w:color w:val="auto"/>
          <w:sz w:val="24"/>
          <w:szCs w:val="24"/>
        </w:rPr>
        <w:t xml:space="preserve"> household services (PHS) sector in Slovakia</w:t>
      </w:r>
      <w:bookmarkEnd w:id="17"/>
    </w:p>
    <w:p w14:paraId="5908EFAA" w14:textId="77777777" w:rsidR="003B7169" w:rsidRPr="009B742A" w:rsidRDefault="003B7169" w:rsidP="007B7BBA">
      <w:pPr>
        <w:spacing w:line="276" w:lineRule="auto"/>
        <w:rPr>
          <w:rFonts w:asciiTheme="minorHAnsi" w:hAnsiTheme="minorHAnsi" w:cstheme="minorHAnsi"/>
        </w:rPr>
      </w:pPr>
    </w:p>
    <w:p w14:paraId="46DF3129" w14:textId="746C8768" w:rsidR="003B7169" w:rsidRPr="009B742A" w:rsidRDefault="003B7169" w:rsidP="003F7C30">
      <w:pPr>
        <w:jc w:val="both"/>
        <w:rPr>
          <w:rFonts w:asciiTheme="minorHAnsi" w:hAnsiTheme="minorHAnsi" w:cstheme="minorHAnsi"/>
          <w:i/>
          <w:iCs/>
          <w:sz w:val="20"/>
          <w:szCs w:val="20"/>
        </w:rPr>
      </w:pPr>
      <w:r w:rsidRPr="009B742A">
        <w:rPr>
          <w:rFonts w:asciiTheme="minorHAnsi" w:hAnsiTheme="minorHAnsi" w:cstheme="minorHAnsi"/>
          <w:sz w:val="20"/>
          <w:szCs w:val="20"/>
          <w:u w:val="single"/>
        </w:rPr>
        <w:t>Note:</w:t>
      </w:r>
      <w:r w:rsidRPr="009B742A">
        <w:rPr>
          <w:rFonts w:asciiTheme="minorHAnsi" w:hAnsiTheme="minorHAnsi" w:cstheme="minorHAnsi"/>
          <w:i/>
          <w:iCs/>
          <w:sz w:val="20"/>
          <w:szCs w:val="20"/>
        </w:rPr>
        <w:t xml:space="preserve"> </w:t>
      </w:r>
      <w:bookmarkStart w:id="18" w:name="_Hlk38875446"/>
      <w:r w:rsidRPr="009B742A">
        <w:rPr>
          <w:rFonts w:asciiTheme="minorHAnsi" w:hAnsiTheme="minorHAnsi" w:cstheme="minorHAnsi"/>
          <w:i/>
          <w:iCs/>
          <w:sz w:val="20"/>
          <w:szCs w:val="20"/>
        </w:rPr>
        <w:t>LTC system (green)</w:t>
      </w:r>
      <w:r w:rsidR="008E5E91">
        <w:rPr>
          <w:rFonts w:asciiTheme="minorHAnsi" w:hAnsiTheme="minorHAnsi" w:cstheme="minorHAnsi"/>
          <w:i/>
          <w:iCs/>
          <w:sz w:val="20"/>
          <w:szCs w:val="20"/>
        </w:rPr>
        <w:t xml:space="preserve">. Healthcare sector </w:t>
      </w:r>
      <w:r w:rsidRPr="009B742A">
        <w:rPr>
          <w:rFonts w:asciiTheme="minorHAnsi" w:hAnsiTheme="minorHAnsi" w:cstheme="minorHAnsi"/>
          <w:i/>
          <w:iCs/>
          <w:sz w:val="20"/>
          <w:szCs w:val="20"/>
        </w:rPr>
        <w:t>(orange)</w:t>
      </w:r>
      <w:r w:rsidR="008E5E91">
        <w:rPr>
          <w:rFonts w:asciiTheme="minorHAnsi" w:hAnsiTheme="minorHAnsi" w:cstheme="minorHAnsi"/>
          <w:i/>
          <w:iCs/>
          <w:sz w:val="20"/>
          <w:szCs w:val="20"/>
        </w:rPr>
        <w:t xml:space="preserve">. Social care services (yellow). </w:t>
      </w:r>
      <w:r w:rsidRPr="009B742A">
        <w:rPr>
          <w:rFonts w:asciiTheme="minorHAnsi" w:hAnsiTheme="minorHAnsi" w:cstheme="minorHAnsi"/>
          <w:i/>
          <w:iCs/>
          <w:sz w:val="20"/>
          <w:szCs w:val="20"/>
        </w:rPr>
        <w:t>Childcare services</w:t>
      </w:r>
      <w:r w:rsidR="008E5E91">
        <w:rPr>
          <w:rFonts w:asciiTheme="minorHAnsi" w:hAnsiTheme="minorHAnsi" w:cstheme="minorHAnsi"/>
          <w:i/>
          <w:iCs/>
          <w:sz w:val="20"/>
          <w:szCs w:val="20"/>
        </w:rPr>
        <w:t xml:space="preserve"> -part of social care -</w:t>
      </w:r>
      <w:r w:rsidRPr="009B742A">
        <w:rPr>
          <w:rFonts w:asciiTheme="minorHAnsi" w:hAnsiTheme="minorHAnsi" w:cstheme="minorHAnsi"/>
          <w:i/>
          <w:iCs/>
          <w:sz w:val="20"/>
          <w:szCs w:val="20"/>
        </w:rPr>
        <w:t xml:space="preserve"> (yellow). Household activities (grey)</w:t>
      </w:r>
      <w:r w:rsidR="008E5E91">
        <w:rPr>
          <w:rFonts w:asciiTheme="minorHAnsi" w:hAnsiTheme="minorHAnsi" w:cstheme="minorHAnsi"/>
          <w:i/>
          <w:iCs/>
          <w:sz w:val="20"/>
          <w:szCs w:val="20"/>
        </w:rPr>
        <w:t xml:space="preserve">. </w:t>
      </w:r>
      <w:r w:rsidRPr="009B742A">
        <w:rPr>
          <w:rFonts w:asciiTheme="minorHAnsi" w:hAnsiTheme="minorHAnsi" w:cstheme="minorHAnsi"/>
          <w:i/>
          <w:iCs/>
          <w:sz w:val="20"/>
          <w:szCs w:val="20"/>
        </w:rPr>
        <w:t>PHS sector (blue)</w:t>
      </w:r>
      <w:r w:rsidR="008E5E91">
        <w:rPr>
          <w:rFonts w:asciiTheme="minorHAnsi" w:hAnsiTheme="minorHAnsi" w:cstheme="minorHAnsi"/>
          <w:i/>
          <w:iCs/>
          <w:sz w:val="20"/>
          <w:szCs w:val="20"/>
        </w:rPr>
        <w:t>.</w:t>
      </w:r>
    </w:p>
    <w:bookmarkEnd w:id="18"/>
    <w:p w14:paraId="7B6DDB04" w14:textId="77777777" w:rsidR="003B7169" w:rsidRPr="009B742A" w:rsidRDefault="003B7169" w:rsidP="003F7C30">
      <w:pPr>
        <w:jc w:val="both"/>
        <w:rPr>
          <w:rFonts w:asciiTheme="minorHAnsi" w:hAnsiTheme="minorHAnsi" w:cstheme="minorHAnsi"/>
          <w:i/>
          <w:iCs/>
          <w:sz w:val="20"/>
          <w:szCs w:val="20"/>
        </w:rPr>
      </w:pPr>
      <w:r w:rsidRPr="009B742A">
        <w:rPr>
          <w:rFonts w:asciiTheme="minorHAnsi" w:hAnsiTheme="minorHAnsi" w:cstheme="minorHAnsi"/>
          <w:i/>
          <w:iCs/>
          <w:sz w:val="20"/>
          <w:szCs w:val="20"/>
          <w:u w:val="single"/>
        </w:rPr>
        <w:t>Source:</w:t>
      </w:r>
      <w:r w:rsidRPr="009B742A">
        <w:rPr>
          <w:rFonts w:asciiTheme="minorHAnsi" w:hAnsiTheme="minorHAnsi" w:cstheme="minorHAnsi"/>
          <w:i/>
          <w:iCs/>
          <w:sz w:val="20"/>
          <w:szCs w:val="20"/>
        </w:rPr>
        <w:t xml:space="preserve"> own compilation</w:t>
      </w:r>
    </w:p>
    <w:p w14:paraId="4DC046A0" w14:textId="77777777" w:rsidR="009B742A" w:rsidRPr="009B742A" w:rsidRDefault="009B742A" w:rsidP="007B7BBA">
      <w:pPr>
        <w:spacing w:line="276" w:lineRule="auto"/>
        <w:rPr>
          <w:rFonts w:asciiTheme="minorHAnsi" w:hAnsiTheme="minorHAnsi" w:cstheme="minorHAnsi"/>
          <w:sz w:val="22"/>
          <w:szCs w:val="22"/>
          <w:lang w:val="en-US"/>
        </w:rPr>
      </w:pPr>
    </w:p>
    <w:p w14:paraId="125BCEE9" w14:textId="77777777" w:rsidR="003B7169" w:rsidRPr="00E139B9" w:rsidRDefault="003B7169" w:rsidP="007B7BBA">
      <w:pPr>
        <w:spacing w:line="276" w:lineRule="auto"/>
        <w:jc w:val="both"/>
        <w:rPr>
          <w:rFonts w:asciiTheme="minorHAnsi" w:hAnsiTheme="minorHAnsi" w:cstheme="minorHAnsi"/>
          <w:lang w:val="en-US"/>
        </w:rPr>
      </w:pPr>
      <w:r w:rsidRPr="00E139B9">
        <w:rPr>
          <w:rFonts w:asciiTheme="minorHAnsi" w:hAnsiTheme="minorHAnsi" w:cstheme="minorHAnsi"/>
          <w:lang w:val="en-US"/>
        </w:rPr>
        <w:t>PHS sector can be divided according to the source of financing to public and private. While medical care is financed by the state as a part of health insurance, social care falls under the social welfare system and is covered by the regions or municipalities via local taxation and possible contribution (co-payment) of clients (</w:t>
      </w:r>
      <w:bookmarkStart w:id="19" w:name="_Hlk37896504"/>
      <w:r w:rsidRPr="00E139B9">
        <w:rPr>
          <w:rFonts w:asciiTheme="minorHAnsi" w:hAnsiTheme="minorHAnsi" w:cstheme="minorHAnsi"/>
          <w:lang w:val="sk-SK"/>
        </w:rPr>
        <w:t xml:space="preserve">Radvanský and </w:t>
      </w:r>
      <w:r w:rsidRPr="00E139B9">
        <w:rPr>
          <w:rFonts w:asciiTheme="minorHAnsi" w:hAnsiTheme="minorHAnsi" w:cstheme="minorHAnsi"/>
          <w:lang w:val="en-US"/>
        </w:rPr>
        <w:t>P</w:t>
      </w:r>
      <w:proofErr w:type="spellStart"/>
      <w:r w:rsidRPr="00E139B9">
        <w:rPr>
          <w:rFonts w:asciiTheme="minorHAnsi" w:hAnsiTheme="minorHAnsi" w:cstheme="minorHAnsi"/>
          <w:lang w:val="sk-SK"/>
        </w:rPr>
        <w:t>áleník</w:t>
      </w:r>
      <w:proofErr w:type="spellEnd"/>
      <w:r w:rsidRPr="00E139B9">
        <w:rPr>
          <w:rFonts w:asciiTheme="minorHAnsi" w:hAnsiTheme="minorHAnsi" w:cstheme="minorHAnsi"/>
          <w:lang w:val="sk-SK"/>
        </w:rPr>
        <w:t xml:space="preserve"> 2010</w:t>
      </w:r>
      <w:bookmarkEnd w:id="19"/>
      <w:r w:rsidRPr="00E139B9">
        <w:rPr>
          <w:rFonts w:asciiTheme="minorHAnsi" w:hAnsiTheme="minorHAnsi" w:cstheme="minorHAnsi"/>
          <w:lang w:val="en-US"/>
        </w:rPr>
        <w:t xml:space="preserve">). Informal home carers can be financially supported by </w:t>
      </w:r>
      <w:proofErr w:type="spellStart"/>
      <w:r w:rsidRPr="00E139B9">
        <w:rPr>
          <w:rFonts w:asciiTheme="minorHAnsi" w:hAnsiTheme="minorHAnsi" w:cstheme="minorHAnsi"/>
          <w:lang w:val="en-US"/>
        </w:rPr>
        <w:t>care</w:t>
      </w:r>
      <w:proofErr w:type="spellEnd"/>
      <w:r w:rsidRPr="00E139B9">
        <w:rPr>
          <w:rFonts w:asciiTheme="minorHAnsi" w:hAnsiTheme="minorHAnsi" w:cstheme="minorHAnsi"/>
          <w:lang w:val="en-US"/>
        </w:rPr>
        <w:t xml:space="preserve"> allowance (for caring for a family member). </w:t>
      </w:r>
    </w:p>
    <w:p w14:paraId="4AEDFD39" w14:textId="77777777" w:rsidR="000A0C65" w:rsidRPr="009B742A" w:rsidRDefault="000A0C65" w:rsidP="007B7BBA">
      <w:pPr>
        <w:spacing w:line="276" w:lineRule="auto"/>
        <w:rPr>
          <w:rFonts w:asciiTheme="minorHAnsi" w:hAnsiTheme="minorHAnsi" w:cstheme="minorHAnsi"/>
          <w:highlight w:val="green"/>
        </w:rPr>
      </w:pPr>
    </w:p>
    <w:p w14:paraId="0BE15714" w14:textId="02C560B7" w:rsidR="005407EB" w:rsidRDefault="00B16263" w:rsidP="007B7BBA">
      <w:pPr>
        <w:spacing w:line="276" w:lineRule="auto"/>
        <w:jc w:val="both"/>
        <w:rPr>
          <w:rFonts w:asciiTheme="minorHAnsi" w:hAnsiTheme="minorHAnsi" w:cstheme="minorHAnsi"/>
        </w:rPr>
      </w:pPr>
      <w:r w:rsidRPr="009B742A">
        <w:rPr>
          <w:rFonts w:asciiTheme="minorHAnsi" w:hAnsiTheme="minorHAnsi" w:cstheme="minorHAnsi"/>
        </w:rPr>
        <w:t xml:space="preserve">The </w:t>
      </w:r>
      <w:r w:rsidR="00F53DFC" w:rsidRPr="009B742A">
        <w:rPr>
          <w:rFonts w:asciiTheme="minorHAnsi" w:hAnsiTheme="minorHAnsi" w:cstheme="minorHAnsi"/>
        </w:rPr>
        <w:t xml:space="preserve">Act No. 448/2008 on Social Services </w:t>
      </w:r>
      <w:r w:rsidR="005D28F7" w:rsidRPr="009B742A">
        <w:rPr>
          <w:rFonts w:asciiTheme="minorHAnsi" w:hAnsiTheme="minorHAnsi" w:cstheme="minorHAnsi"/>
        </w:rPr>
        <w:t>defines five types of social services</w:t>
      </w:r>
      <w:r w:rsidR="004345D7" w:rsidRPr="009B742A">
        <w:rPr>
          <w:rFonts w:asciiTheme="minorHAnsi" w:hAnsiTheme="minorHAnsi" w:cstheme="minorHAnsi"/>
        </w:rPr>
        <w:t xml:space="preserve"> (</w:t>
      </w:r>
      <w:r w:rsidR="004345D7" w:rsidRPr="009B742A">
        <w:rPr>
          <w:rFonts w:asciiTheme="minorHAnsi" w:hAnsiTheme="minorHAnsi" w:cstheme="minorHAnsi"/>
          <w:lang w:val="en-US"/>
        </w:rPr>
        <w:t>§ 12)</w:t>
      </w:r>
      <w:r w:rsidR="005407EB" w:rsidRPr="009B742A">
        <w:rPr>
          <w:rFonts w:asciiTheme="minorHAnsi" w:hAnsiTheme="minorHAnsi" w:cstheme="minorHAnsi"/>
        </w:rPr>
        <w:t>:</w:t>
      </w:r>
      <w:r w:rsidR="00745EC8" w:rsidRPr="009B742A">
        <w:rPr>
          <w:rFonts w:asciiTheme="minorHAnsi" w:hAnsiTheme="minorHAnsi" w:cstheme="minorHAnsi"/>
        </w:rPr>
        <w:t xml:space="preserve"> a) </w:t>
      </w:r>
      <w:r w:rsidR="005407EB" w:rsidRPr="009B742A">
        <w:rPr>
          <w:rFonts w:asciiTheme="minorHAnsi" w:hAnsiTheme="minorHAnsi" w:cstheme="minorHAnsi"/>
        </w:rPr>
        <w:t xml:space="preserve">social services ensuring necessary conditions for the satisfaction of the basic necessities of life (such </w:t>
      </w:r>
      <w:r w:rsidR="005407EB" w:rsidRPr="009B742A">
        <w:rPr>
          <w:rFonts w:asciiTheme="minorHAnsi" w:hAnsiTheme="minorHAnsi" w:cstheme="minorHAnsi"/>
        </w:rPr>
        <w:lastRenderedPageBreak/>
        <w:t>as care for homeless; community centres, etc.)</w:t>
      </w:r>
      <w:r w:rsidR="00745EC8" w:rsidRPr="009B742A">
        <w:rPr>
          <w:rFonts w:asciiTheme="minorHAnsi" w:hAnsiTheme="minorHAnsi" w:cstheme="minorHAnsi"/>
        </w:rPr>
        <w:t xml:space="preserve">; b) </w:t>
      </w:r>
      <w:r w:rsidR="005407EB" w:rsidRPr="009B742A">
        <w:rPr>
          <w:rFonts w:asciiTheme="minorHAnsi" w:hAnsiTheme="minorHAnsi" w:cstheme="minorHAnsi"/>
        </w:rPr>
        <w:t>social services supporting families with children</w:t>
      </w:r>
      <w:r w:rsidR="00745EC8" w:rsidRPr="009B742A">
        <w:rPr>
          <w:rFonts w:asciiTheme="minorHAnsi" w:hAnsiTheme="minorHAnsi" w:cstheme="minorHAnsi"/>
        </w:rPr>
        <w:t xml:space="preserve">; c) </w:t>
      </w:r>
      <w:r w:rsidR="005407EB" w:rsidRPr="009B742A">
        <w:rPr>
          <w:rFonts w:asciiTheme="minorHAnsi" w:hAnsiTheme="minorHAnsi" w:cstheme="minorHAnsi"/>
        </w:rPr>
        <w:t xml:space="preserve">social services for persons of </w:t>
      </w:r>
      <w:r w:rsidR="00E10DE8" w:rsidRPr="009B742A">
        <w:rPr>
          <w:rFonts w:asciiTheme="minorHAnsi" w:hAnsiTheme="minorHAnsi" w:cstheme="minorHAnsi"/>
        </w:rPr>
        <w:t xml:space="preserve">retirement </w:t>
      </w:r>
      <w:r w:rsidR="005407EB" w:rsidRPr="009B742A">
        <w:rPr>
          <w:rFonts w:asciiTheme="minorHAnsi" w:hAnsiTheme="minorHAnsi" w:cstheme="minorHAnsi"/>
        </w:rPr>
        <w:t>age and persons with severe disabilities</w:t>
      </w:r>
      <w:r w:rsidR="00745EC8" w:rsidRPr="009B742A">
        <w:rPr>
          <w:rFonts w:asciiTheme="minorHAnsi" w:hAnsiTheme="minorHAnsi" w:cstheme="minorHAnsi"/>
        </w:rPr>
        <w:t xml:space="preserve"> d) </w:t>
      </w:r>
      <w:r w:rsidR="005407EB" w:rsidRPr="009B742A">
        <w:rPr>
          <w:rFonts w:asciiTheme="minorHAnsi" w:hAnsiTheme="minorHAnsi" w:cstheme="minorHAnsi"/>
        </w:rPr>
        <w:t>social services using telecommunication technologies</w:t>
      </w:r>
      <w:r w:rsidR="00745EC8" w:rsidRPr="009B742A">
        <w:rPr>
          <w:rFonts w:asciiTheme="minorHAnsi" w:hAnsiTheme="minorHAnsi" w:cstheme="minorHAnsi"/>
        </w:rPr>
        <w:t xml:space="preserve">; e) </w:t>
      </w:r>
      <w:r w:rsidR="005407EB" w:rsidRPr="009B742A">
        <w:rPr>
          <w:rFonts w:asciiTheme="minorHAnsi" w:hAnsiTheme="minorHAnsi" w:cstheme="minorHAnsi"/>
        </w:rPr>
        <w:t>support services</w:t>
      </w:r>
      <w:r w:rsidR="004345D7" w:rsidRPr="009B742A">
        <w:rPr>
          <w:rFonts w:asciiTheme="minorHAnsi" w:hAnsiTheme="minorHAnsi" w:cstheme="minorHAnsi"/>
        </w:rPr>
        <w:t xml:space="preserve"> (such as respite care)</w:t>
      </w:r>
      <w:r w:rsidR="00745EC8" w:rsidRPr="009B742A">
        <w:rPr>
          <w:rFonts w:asciiTheme="minorHAnsi" w:hAnsiTheme="minorHAnsi" w:cstheme="minorHAnsi"/>
        </w:rPr>
        <w:t xml:space="preserve">. </w:t>
      </w:r>
    </w:p>
    <w:p w14:paraId="691BF5B0" w14:textId="77777777" w:rsidR="00E139B9" w:rsidRPr="009B742A" w:rsidRDefault="00E139B9" w:rsidP="007B7BBA">
      <w:pPr>
        <w:spacing w:line="276" w:lineRule="auto"/>
        <w:rPr>
          <w:rFonts w:asciiTheme="minorHAnsi" w:hAnsiTheme="minorHAnsi" w:cstheme="minorHAnsi"/>
        </w:rPr>
      </w:pPr>
    </w:p>
    <w:p w14:paraId="6E8723BD" w14:textId="305765D0" w:rsidR="00E10DE8" w:rsidRPr="00E139B9" w:rsidRDefault="004345D7" w:rsidP="007B7BBA">
      <w:pPr>
        <w:pStyle w:val="ListParagraph"/>
        <w:spacing w:line="276" w:lineRule="auto"/>
        <w:ind w:left="0"/>
        <w:rPr>
          <w:rFonts w:asciiTheme="minorHAnsi" w:hAnsiTheme="minorHAnsi" w:cstheme="minorHAnsi"/>
        </w:rPr>
      </w:pPr>
      <w:r w:rsidRPr="00E139B9">
        <w:rPr>
          <w:rFonts w:asciiTheme="minorHAnsi" w:hAnsiTheme="minorHAnsi" w:cstheme="minorHAnsi"/>
        </w:rPr>
        <w:t>The law further defines eight types of social services for elderly people (c)</w:t>
      </w:r>
      <w:r w:rsidR="00B16263" w:rsidRPr="00E139B9">
        <w:rPr>
          <w:rFonts w:asciiTheme="minorHAnsi" w:hAnsiTheme="minorHAnsi" w:cstheme="minorHAnsi"/>
        </w:rPr>
        <w:t>:</w:t>
      </w:r>
    </w:p>
    <w:p w14:paraId="01EAA354" w14:textId="43B6E407" w:rsidR="005D28F7" w:rsidRPr="00E139B9" w:rsidRDefault="004345D7" w:rsidP="007B7BBA">
      <w:pPr>
        <w:pStyle w:val="ListParagraph"/>
        <w:numPr>
          <w:ilvl w:val="0"/>
          <w:numId w:val="38"/>
        </w:numPr>
        <w:spacing w:line="276" w:lineRule="auto"/>
        <w:rPr>
          <w:rFonts w:asciiTheme="minorHAnsi" w:hAnsiTheme="minorHAnsi" w:cstheme="minorHAnsi"/>
        </w:rPr>
      </w:pPr>
      <w:r w:rsidRPr="00E139B9">
        <w:rPr>
          <w:rFonts w:asciiTheme="minorHAnsi" w:hAnsiTheme="minorHAnsi" w:cstheme="minorHAnsi"/>
          <w:lang w:val="en-US"/>
        </w:rPr>
        <w:t>social services in establishments for natural persons who are dependent on the assistance of another natural person</w:t>
      </w:r>
      <w:r w:rsidR="00E10DE8" w:rsidRPr="00E139B9">
        <w:rPr>
          <w:rFonts w:asciiTheme="minorHAnsi" w:hAnsiTheme="minorHAnsi" w:cstheme="minorHAnsi"/>
          <w:lang w:val="en-US"/>
        </w:rPr>
        <w:t>,</w:t>
      </w:r>
      <w:r w:rsidRPr="00E139B9">
        <w:rPr>
          <w:rFonts w:asciiTheme="minorHAnsi" w:hAnsiTheme="minorHAnsi" w:cstheme="minorHAnsi"/>
          <w:lang w:val="en-US"/>
        </w:rPr>
        <w:t xml:space="preserve"> and for natural persons who have reached </w:t>
      </w:r>
      <w:r w:rsidR="00E10DE8" w:rsidRPr="00E139B9">
        <w:rPr>
          <w:rFonts w:asciiTheme="minorHAnsi" w:hAnsiTheme="minorHAnsi" w:cstheme="minorHAnsi"/>
          <w:lang w:val="en-US"/>
        </w:rPr>
        <w:t xml:space="preserve">the </w:t>
      </w:r>
      <w:r w:rsidRPr="00E139B9">
        <w:rPr>
          <w:rFonts w:asciiTheme="minorHAnsi" w:hAnsiTheme="minorHAnsi" w:cstheme="minorHAnsi"/>
          <w:lang w:val="en-US"/>
        </w:rPr>
        <w:t>retirement age</w:t>
      </w:r>
      <w:r w:rsidR="00E10DE8" w:rsidRPr="00E139B9">
        <w:rPr>
          <w:rFonts w:asciiTheme="minorHAnsi" w:hAnsiTheme="minorHAnsi" w:cstheme="minorHAnsi"/>
          <w:lang w:val="en-US"/>
        </w:rPr>
        <w:t>, which are:</w:t>
      </w:r>
    </w:p>
    <w:p w14:paraId="218881BE" w14:textId="0F55626A" w:rsidR="005D28F7" w:rsidRPr="00AD1E24" w:rsidRDefault="005D28F7" w:rsidP="007B7BBA">
      <w:pPr>
        <w:pStyle w:val="ListParagraph"/>
        <w:spacing w:line="276" w:lineRule="auto"/>
        <w:ind w:firstLine="720"/>
        <w:rPr>
          <w:rFonts w:asciiTheme="minorHAnsi" w:hAnsiTheme="minorHAnsi" w:cstheme="minorHAnsi"/>
          <w:sz w:val="22"/>
          <w:szCs w:val="22"/>
          <w:lang w:val="en-US"/>
        </w:rPr>
      </w:pPr>
      <w:r w:rsidRPr="00E139B9">
        <w:rPr>
          <w:rFonts w:asciiTheme="minorHAnsi" w:hAnsiTheme="minorHAnsi" w:cstheme="minorHAnsi"/>
          <w:lang w:val="en-US"/>
        </w:rPr>
        <w:t>1</w:t>
      </w:r>
      <w:r w:rsidRPr="00AD1E24">
        <w:rPr>
          <w:rFonts w:asciiTheme="minorHAnsi" w:hAnsiTheme="minorHAnsi" w:cstheme="minorHAnsi"/>
          <w:sz w:val="22"/>
          <w:szCs w:val="22"/>
          <w:lang w:val="en-US"/>
        </w:rPr>
        <w:t xml:space="preserve">.1. </w:t>
      </w:r>
      <w:r w:rsidR="00DB630A" w:rsidRPr="00AD1E24">
        <w:rPr>
          <w:rFonts w:asciiTheme="minorHAnsi" w:hAnsiTheme="minorHAnsi" w:cstheme="minorHAnsi"/>
          <w:sz w:val="22"/>
          <w:szCs w:val="22"/>
          <w:lang w:val="en-US"/>
        </w:rPr>
        <w:t>F</w:t>
      </w:r>
      <w:r w:rsidR="00E10DE8" w:rsidRPr="00AD1E24">
        <w:rPr>
          <w:rFonts w:asciiTheme="minorHAnsi" w:hAnsiTheme="minorHAnsi" w:cstheme="minorHAnsi"/>
          <w:sz w:val="22"/>
          <w:szCs w:val="22"/>
          <w:lang w:val="en-US"/>
        </w:rPr>
        <w:t>acility of supported living (</w:t>
      </w:r>
      <w:proofErr w:type="spellStart"/>
      <w:r w:rsidRPr="00AD1E24">
        <w:rPr>
          <w:rFonts w:asciiTheme="minorHAnsi" w:hAnsiTheme="minorHAnsi" w:cstheme="minorHAnsi"/>
          <w:i/>
          <w:iCs/>
          <w:sz w:val="22"/>
          <w:szCs w:val="22"/>
          <w:lang w:val="en-US"/>
        </w:rPr>
        <w:t>zariadenie</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podporovaného</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bývania</w:t>
      </w:r>
      <w:proofErr w:type="spellEnd"/>
      <w:r w:rsidR="00E10DE8" w:rsidRPr="00AD1E24">
        <w:rPr>
          <w:rFonts w:asciiTheme="minorHAnsi" w:hAnsiTheme="minorHAnsi" w:cstheme="minorHAnsi"/>
          <w:sz w:val="22"/>
          <w:szCs w:val="22"/>
          <w:lang w:val="en-US"/>
        </w:rPr>
        <w:t>)</w:t>
      </w:r>
    </w:p>
    <w:p w14:paraId="0CE620A8" w14:textId="0FCF4DA1" w:rsidR="005D28F7" w:rsidRPr="00AD1E24" w:rsidRDefault="005D28F7" w:rsidP="007B7BBA">
      <w:pPr>
        <w:pStyle w:val="ListParagraph"/>
        <w:spacing w:line="276" w:lineRule="auto"/>
        <w:ind w:firstLine="720"/>
        <w:rPr>
          <w:rFonts w:asciiTheme="minorHAnsi" w:hAnsiTheme="minorHAnsi" w:cstheme="minorHAnsi"/>
          <w:sz w:val="22"/>
          <w:szCs w:val="22"/>
          <w:lang w:val="en-US"/>
        </w:rPr>
      </w:pPr>
      <w:r w:rsidRPr="00AD1E24">
        <w:rPr>
          <w:rFonts w:asciiTheme="minorHAnsi" w:hAnsiTheme="minorHAnsi" w:cstheme="minorHAnsi"/>
          <w:sz w:val="22"/>
          <w:szCs w:val="22"/>
          <w:lang w:val="en-US"/>
        </w:rPr>
        <w:t xml:space="preserve">1.2. </w:t>
      </w:r>
      <w:r w:rsidR="00DB630A" w:rsidRPr="00AD1E24">
        <w:rPr>
          <w:rFonts w:asciiTheme="minorHAnsi" w:hAnsiTheme="minorHAnsi" w:cstheme="minorHAnsi"/>
          <w:sz w:val="22"/>
          <w:szCs w:val="22"/>
          <w:lang w:val="en-US"/>
        </w:rPr>
        <w:t>F</w:t>
      </w:r>
      <w:r w:rsidR="00E10DE8" w:rsidRPr="00AD1E24">
        <w:rPr>
          <w:rFonts w:asciiTheme="minorHAnsi" w:hAnsiTheme="minorHAnsi" w:cstheme="minorHAnsi"/>
          <w:sz w:val="22"/>
          <w:szCs w:val="22"/>
          <w:lang w:val="en-US"/>
        </w:rPr>
        <w:t>acility for seniors</w:t>
      </w:r>
      <w:r w:rsidR="00DB630A" w:rsidRPr="00AD1E24">
        <w:rPr>
          <w:rFonts w:asciiTheme="minorHAnsi" w:hAnsiTheme="minorHAnsi" w:cstheme="minorHAnsi"/>
          <w:sz w:val="22"/>
          <w:szCs w:val="22"/>
          <w:lang w:val="en-US"/>
        </w:rPr>
        <w:t xml:space="preserve"> </w:t>
      </w:r>
      <w:r w:rsidR="00E10DE8" w:rsidRPr="00AD1E24">
        <w:rPr>
          <w:rFonts w:asciiTheme="minorHAnsi" w:hAnsiTheme="minorHAnsi" w:cstheme="minorHAnsi"/>
          <w:sz w:val="22"/>
          <w:szCs w:val="22"/>
          <w:lang w:val="en-US"/>
        </w:rPr>
        <w:t>(</w:t>
      </w:r>
      <w:proofErr w:type="spellStart"/>
      <w:r w:rsidRPr="00AD1E24">
        <w:rPr>
          <w:rFonts w:asciiTheme="minorHAnsi" w:hAnsiTheme="minorHAnsi" w:cstheme="minorHAnsi"/>
          <w:i/>
          <w:iCs/>
          <w:sz w:val="22"/>
          <w:szCs w:val="22"/>
          <w:lang w:val="en-US"/>
        </w:rPr>
        <w:t>zariadenie</w:t>
      </w:r>
      <w:proofErr w:type="spellEnd"/>
      <w:r w:rsidRPr="00AD1E24">
        <w:rPr>
          <w:rFonts w:asciiTheme="minorHAnsi" w:hAnsiTheme="minorHAnsi" w:cstheme="minorHAnsi"/>
          <w:i/>
          <w:iCs/>
          <w:sz w:val="22"/>
          <w:szCs w:val="22"/>
          <w:lang w:val="en-US"/>
        </w:rPr>
        <w:t xml:space="preserve"> pre </w:t>
      </w:r>
      <w:proofErr w:type="spellStart"/>
      <w:r w:rsidRPr="00AD1E24">
        <w:rPr>
          <w:rFonts w:asciiTheme="minorHAnsi" w:hAnsiTheme="minorHAnsi" w:cstheme="minorHAnsi"/>
          <w:i/>
          <w:iCs/>
          <w:sz w:val="22"/>
          <w:szCs w:val="22"/>
          <w:lang w:val="en-US"/>
        </w:rPr>
        <w:t>seniorov</w:t>
      </w:r>
      <w:proofErr w:type="spellEnd"/>
      <w:r w:rsidR="00E10DE8" w:rsidRPr="00AD1E24">
        <w:rPr>
          <w:rFonts w:asciiTheme="minorHAnsi" w:hAnsiTheme="minorHAnsi" w:cstheme="minorHAnsi"/>
          <w:sz w:val="22"/>
          <w:szCs w:val="22"/>
          <w:lang w:val="en-US"/>
        </w:rPr>
        <w:t>)</w:t>
      </w:r>
    </w:p>
    <w:p w14:paraId="737F9436" w14:textId="7A8FC41E" w:rsidR="005D28F7" w:rsidRPr="00AD1E24" w:rsidRDefault="005D28F7" w:rsidP="007B7BBA">
      <w:pPr>
        <w:pStyle w:val="ListParagraph"/>
        <w:spacing w:line="276" w:lineRule="auto"/>
        <w:ind w:firstLine="720"/>
        <w:rPr>
          <w:rFonts w:asciiTheme="minorHAnsi" w:hAnsiTheme="minorHAnsi" w:cstheme="minorHAnsi"/>
          <w:sz w:val="22"/>
          <w:szCs w:val="22"/>
          <w:lang w:val="en-US"/>
        </w:rPr>
      </w:pPr>
      <w:r w:rsidRPr="00AD1E24">
        <w:rPr>
          <w:rFonts w:asciiTheme="minorHAnsi" w:hAnsiTheme="minorHAnsi" w:cstheme="minorHAnsi"/>
          <w:sz w:val="22"/>
          <w:szCs w:val="22"/>
          <w:lang w:val="en-US"/>
        </w:rPr>
        <w:t xml:space="preserve">1.3. </w:t>
      </w:r>
      <w:r w:rsidR="00E10DE8" w:rsidRPr="00AD1E24">
        <w:rPr>
          <w:rFonts w:asciiTheme="minorHAnsi" w:hAnsiTheme="minorHAnsi" w:cstheme="minorHAnsi"/>
          <w:sz w:val="22"/>
          <w:szCs w:val="22"/>
          <w:lang w:val="en-US"/>
        </w:rPr>
        <w:t>Facility of care service</w:t>
      </w:r>
      <w:r w:rsidR="00DB630A" w:rsidRPr="00AD1E24">
        <w:rPr>
          <w:rFonts w:asciiTheme="minorHAnsi" w:hAnsiTheme="minorHAnsi" w:cstheme="minorHAnsi"/>
          <w:sz w:val="22"/>
          <w:szCs w:val="22"/>
          <w:lang w:val="en-US"/>
        </w:rPr>
        <w:t xml:space="preserve">s </w:t>
      </w:r>
      <w:r w:rsidR="00E10DE8" w:rsidRPr="00AD1E24">
        <w:rPr>
          <w:rFonts w:asciiTheme="minorHAnsi" w:hAnsiTheme="minorHAnsi" w:cstheme="minorHAnsi"/>
          <w:sz w:val="22"/>
          <w:szCs w:val="22"/>
          <w:lang w:val="en-US"/>
        </w:rPr>
        <w:t>(</w:t>
      </w:r>
      <w:proofErr w:type="spellStart"/>
      <w:r w:rsidRPr="00AD1E24">
        <w:rPr>
          <w:rFonts w:asciiTheme="minorHAnsi" w:hAnsiTheme="minorHAnsi" w:cstheme="minorHAnsi"/>
          <w:i/>
          <w:iCs/>
          <w:sz w:val="22"/>
          <w:szCs w:val="22"/>
          <w:lang w:val="en-US"/>
        </w:rPr>
        <w:t>zariadenie</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opatrovateľskej</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služby</w:t>
      </w:r>
      <w:proofErr w:type="spellEnd"/>
      <w:r w:rsidR="00E10DE8" w:rsidRPr="00AD1E24">
        <w:rPr>
          <w:rFonts w:asciiTheme="minorHAnsi" w:hAnsiTheme="minorHAnsi" w:cstheme="minorHAnsi"/>
          <w:sz w:val="22"/>
          <w:szCs w:val="22"/>
          <w:lang w:val="en-US"/>
        </w:rPr>
        <w:t>)</w:t>
      </w:r>
    </w:p>
    <w:p w14:paraId="0065CAE4" w14:textId="2C25476C" w:rsidR="005D28F7" w:rsidRPr="00AD1E24" w:rsidRDefault="005D28F7" w:rsidP="007B7BBA">
      <w:pPr>
        <w:pStyle w:val="ListParagraph"/>
        <w:spacing w:line="276" w:lineRule="auto"/>
        <w:ind w:firstLine="720"/>
        <w:rPr>
          <w:rFonts w:asciiTheme="minorHAnsi" w:hAnsiTheme="minorHAnsi" w:cstheme="minorHAnsi"/>
          <w:sz w:val="22"/>
          <w:szCs w:val="22"/>
          <w:lang w:val="en-US"/>
        </w:rPr>
      </w:pPr>
      <w:r w:rsidRPr="00AD1E24">
        <w:rPr>
          <w:rFonts w:asciiTheme="minorHAnsi" w:hAnsiTheme="minorHAnsi" w:cstheme="minorHAnsi"/>
          <w:sz w:val="22"/>
          <w:szCs w:val="22"/>
          <w:lang w:val="en-US"/>
        </w:rPr>
        <w:t xml:space="preserve">1.4. </w:t>
      </w:r>
      <w:r w:rsidR="00DB630A" w:rsidRPr="00AD1E24">
        <w:rPr>
          <w:rFonts w:asciiTheme="minorHAnsi" w:hAnsiTheme="minorHAnsi" w:cstheme="minorHAnsi"/>
          <w:sz w:val="22"/>
          <w:szCs w:val="22"/>
          <w:lang w:val="en-US"/>
        </w:rPr>
        <w:t>R</w:t>
      </w:r>
      <w:r w:rsidR="00E10DE8" w:rsidRPr="00AD1E24">
        <w:rPr>
          <w:rFonts w:asciiTheme="minorHAnsi" w:hAnsiTheme="minorHAnsi" w:cstheme="minorHAnsi"/>
          <w:sz w:val="22"/>
          <w:szCs w:val="22"/>
          <w:lang w:val="en-US"/>
        </w:rPr>
        <w:t>ehabilitation center (</w:t>
      </w:r>
      <w:proofErr w:type="spellStart"/>
      <w:r w:rsidRPr="00AD1E24">
        <w:rPr>
          <w:rFonts w:asciiTheme="minorHAnsi" w:hAnsiTheme="minorHAnsi" w:cstheme="minorHAnsi"/>
          <w:i/>
          <w:iCs/>
          <w:sz w:val="22"/>
          <w:szCs w:val="22"/>
          <w:lang w:val="en-US"/>
        </w:rPr>
        <w:t>rehabilitačné</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stredisko</w:t>
      </w:r>
      <w:proofErr w:type="spellEnd"/>
      <w:r w:rsidR="00E10DE8" w:rsidRPr="00AD1E24">
        <w:rPr>
          <w:rFonts w:asciiTheme="minorHAnsi" w:hAnsiTheme="minorHAnsi" w:cstheme="minorHAnsi"/>
          <w:sz w:val="22"/>
          <w:szCs w:val="22"/>
          <w:lang w:val="en-US"/>
        </w:rPr>
        <w:t>)</w:t>
      </w:r>
      <w:r w:rsidRPr="00AD1E24">
        <w:rPr>
          <w:rFonts w:asciiTheme="minorHAnsi" w:hAnsiTheme="minorHAnsi" w:cstheme="minorHAnsi"/>
          <w:sz w:val="22"/>
          <w:szCs w:val="22"/>
          <w:lang w:val="en-US"/>
        </w:rPr>
        <w:t>,</w:t>
      </w:r>
    </w:p>
    <w:p w14:paraId="5C253643" w14:textId="258EF46A" w:rsidR="005D28F7" w:rsidRPr="00AD1E24" w:rsidRDefault="005D28F7" w:rsidP="007B7BBA">
      <w:pPr>
        <w:pStyle w:val="ListParagraph"/>
        <w:spacing w:line="276" w:lineRule="auto"/>
        <w:ind w:firstLine="720"/>
        <w:rPr>
          <w:rFonts w:asciiTheme="minorHAnsi" w:hAnsiTheme="minorHAnsi" w:cstheme="minorHAnsi"/>
          <w:sz w:val="22"/>
          <w:szCs w:val="22"/>
          <w:lang w:val="en-US"/>
        </w:rPr>
      </w:pPr>
      <w:r w:rsidRPr="00AD1E24">
        <w:rPr>
          <w:rFonts w:asciiTheme="minorHAnsi" w:hAnsiTheme="minorHAnsi" w:cstheme="minorHAnsi"/>
          <w:sz w:val="22"/>
          <w:szCs w:val="22"/>
          <w:lang w:val="en-US"/>
        </w:rPr>
        <w:t xml:space="preserve">1.5. </w:t>
      </w:r>
      <w:r w:rsidR="00DB630A" w:rsidRPr="00AD1E24">
        <w:rPr>
          <w:rFonts w:asciiTheme="minorHAnsi" w:hAnsiTheme="minorHAnsi" w:cstheme="minorHAnsi"/>
          <w:sz w:val="22"/>
          <w:szCs w:val="22"/>
          <w:lang w:val="en-US"/>
        </w:rPr>
        <w:t>House of social services</w:t>
      </w:r>
      <w:r w:rsidR="00E10DE8" w:rsidRPr="00AD1E24">
        <w:rPr>
          <w:rFonts w:asciiTheme="minorHAnsi" w:hAnsiTheme="minorHAnsi" w:cstheme="minorHAnsi"/>
          <w:sz w:val="22"/>
          <w:szCs w:val="22"/>
          <w:lang w:val="en-US"/>
        </w:rPr>
        <w:t xml:space="preserve"> (</w:t>
      </w:r>
      <w:proofErr w:type="spellStart"/>
      <w:r w:rsidRPr="00AD1E24">
        <w:rPr>
          <w:rFonts w:asciiTheme="minorHAnsi" w:hAnsiTheme="minorHAnsi" w:cstheme="minorHAnsi"/>
          <w:i/>
          <w:iCs/>
          <w:sz w:val="22"/>
          <w:szCs w:val="22"/>
          <w:lang w:val="en-US"/>
        </w:rPr>
        <w:t>domov</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sociálnych</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služieb</w:t>
      </w:r>
      <w:proofErr w:type="spellEnd"/>
      <w:r w:rsidR="00E10DE8" w:rsidRPr="00AD1E24">
        <w:rPr>
          <w:rFonts w:asciiTheme="minorHAnsi" w:hAnsiTheme="minorHAnsi" w:cstheme="minorHAnsi"/>
          <w:sz w:val="22"/>
          <w:szCs w:val="22"/>
          <w:lang w:val="en-US"/>
        </w:rPr>
        <w:t>)</w:t>
      </w:r>
    </w:p>
    <w:p w14:paraId="1A9F9357" w14:textId="03C0EB27" w:rsidR="005D28F7" w:rsidRPr="00AD1E24" w:rsidRDefault="005D28F7" w:rsidP="007B7BBA">
      <w:pPr>
        <w:pStyle w:val="ListParagraph"/>
        <w:spacing w:line="276" w:lineRule="auto"/>
        <w:ind w:left="1440"/>
        <w:rPr>
          <w:rFonts w:asciiTheme="minorHAnsi" w:hAnsiTheme="minorHAnsi" w:cstheme="minorHAnsi"/>
          <w:sz w:val="22"/>
          <w:szCs w:val="22"/>
          <w:lang w:val="en-US"/>
        </w:rPr>
      </w:pPr>
      <w:r w:rsidRPr="00AD1E24">
        <w:rPr>
          <w:rFonts w:asciiTheme="minorHAnsi" w:hAnsiTheme="minorHAnsi" w:cstheme="minorHAnsi"/>
          <w:sz w:val="22"/>
          <w:szCs w:val="22"/>
          <w:lang w:val="en-US"/>
        </w:rPr>
        <w:t xml:space="preserve">1.6. </w:t>
      </w:r>
      <w:r w:rsidR="00DB630A" w:rsidRPr="00AD1E24">
        <w:rPr>
          <w:rFonts w:asciiTheme="minorHAnsi" w:hAnsiTheme="minorHAnsi" w:cstheme="minorHAnsi"/>
          <w:sz w:val="22"/>
          <w:szCs w:val="22"/>
          <w:lang w:val="en-US"/>
        </w:rPr>
        <w:t>S</w:t>
      </w:r>
      <w:r w:rsidR="00E10DE8" w:rsidRPr="00AD1E24">
        <w:rPr>
          <w:rFonts w:asciiTheme="minorHAnsi" w:hAnsiTheme="minorHAnsi" w:cstheme="minorHAnsi"/>
          <w:sz w:val="22"/>
          <w:szCs w:val="22"/>
          <w:lang w:val="en-US"/>
        </w:rPr>
        <w:t>pecialized facility (</w:t>
      </w:r>
      <w:proofErr w:type="spellStart"/>
      <w:r w:rsidRPr="00AD1E24">
        <w:rPr>
          <w:rFonts w:asciiTheme="minorHAnsi" w:hAnsiTheme="minorHAnsi" w:cstheme="minorHAnsi"/>
          <w:i/>
          <w:iCs/>
          <w:sz w:val="22"/>
          <w:szCs w:val="22"/>
          <w:lang w:val="en-US"/>
        </w:rPr>
        <w:t>špecializované</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zariadenie</w:t>
      </w:r>
      <w:proofErr w:type="spellEnd"/>
      <w:r w:rsidR="00E10DE8" w:rsidRPr="00AD1E24">
        <w:rPr>
          <w:rFonts w:asciiTheme="minorHAnsi" w:hAnsiTheme="minorHAnsi" w:cstheme="minorHAnsi"/>
          <w:sz w:val="22"/>
          <w:szCs w:val="22"/>
          <w:lang w:val="en-US"/>
        </w:rPr>
        <w:t>)</w:t>
      </w:r>
    </w:p>
    <w:p w14:paraId="21F5C884" w14:textId="23E9B521" w:rsidR="00E10DE8" w:rsidRPr="003F7C30" w:rsidRDefault="005D28F7" w:rsidP="003F7C30">
      <w:pPr>
        <w:pStyle w:val="ListParagraph"/>
        <w:spacing w:line="276" w:lineRule="auto"/>
        <w:ind w:firstLine="720"/>
        <w:rPr>
          <w:rFonts w:asciiTheme="minorHAnsi" w:hAnsiTheme="minorHAnsi" w:cstheme="minorHAnsi"/>
          <w:sz w:val="22"/>
          <w:szCs w:val="22"/>
          <w:lang w:val="en-US"/>
        </w:rPr>
      </w:pPr>
      <w:r w:rsidRPr="00AD1E24">
        <w:rPr>
          <w:rFonts w:asciiTheme="minorHAnsi" w:hAnsiTheme="minorHAnsi" w:cstheme="minorHAnsi"/>
          <w:sz w:val="22"/>
          <w:szCs w:val="22"/>
          <w:lang w:val="en-US"/>
        </w:rPr>
        <w:t xml:space="preserve">1.7. </w:t>
      </w:r>
      <w:r w:rsidR="00DB630A" w:rsidRPr="00AD1E24">
        <w:rPr>
          <w:rFonts w:asciiTheme="minorHAnsi" w:hAnsiTheme="minorHAnsi" w:cstheme="minorHAnsi"/>
          <w:sz w:val="22"/>
          <w:szCs w:val="22"/>
          <w:lang w:val="en-US"/>
        </w:rPr>
        <w:t>Daily stationary</w:t>
      </w:r>
      <w:r w:rsidR="00E10DE8" w:rsidRPr="00AD1E24">
        <w:rPr>
          <w:rFonts w:asciiTheme="minorHAnsi" w:hAnsiTheme="minorHAnsi" w:cstheme="minorHAnsi"/>
          <w:sz w:val="22"/>
          <w:szCs w:val="22"/>
          <w:lang w:val="en-US"/>
        </w:rPr>
        <w:t xml:space="preserve"> (</w:t>
      </w:r>
      <w:proofErr w:type="spellStart"/>
      <w:r w:rsidRPr="00AD1E24">
        <w:rPr>
          <w:rFonts w:asciiTheme="minorHAnsi" w:hAnsiTheme="minorHAnsi" w:cstheme="minorHAnsi"/>
          <w:i/>
          <w:iCs/>
          <w:sz w:val="22"/>
          <w:szCs w:val="22"/>
          <w:lang w:val="en-US"/>
        </w:rPr>
        <w:t>denný</w:t>
      </w:r>
      <w:proofErr w:type="spellEnd"/>
      <w:r w:rsidRPr="00AD1E24">
        <w:rPr>
          <w:rFonts w:asciiTheme="minorHAnsi" w:hAnsiTheme="minorHAnsi" w:cstheme="minorHAnsi"/>
          <w:i/>
          <w:iCs/>
          <w:sz w:val="22"/>
          <w:szCs w:val="22"/>
          <w:lang w:val="en-US"/>
        </w:rPr>
        <w:t xml:space="preserve"> </w:t>
      </w:r>
      <w:proofErr w:type="spellStart"/>
      <w:r w:rsidRPr="00AD1E24">
        <w:rPr>
          <w:rFonts w:asciiTheme="minorHAnsi" w:hAnsiTheme="minorHAnsi" w:cstheme="minorHAnsi"/>
          <w:i/>
          <w:iCs/>
          <w:sz w:val="22"/>
          <w:szCs w:val="22"/>
          <w:lang w:val="en-US"/>
        </w:rPr>
        <w:t>stacionár</w:t>
      </w:r>
      <w:proofErr w:type="spellEnd"/>
      <w:r w:rsidR="00E10DE8" w:rsidRPr="00AD1E24">
        <w:rPr>
          <w:rFonts w:asciiTheme="minorHAnsi" w:hAnsiTheme="minorHAnsi" w:cstheme="minorHAnsi"/>
          <w:sz w:val="22"/>
          <w:szCs w:val="22"/>
          <w:lang w:val="en-US"/>
        </w:rPr>
        <w:t>)</w:t>
      </w:r>
    </w:p>
    <w:p w14:paraId="7E7E3DED" w14:textId="7F5BA9D8" w:rsidR="00E10DE8" w:rsidRPr="00E139B9" w:rsidRDefault="002305F8" w:rsidP="007B7BBA">
      <w:pPr>
        <w:pStyle w:val="ListParagraph"/>
        <w:numPr>
          <w:ilvl w:val="0"/>
          <w:numId w:val="38"/>
        </w:numPr>
        <w:spacing w:line="276" w:lineRule="auto"/>
        <w:rPr>
          <w:rFonts w:asciiTheme="minorHAnsi" w:hAnsiTheme="minorHAnsi" w:cstheme="minorHAnsi"/>
          <w:lang w:val="en-US"/>
        </w:rPr>
      </w:pPr>
      <w:r w:rsidRPr="00E139B9">
        <w:rPr>
          <w:rFonts w:asciiTheme="minorHAnsi" w:hAnsiTheme="minorHAnsi" w:cstheme="minorHAnsi"/>
          <w:lang w:val="en-US"/>
        </w:rPr>
        <w:t>home care services (</w:t>
      </w:r>
      <w:proofErr w:type="spellStart"/>
      <w:r w:rsidR="005D28F7" w:rsidRPr="00AD1E24">
        <w:rPr>
          <w:rFonts w:asciiTheme="minorHAnsi" w:hAnsiTheme="minorHAnsi" w:cstheme="minorHAnsi"/>
          <w:i/>
          <w:iCs/>
          <w:lang w:val="en-US"/>
        </w:rPr>
        <w:t>domáca</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opatrovateľská</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služba</w:t>
      </w:r>
      <w:proofErr w:type="spellEnd"/>
      <w:r w:rsidR="00AD1E24" w:rsidRPr="00AD1E24">
        <w:rPr>
          <w:rFonts w:asciiTheme="minorHAnsi" w:hAnsiTheme="minorHAnsi" w:cstheme="minorHAnsi"/>
          <w:i/>
          <w:iCs/>
          <w:lang w:val="en-US"/>
        </w:rPr>
        <w:t>/</w:t>
      </w:r>
      <w:proofErr w:type="spellStart"/>
      <w:r w:rsidR="005D28F7" w:rsidRPr="00AD1E24">
        <w:rPr>
          <w:rFonts w:asciiTheme="minorHAnsi" w:hAnsiTheme="minorHAnsi" w:cstheme="minorHAnsi"/>
          <w:i/>
          <w:iCs/>
          <w:lang w:val="en-US"/>
        </w:rPr>
        <w:t>opatrovateľská</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služba</w:t>
      </w:r>
      <w:proofErr w:type="spellEnd"/>
      <w:r w:rsidR="005D28F7" w:rsidRPr="00E139B9">
        <w:rPr>
          <w:rFonts w:asciiTheme="minorHAnsi" w:hAnsiTheme="minorHAnsi" w:cstheme="minorHAnsi"/>
          <w:lang w:val="en-US"/>
        </w:rPr>
        <w:t>),</w:t>
      </w:r>
    </w:p>
    <w:p w14:paraId="0EC7276B" w14:textId="702E3C0F" w:rsidR="00E10DE8" w:rsidRPr="00E139B9" w:rsidRDefault="00E10DE8" w:rsidP="007B7BBA">
      <w:pPr>
        <w:pStyle w:val="ListParagraph"/>
        <w:numPr>
          <w:ilvl w:val="0"/>
          <w:numId w:val="38"/>
        </w:numPr>
        <w:spacing w:line="276" w:lineRule="auto"/>
        <w:rPr>
          <w:rFonts w:asciiTheme="minorHAnsi" w:hAnsiTheme="minorHAnsi" w:cstheme="minorHAnsi"/>
          <w:lang w:val="en-US"/>
        </w:rPr>
      </w:pPr>
      <w:r w:rsidRPr="00E139B9">
        <w:rPr>
          <w:rFonts w:asciiTheme="minorHAnsi" w:hAnsiTheme="minorHAnsi" w:cstheme="minorHAnsi"/>
          <w:lang w:val="en-US"/>
        </w:rPr>
        <w:t>t</w:t>
      </w:r>
      <w:r w:rsidR="00DB630A" w:rsidRPr="00E139B9">
        <w:rPr>
          <w:rFonts w:asciiTheme="minorHAnsi" w:hAnsiTheme="minorHAnsi" w:cstheme="minorHAnsi"/>
          <w:lang w:val="en-US"/>
        </w:rPr>
        <w:t>r</w:t>
      </w:r>
      <w:r w:rsidRPr="00E139B9">
        <w:rPr>
          <w:rFonts w:asciiTheme="minorHAnsi" w:hAnsiTheme="minorHAnsi" w:cstheme="minorHAnsi"/>
          <w:lang w:val="en-US"/>
        </w:rPr>
        <w:t>ansport service (</w:t>
      </w:r>
      <w:proofErr w:type="spellStart"/>
      <w:r w:rsidR="005D28F7" w:rsidRPr="00AD1E24">
        <w:rPr>
          <w:rFonts w:asciiTheme="minorHAnsi" w:hAnsiTheme="minorHAnsi" w:cstheme="minorHAnsi"/>
          <w:i/>
          <w:iCs/>
          <w:lang w:val="en-US"/>
        </w:rPr>
        <w:t>prepravná</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služba</w:t>
      </w:r>
      <w:proofErr w:type="spellEnd"/>
      <w:r w:rsidRPr="00E139B9">
        <w:rPr>
          <w:rFonts w:asciiTheme="minorHAnsi" w:hAnsiTheme="minorHAnsi" w:cstheme="minorHAnsi"/>
          <w:lang w:val="en-US"/>
        </w:rPr>
        <w:t>)</w:t>
      </w:r>
    </w:p>
    <w:p w14:paraId="23DF1065" w14:textId="39878F8F" w:rsidR="00E10DE8" w:rsidRPr="00E139B9" w:rsidRDefault="00E10DE8" w:rsidP="007B7BBA">
      <w:pPr>
        <w:pStyle w:val="ListParagraph"/>
        <w:numPr>
          <w:ilvl w:val="0"/>
          <w:numId w:val="38"/>
        </w:numPr>
        <w:spacing w:line="276" w:lineRule="auto"/>
        <w:rPr>
          <w:rFonts w:asciiTheme="minorHAnsi" w:hAnsiTheme="minorHAnsi" w:cstheme="minorHAnsi"/>
          <w:lang w:val="en-US"/>
        </w:rPr>
      </w:pPr>
      <w:r w:rsidRPr="00E139B9">
        <w:rPr>
          <w:rFonts w:asciiTheme="minorHAnsi" w:hAnsiTheme="minorHAnsi" w:cstheme="minorHAnsi"/>
          <w:lang w:val="en-US"/>
        </w:rPr>
        <w:t>guide service and reading service (</w:t>
      </w:r>
      <w:proofErr w:type="spellStart"/>
      <w:r w:rsidR="005D28F7" w:rsidRPr="00AD1E24">
        <w:rPr>
          <w:rFonts w:asciiTheme="minorHAnsi" w:hAnsiTheme="minorHAnsi" w:cstheme="minorHAnsi"/>
          <w:i/>
          <w:iCs/>
          <w:lang w:val="en-US"/>
        </w:rPr>
        <w:t>sprievodcovská</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služba</w:t>
      </w:r>
      <w:proofErr w:type="spellEnd"/>
      <w:r w:rsidR="005D28F7" w:rsidRPr="00AD1E24">
        <w:rPr>
          <w:rFonts w:asciiTheme="minorHAnsi" w:hAnsiTheme="minorHAnsi" w:cstheme="minorHAnsi"/>
          <w:i/>
          <w:iCs/>
          <w:lang w:val="en-US"/>
        </w:rPr>
        <w:t xml:space="preserve"> a </w:t>
      </w:r>
      <w:proofErr w:type="spellStart"/>
      <w:r w:rsidR="005D28F7" w:rsidRPr="00AD1E24">
        <w:rPr>
          <w:rFonts w:asciiTheme="minorHAnsi" w:hAnsiTheme="minorHAnsi" w:cstheme="minorHAnsi"/>
          <w:i/>
          <w:iCs/>
          <w:lang w:val="en-US"/>
        </w:rPr>
        <w:t>predčitateľská</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služba</w:t>
      </w:r>
      <w:proofErr w:type="spellEnd"/>
      <w:r w:rsidRPr="00E139B9">
        <w:rPr>
          <w:rFonts w:asciiTheme="minorHAnsi" w:hAnsiTheme="minorHAnsi" w:cstheme="minorHAnsi"/>
          <w:lang w:val="en-US"/>
        </w:rPr>
        <w:t>)</w:t>
      </w:r>
    </w:p>
    <w:p w14:paraId="03C0BB60" w14:textId="63E8C72A" w:rsidR="00E10DE8" w:rsidRPr="00E139B9" w:rsidRDefault="00E10DE8" w:rsidP="007B7BBA">
      <w:pPr>
        <w:pStyle w:val="ListParagraph"/>
        <w:numPr>
          <w:ilvl w:val="0"/>
          <w:numId w:val="38"/>
        </w:numPr>
        <w:spacing w:line="276" w:lineRule="auto"/>
        <w:rPr>
          <w:rFonts w:asciiTheme="minorHAnsi" w:hAnsiTheme="minorHAnsi" w:cstheme="minorHAnsi"/>
          <w:lang w:val="en-US"/>
        </w:rPr>
      </w:pPr>
      <w:r w:rsidRPr="00E139B9">
        <w:rPr>
          <w:rFonts w:asciiTheme="minorHAnsi" w:hAnsiTheme="minorHAnsi" w:cstheme="minorHAnsi"/>
          <w:lang w:val="en-US"/>
        </w:rPr>
        <w:t>interpretation service (</w:t>
      </w:r>
      <w:proofErr w:type="spellStart"/>
      <w:r w:rsidR="005D28F7" w:rsidRPr="00AD1E24">
        <w:rPr>
          <w:rFonts w:asciiTheme="minorHAnsi" w:hAnsiTheme="minorHAnsi" w:cstheme="minorHAnsi"/>
          <w:i/>
          <w:iCs/>
          <w:lang w:val="en-US"/>
        </w:rPr>
        <w:t>tlmočnícka</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služba</w:t>
      </w:r>
      <w:proofErr w:type="spellEnd"/>
      <w:r w:rsidRPr="00E139B9">
        <w:rPr>
          <w:rFonts w:asciiTheme="minorHAnsi" w:hAnsiTheme="minorHAnsi" w:cstheme="minorHAnsi"/>
          <w:lang w:val="en-US"/>
        </w:rPr>
        <w:t>)</w:t>
      </w:r>
    </w:p>
    <w:p w14:paraId="154DABA9" w14:textId="61420FAA" w:rsidR="00E10DE8" w:rsidRPr="00E139B9" w:rsidRDefault="00E10DE8" w:rsidP="007B7BBA">
      <w:pPr>
        <w:pStyle w:val="ListParagraph"/>
        <w:numPr>
          <w:ilvl w:val="0"/>
          <w:numId w:val="38"/>
        </w:numPr>
        <w:spacing w:line="276" w:lineRule="auto"/>
        <w:rPr>
          <w:rFonts w:asciiTheme="minorHAnsi" w:hAnsiTheme="minorHAnsi" w:cstheme="minorHAnsi"/>
          <w:lang w:val="en-US"/>
        </w:rPr>
      </w:pPr>
      <w:r w:rsidRPr="00E139B9">
        <w:rPr>
          <w:rFonts w:asciiTheme="minorHAnsi" w:hAnsiTheme="minorHAnsi" w:cstheme="minorHAnsi"/>
          <w:lang w:val="en-US"/>
        </w:rPr>
        <w:t>mediation of the interpretation service (</w:t>
      </w:r>
      <w:proofErr w:type="spellStart"/>
      <w:r w:rsidR="005D28F7" w:rsidRPr="00AD1E24">
        <w:rPr>
          <w:rFonts w:asciiTheme="minorHAnsi" w:hAnsiTheme="minorHAnsi" w:cstheme="minorHAnsi"/>
          <w:i/>
          <w:iCs/>
          <w:lang w:val="en-US"/>
        </w:rPr>
        <w:t>sprostredkovanie</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tlmočníckej</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služby</w:t>
      </w:r>
      <w:proofErr w:type="spellEnd"/>
      <w:r w:rsidRPr="00E139B9">
        <w:rPr>
          <w:rFonts w:asciiTheme="minorHAnsi" w:hAnsiTheme="minorHAnsi" w:cstheme="minorHAnsi"/>
          <w:lang w:val="en-US"/>
        </w:rPr>
        <w:t>)</w:t>
      </w:r>
    </w:p>
    <w:p w14:paraId="365304D2" w14:textId="374445F9" w:rsidR="00E10DE8" w:rsidRPr="00E139B9" w:rsidRDefault="002305F8" w:rsidP="007B7BBA">
      <w:pPr>
        <w:pStyle w:val="ListParagraph"/>
        <w:numPr>
          <w:ilvl w:val="0"/>
          <w:numId w:val="38"/>
        </w:numPr>
        <w:spacing w:line="276" w:lineRule="auto"/>
        <w:rPr>
          <w:rFonts w:asciiTheme="minorHAnsi" w:hAnsiTheme="minorHAnsi" w:cstheme="minorHAnsi"/>
          <w:lang w:val="en-US"/>
        </w:rPr>
      </w:pPr>
      <w:r w:rsidRPr="00E139B9">
        <w:rPr>
          <w:rFonts w:asciiTheme="minorHAnsi" w:hAnsiTheme="minorHAnsi" w:cstheme="minorHAnsi"/>
          <w:lang w:val="en-US"/>
        </w:rPr>
        <w:t>procurement</w:t>
      </w:r>
      <w:r w:rsidR="00E10DE8" w:rsidRPr="00E139B9">
        <w:rPr>
          <w:rFonts w:asciiTheme="minorHAnsi" w:hAnsiTheme="minorHAnsi" w:cstheme="minorHAnsi"/>
          <w:lang w:val="en-US"/>
        </w:rPr>
        <w:t xml:space="preserve"> of personal assistance service (</w:t>
      </w:r>
      <w:proofErr w:type="spellStart"/>
      <w:r w:rsidR="005D28F7" w:rsidRPr="00AD1E24">
        <w:rPr>
          <w:rFonts w:asciiTheme="minorHAnsi" w:hAnsiTheme="minorHAnsi" w:cstheme="minorHAnsi"/>
          <w:i/>
          <w:iCs/>
          <w:lang w:val="en-US"/>
        </w:rPr>
        <w:t>sprostredkovanie</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osobnej</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asistencie</w:t>
      </w:r>
      <w:proofErr w:type="spellEnd"/>
      <w:r w:rsidR="00E10DE8" w:rsidRPr="00E139B9">
        <w:rPr>
          <w:rFonts w:asciiTheme="minorHAnsi" w:hAnsiTheme="minorHAnsi" w:cstheme="minorHAnsi"/>
          <w:lang w:val="en-US"/>
        </w:rPr>
        <w:t>)</w:t>
      </w:r>
    </w:p>
    <w:p w14:paraId="2B39F780" w14:textId="6639369B" w:rsidR="005D28F7" w:rsidRPr="00E139B9" w:rsidRDefault="00E10DE8" w:rsidP="007B7BBA">
      <w:pPr>
        <w:pStyle w:val="ListParagraph"/>
        <w:numPr>
          <w:ilvl w:val="0"/>
          <w:numId w:val="38"/>
        </w:numPr>
        <w:spacing w:line="276" w:lineRule="auto"/>
        <w:rPr>
          <w:rFonts w:asciiTheme="minorHAnsi" w:hAnsiTheme="minorHAnsi" w:cstheme="minorHAnsi"/>
          <w:lang w:val="en-US"/>
        </w:rPr>
      </w:pPr>
      <w:r w:rsidRPr="00E139B9">
        <w:rPr>
          <w:rFonts w:asciiTheme="minorHAnsi" w:hAnsiTheme="minorHAnsi" w:cstheme="minorHAnsi"/>
          <w:lang w:val="en-US"/>
        </w:rPr>
        <w:t>renting of equipment (</w:t>
      </w:r>
      <w:proofErr w:type="spellStart"/>
      <w:r w:rsidR="005D28F7" w:rsidRPr="00AD1E24">
        <w:rPr>
          <w:rFonts w:asciiTheme="minorHAnsi" w:hAnsiTheme="minorHAnsi" w:cstheme="minorHAnsi"/>
          <w:i/>
          <w:iCs/>
          <w:lang w:val="en-US"/>
        </w:rPr>
        <w:t>požičiavanie</w:t>
      </w:r>
      <w:proofErr w:type="spellEnd"/>
      <w:r w:rsidR="005D28F7" w:rsidRPr="00AD1E24">
        <w:rPr>
          <w:rFonts w:asciiTheme="minorHAnsi" w:hAnsiTheme="minorHAnsi" w:cstheme="minorHAnsi"/>
          <w:i/>
          <w:iCs/>
          <w:lang w:val="en-US"/>
        </w:rPr>
        <w:t xml:space="preserve"> </w:t>
      </w:r>
      <w:proofErr w:type="spellStart"/>
      <w:r w:rsidR="005D28F7" w:rsidRPr="00AD1E24">
        <w:rPr>
          <w:rFonts w:asciiTheme="minorHAnsi" w:hAnsiTheme="minorHAnsi" w:cstheme="minorHAnsi"/>
          <w:i/>
          <w:iCs/>
          <w:lang w:val="en-US"/>
        </w:rPr>
        <w:t>pomôcok</w:t>
      </w:r>
      <w:proofErr w:type="spellEnd"/>
      <w:r w:rsidRPr="00E139B9">
        <w:rPr>
          <w:rFonts w:asciiTheme="minorHAnsi" w:hAnsiTheme="minorHAnsi" w:cstheme="minorHAnsi"/>
          <w:lang w:val="en-US"/>
        </w:rPr>
        <w:t>)</w:t>
      </w:r>
    </w:p>
    <w:p w14:paraId="69D8AD3C" w14:textId="77777777" w:rsidR="005D28F7" w:rsidRPr="009B742A" w:rsidRDefault="005D28F7" w:rsidP="007B7BBA">
      <w:pPr>
        <w:pStyle w:val="ListParagraph"/>
        <w:spacing w:line="276" w:lineRule="auto"/>
        <w:rPr>
          <w:rFonts w:cstheme="minorHAnsi"/>
          <w:lang w:val="en-US"/>
        </w:rPr>
      </w:pPr>
    </w:p>
    <w:p w14:paraId="5C29C87A" w14:textId="4F04A94A" w:rsidR="000A0C65" w:rsidRPr="00AD1E24" w:rsidRDefault="00745EC8"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In a nutshell</w:t>
      </w:r>
      <w:r w:rsidR="00B16263" w:rsidRPr="009B742A">
        <w:rPr>
          <w:rFonts w:asciiTheme="minorHAnsi" w:hAnsiTheme="minorHAnsi" w:cstheme="minorHAnsi"/>
          <w:lang w:val="en-US"/>
        </w:rPr>
        <w:t>, social services for elderly are either institution-based or home-based</w:t>
      </w:r>
      <w:r w:rsidR="00BC4044" w:rsidRPr="009B742A">
        <w:rPr>
          <w:rFonts w:asciiTheme="minorHAnsi" w:hAnsiTheme="minorHAnsi" w:cstheme="minorHAnsi"/>
          <w:lang w:val="en-US"/>
        </w:rPr>
        <w:t>. The law also distinguishes a form of social service to ambulatory form, in-field</w:t>
      </w:r>
      <w:r w:rsidR="001F03D1" w:rsidRPr="009B742A">
        <w:rPr>
          <w:rFonts w:asciiTheme="minorHAnsi" w:hAnsiTheme="minorHAnsi" w:cstheme="minorHAnsi"/>
          <w:lang w:val="en-US"/>
        </w:rPr>
        <w:t xml:space="preserve"> </w:t>
      </w:r>
      <w:r w:rsidR="00BC4044" w:rsidRPr="009B742A">
        <w:rPr>
          <w:rFonts w:asciiTheme="minorHAnsi" w:hAnsiTheme="minorHAnsi" w:cstheme="minorHAnsi"/>
          <w:lang w:val="en-US"/>
        </w:rPr>
        <w:t>and institutional</w:t>
      </w:r>
      <w:r w:rsidR="001F03D1" w:rsidRPr="009B742A">
        <w:rPr>
          <w:rFonts w:asciiTheme="minorHAnsi" w:hAnsiTheme="minorHAnsi" w:cstheme="minorHAnsi"/>
          <w:lang w:val="en-US"/>
        </w:rPr>
        <w:t xml:space="preserve">, </w:t>
      </w:r>
      <w:r w:rsidRPr="009B742A">
        <w:rPr>
          <w:rFonts w:asciiTheme="minorHAnsi" w:hAnsiTheme="minorHAnsi" w:cstheme="minorHAnsi"/>
          <w:lang w:val="en-US"/>
        </w:rPr>
        <w:t xml:space="preserve">and </w:t>
      </w:r>
      <w:r w:rsidR="00BC4044" w:rsidRPr="009B742A">
        <w:rPr>
          <w:rFonts w:asciiTheme="minorHAnsi" w:hAnsiTheme="minorHAnsi" w:cstheme="minorHAnsi"/>
          <w:lang w:val="en-US"/>
        </w:rPr>
        <w:t>stipulates</w:t>
      </w:r>
      <w:r w:rsidRPr="009B742A">
        <w:rPr>
          <w:rFonts w:asciiTheme="minorHAnsi" w:hAnsiTheme="minorHAnsi" w:cstheme="minorHAnsi"/>
          <w:lang w:val="en-US"/>
        </w:rPr>
        <w:t xml:space="preserve"> that social services offered in</w:t>
      </w:r>
      <w:r w:rsidR="00BC4044" w:rsidRPr="009B742A">
        <w:rPr>
          <w:rFonts w:asciiTheme="minorHAnsi" w:hAnsiTheme="minorHAnsi" w:cstheme="minorHAnsi"/>
          <w:lang w:val="en-US"/>
        </w:rPr>
        <w:t>-</w:t>
      </w:r>
      <w:r w:rsidRPr="009B742A">
        <w:rPr>
          <w:rFonts w:asciiTheme="minorHAnsi" w:hAnsiTheme="minorHAnsi" w:cstheme="minorHAnsi"/>
          <w:lang w:val="en-US"/>
        </w:rPr>
        <w:t xml:space="preserve">filed </w:t>
      </w:r>
      <w:r w:rsidR="00BC4044" w:rsidRPr="009B742A">
        <w:rPr>
          <w:rFonts w:asciiTheme="minorHAnsi" w:hAnsiTheme="minorHAnsi" w:cstheme="minorHAnsi"/>
          <w:lang w:val="en-US"/>
        </w:rPr>
        <w:t>have priority over residential social services. In-field social services, according to the Act, are provided in person’s natural social environment or in her home environment (§ 13)</w:t>
      </w:r>
      <w:r w:rsidR="001F03D1" w:rsidRPr="009B742A">
        <w:rPr>
          <w:rFonts w:asciiTheme="minorHAnsi" w:hAnsiTheme="minorHAnsi" w:cstheme="minorHAnsi"/>
          <w:lang w:val="en-US"/>
        </w:rPr>
        <w:t xml:space="preserve">. </w:t>
      </w:r>
      <w:r w:rsidR="00AD1E24">
        <w:rPr>
          <w:rFonts w:asciiTheme="minorHAnsi" w:hAnsiTheme="minorHAnsi" w:cstheme="minorHAnsi"/>
          <w:lang w:val="en-US"/>
        </w:rPr>
        <w:t xml:space="preserve"> </w:t>
      </w:r>
    </w:p>
    <w:p w14:paraId="4B89C81B" w14:textId="56B08970" w:rsidR="00AE1431" w:rsidRPr="009B742A" w:rsidRDefault="00AE1431" w:rsidP="007B7BBA">
      <w:pPr>
        <w:spacing w:line="276" w:lineRule="auto"/>
        <w:jc w:val="both"/>
        <w:rPr>
          <w:rFonts w:asciiTheme="minorHAnsi" w:hAnsiTheme="minorHAnsi" w:cstheme="minorHAnsi"/>
          <w:highlight w:val="green"/>
        </w:rPr>
      </w:pPr>
    </w:p>
    <w:p w14:paraId="7D0C5FF6" w14:textId="339DFD21" w:rsidR="000A0C65" w:rsidRPr="00AD1E24" w:rsidRDefault="001C7D46" w:rsidP="007B7BBA">
      <w:pPr>
        <w:spacing w:line="276" w:lineRule="auto"/>
        <w:jc w:val="both"/>
        <w:rPr>
          <w:rFonts w:asciiTheme="minorHAnsi" w:hAnsiTheme="minorHAnsi" w:cstheme="minorHAnsi"/>
          <w:lang w:val="en-US"/>
        </w:rPr>
      </w:pPr>
      <w:r w:rsidRPr="00AD1E24">
        <w:rPr>
          <w:rFonts w:asciiTheme="minorHAnsi" w:hAnsiTheme="minorHAnsi" w:cstheme="minorHAnsi"/>
        </w:rPr>
        <w:t>PHS sector can be also</w:t>
      </w:r>
      <w:r w:rsidR="007F0088" w:rsidRPr="00AD1E24">
        <w:rPr>
          <w:rFonts w:asciiTheme="minorHAnsi" w:hAnsiTheme="minorHAnsi" w:cstheme="minorHAnsi"/>
        </w:rPr>
        <w:t xml:space="preserve"> divided</w:t>
      </w:r>
      <w:r w:rsidRPr="00AD1E24">
        <w:rPr>
          <w:rFonts w:asciiTheme="minorHAnsi" w:hAnsiTheme="minorHAnsi" w:cstheme="minorHAnsi"/>
        </w:rPr>
        <w:t xml:space="preserve"> to formal and informal.</w:t>
      </w:r>
      <w:r w:rsidR="003B7169" w:rsidRPr="00AD1E24">
        <w:rPr>
          <w:rFonts w:asciiTheme="minorHAnsi" w:hAnsiTheme="minorHAnsi" w:cstheme="minorHAnsi"/>
          <w:lang w:val="en-US"/>
        </w:rPr>
        <w:t xml:space="preserve"> </w:t>
      </w:r>
      <w:r w:rsidRPr="00AD1E24">
        <w:rPr>
          <w:rFonts w:asciiTheme="minorHAnsi" w:hAnsiTheme="minorHAnsi" w:cstheme="minorHAnsi"/>
        </w:rPr>
        <w:t>Then, formal sector consists of formal health care services (ADOS) and formal social care services (home care service)</w:t>
      </w:r>
      <w:r w:rsidR="007F0088" w:rsidRPr="00AD1E24">
        <w:rPr>
          <w:rFonts w:asciiTheme="minorHAnsi" w:hAnsiTheme="minorHAnsi" w:cstheme="minorHAnsi"/>
        </w:rPr>
        <w:t xml:space="preserve">. Informal PHS sector cover informal (home) care and all household support activities. </w:t>
      </w:r>
      <w:r w:rsidR="000A0C65" w:rsidRPr="00AD1E24">
        <w:rPr>
          <w:rFonts w:asciiTheme="minorHAnsi" w:hAnsiTheme="minorHAnsi" w:cstheme="minorHAnsi"/>
        </w:rPr>
        <w:t>For the reader’s comfort, next section presents an overview of PHS services based on character of activity (elder care; household support) and not based on its non-formal/formal division (although it is being indicated).</w:t>
      </w:r>
    </w:p>
    <w:p w14:paraId="328F469A" w14:textId="77777777" w:rsidR="001C7D46" w:rsidRPr="009B742A" w:rsidRDefault="001C7D46" w:rsidP="007B7BBA">
      <w:pPr>
        <w:spacing w:line="276" w:lineRule="auto"/>
        <w:jc w:val="both"/>
        <w:rPr>
          <w:rFonts w:asciiTheme="minorHAnsi" w:hAnsiTheme="minorHAnsi" w:cstheme="minorHAnsi"/>
          <w:highlight w:val="green"/>
        </w:rPr>
      </w:pPr>
    </w:p>
    <w:p w14:paraId="304E1FCD" w14:textId="6CE103F5" w:rsidR="00AE1431" w:rsidRPr="002B534B" w:rsidRDefault="00AE1431" w:rsidP="007B7BBA">
      <w:pPr>
        <w:pStyle w:val="Heading3"/>
        <w:numPr>
          <w:ilvl w:val="2"/>
          <w:numId w:val="48"/>
        </w:numPr>
        <w:spacing w:line="276" w:lineRule="auto"/>
      </w:pPr>
      <w:bookmarkStart w:id="20" w:name="_Toc38880038"/>
      <w:r w:rsidRPr="002B534B">
        <w:t>Elderly care</w:t>
      </w:r>
      <w:bookmarkEnd w:id="20"/>
    </w:p>
    <w:p w14:paraId="3919AD49" w14:textId="77777777" w:rsidR="000A0C65" w:rsidRPr="009B742A" w:rsidRDefault="000A0C65" w:rsidP="007B7BBA">
      <w:pPr>
        <w:spacing w:line="276" w:lineRule="auto"/>
        <w:rPr>
          <w:rFonts w:asciiTheme="minorHAnsi" w:hAnsiTheme="minorHAnsi" w:cstheme="minorHAnsi"/>
        </w:rPr>
      </w:pPr>
    </w:p>
    <w:p w14:paraId="6460C209" w14:textId="64623872" w:rsidR="003C4C97" w:rsidRDefault="003C4C97"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Bednarik et al. in their analysis of long-term care sector in Slovakia from 2011 stress that Slovak legislation does not recognize or define “formal” and “informal care sector”.  Slovak </w:t>
      </w:r>
      <w:r w:rsidRPr="009B742A">
        <w:rPr>
          <w:rFonts w:asciiTheme="minorHAnsi" w:hAnsiTheme="minorHAnsi" w:cstheme="minorHAnsi"/>
          <w:lang w:val="en-US"/>
        </w:rPr>
        <w:lastRenderedPageBreak/>
        <w:t xml:space="preserve">legislation does not recognize the term “family care” either. This situation has not changed since. </w:t>
      </w:r>
    </w:p>
    <w:p w14:paraId="271C62D4" w14:textId="77777777" w:rsidR="009B742A" w:rsidRPr="009B742A" w:rsidRDefault="009B742A" w:rsidP="007B7BBA">
      <w:pPr>
        <w:spacing w:line="276" w:lineRule="auto"/>
        <w:jc w:val="both"/>
        <w:rPr>
          <w:rFonts w:asciiTheme="minorHAnsi" w:hAnsiTheme="minorHAnsi" w:cstheme="minorHAnsi"/>
          <w:lang w:val="en-US"/>
        </w:rPr>
      </w:pPr>
    </w:p>
    <w:p w14:paraId="0A98BED8" w14:textId="51F716F1" w:rsidR="003C4C97" w:rsidRPr="009B742A" w:rsidRDefault="003C4C97"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Nevertheless, we can distinguish formal care services as those which are legally stipulated in the Slovak legislation. Formal elderly care provided at home is thus either a part of health care system (agency of home nursing care) or a part of social care system (home care service). Informal elderly home care is provided by family members or relatives and is not regulated.  Additionally, informal care can be provided by various </w:t>
      </w:r>
      <w:r w:rsidR="0037007A" w:rsidRPr="009B742A">
        <w:rPr>
          <w:rFonts w:asciiTheme="minorHAnsi" w:hAnsiTheme="minorHAnsi" w:cstheme="minorHAnsi"/>
          <w:lang w:val="en-US"/>
        </w:rPr>
        <w:t xml:space="preserve">other </w:t>
      </w:r>
      <w:r w:rsidRPr="009B742A">
        <w:rPr>
          <w:rFonts w:asciiTheme="minorHAnsi" w:hAnsiTheme="minorHAnsi" w:cstheme="minorHAnsi"/>
          <w:lang w:val="en-US"/>
        </w:rPr>
        <w:t>private actors</w:t>
      </w:r>
      <w:r w:rsidR="0037007A" w:rsidRPr="009B742A">
        <w:rPr>
          <w:rFonts w:asciiTheme="minorHAnsi" w:hAnsiTheme="minorHAnsi" w:cstheme="minorHAnsi"/>
          <w:lang w:val="en-US"/>
        </w:rPr>
        <w:t xml:space="preserve"> and services, not specifically defined in the legislation.  </w:t>
      </w:r>
    </w:p>
    <w:p w14:paraId="7BB299BA" w14:textId="77777777" w:rsidR="002F20ED" w:rsidRPr="009B742A" w:rsidRDefault="002F20ED" w:rsidP="007B7BBA">
      <w:pPr>
        <w:pStyle w:val="Heading2"/>
        <w:spacing w:line="276" w:lineRule="auto"/>
        <w:ind w:left="720"/>
        <w:rPr>
          <w:rFonts w:asciiTheme="minorHAnsi" w:hAnsiTheme="minorHAnsi" w:cstheme="minorHAnsi"/>
        </w:rPr>
      </w:pPr>
    </w:p>
    <w:p w14:paraId="51E8A0A3" w14:textId="07082AB2" w:rsidR="00564FF1" w:rsidRDefault="001C7D46" w:rsidP="007B7BBA">
      <w:pPr>
        <w:pStyle w:val="Heading4"/>
        <w:numPr>
          <w:ilvl w:val="0"/>
          <w:numId w:val="44"/>
        </w:numPr>
        <w:spacing w:line="276" w:lineRule="auto"/>
        <w:rPr>
          <w:rFonts w:asciiTheme="minorHAnsi" w:hAnsiTheme="minorHAnsi" w:cstheme="minorHAnsi"/>
        </w:rPr>
      </w:pPr>
      <w:r w:rsidRPr="009B742A">
        <w:rPr>
          <w:rFonts w:asciiTheme="minorHAnsi" w:hAnsiTheme="minorHAnsi" w:cstheme="minorHAnsi"/>
        </w:rPr>
        <w:t>H</w:t>
      </w:r>
      <w:r w:rsidR="00564FF1" w:rsidRPr="009B742A">
        <w:rPr>
          <w:rFonts w:asciiTheme="minorHAnsi" w:hAnsiTheme="minorHAnsi" w:cstheme="minorHAnsi"/>
        </w:rPr>
        <w:t xml:space="preserve">ealth </w:t>
      </w:r>
      <w:r w:rsidR="004B5FAA" w:rsidRPr="009B742A">
        <w:rPr>
          <w:rFonts w:asciiTheme="minorHAnsi" w:hAnsiTheme="minorHAnsi" w:cstheme="minorHAnsi"/>
        </w:rPr>
        <w:t>care</w:t>
      </w:r>
      <w:r w:rsidR="00564FF1" w:rsidRPr="009B742A">
        <w:rPr>
          <w:rFonts w:asciiTheme="minorHAnsi" w:hAnsiTheme="minorHAnsi" w:cstheme="minorHAnsi"/>
        </w:rPr>
        <w:t xml:space="preserve"> services </w:t>
      </w:r>
      <w:r w:rsidR="007908FD" w:rsidRPr="009B742A">
        <w:rPr>
          <w:rFonts w:asciiTheme="minorHAnsi" w:hAnsiTheme="minorHAnsi" w:cstheme="minorHAnsi"/>
        </w:rPr>
        <w:t>provided at home</w:t>
      </w:r>
    </w:p>
    <w:p w14:paraId="5F5AB3AC" w14:textId="77777777" w:rsidR="009B742A" w:rsidRPr="009B742A" w:rsidRDefault="009B742A" w:rsidP="007B7BBA">
      <w:pPr>
        <w:spacing w:line="276" w:lineRule="auto"/>
        <w:rPr>
          <w:lang w:eastAsia="en-US"/>
        </w:rPr>
      </w:pPr>
    </w:p>
    <w:p w14:paraId="150EFE9D" w14:textId="35ABB27D" w:rsidR="006F463C" w:rsidRDefault="006F463C" w:rsidP="007B7BBA">
      <w:pPr>
        <w:numPr>
          <w:ilvl w:val="1"/>
          <w:numId w:val="9"/>
        </w:numPr>
        <w:spacing w:line="276" w:lineRule="auto"/>
        <w:rPr>
          <w:rFonts w:asciiTheme="minorHAnsi" w:hAnsiTheme="minorHAnsi" w:cstheme="minorHAnsi"/>
          <w:i/>
          <w:iCs/>
        </w:rPr>
      </w:pPr>
      <w:r w:rsidRPr="009B742A">
        <w:rPr>
          <w:rFonts w:asciiTheme="minorHAnsi" w:hAnsiTheme="minorHAnsi" w:cstheme="minorHAnsi"/>
          <w:i/>
          <w:iCs/>
        </w:rPr>
        <w:t>Type: formal care</w:t>
      </w:r>
    </w:p>
    <w:p w14:paraId="16EB398F" w14:textId="77777777" w:rsidR="009B742A" w:rsidRPr="009B742A" w:rsidRDefault="009B742A" w:rsidP="007B7BBA">
      <w:pPr>
        <w:numPr>
          <w:ilvl w:val="1"/>
          <w:numId w:val="9"/>
        </w:numPr>
        <w:spacing w:line="276" w:lineRule="auto"/>
        <w:rPr>
          <w:rFonts w:asciiTheme="minorHAnsi" w:hAnsiTheme="minorHAnsi" w:cstheme="minorHAnsi"/>
          <w:i/>
          <w:iCs/>
        </w:rPr>
      </w:pPr>
    </w:p>
    <w:p w14:paraId="4FDA0224" w14:textId="54990D9C" w:rsidR="005C5DCE" w:rsidRPr="00AD1E24" w:rsidRDefault="00F54F50" w:rsidP="007B7BBA">
      <w:pPr>
        <w:numPr>
          <w:ilvl w:val="2"/>
          <w:numId w:val="9"/>
        </w:numPr>
        <w:spacing w:line="276" w:lineRule="auto"/>
        <w:jc w:val="both"/>
        <w:rPr>
          <w:rFonts w:asciiTheme="minorHAnsi" w:hAnsiTheme="minorHAnsi" w:cstheme="minorHAnsi"/>
          <w:highlight w:val="green"/>
        </w:rPr>
      </w:pPr>
      <w:r w:rsidRPr="00AD1E24">
        <w:rPr>
          <w:rFonts w:asciiTheme="minorHAnsi" w:hAnsiTheme="minorHAnsi" w:cstheme="minorHAnsi"/>
          <w:lang w:val="en-US"/>
        </w:rPr>
        <w:t xml:space="preserve">Legal provisions on </w:t>
      </w:r>
      <w:r w:rsidRPr="00AD1E24">
        <w:rPr>
          <w:rFonts w:asciiTheme="minorHAnsi" w:hAnsiTheme="minorHAnsi" w:cstheme="minorHAnsi"/>
          <w:b/>
          <w:bCs/>
          <w:lang w:val="en-US"/>
        </w:rPr>
        <w:t>agency of home nursing care</w:t>
      </w:r>
      <w:r w:rsidRPr="00AD1E24">
        <w:rPr>
          <w:rFonts w:asciiTheme="minorHAnsi" w:hAnsiTheme="minorHAnsi" w:cstheme="minorHAnsi"/>
          <w:lang w:val="en-US"/>
        </w:rPr>
        <w:t xml:space="preserve"> </w:t>
      </w:r>
      <w:r w:rsidRPr="00AD1E24">
        <w:rPr>
          <w:rFonts w:asciiTheme="minorHAnsi" w:hAnsiTheme="minorHAnsi" w:cstheme="minorHAnsi"/>
          <w:b/>
          <w:bCs/>
          <w:lang w:val="en-US"/>
        </w:rPr>
        <w:t xml:space="preserve">-ADOS </w:t>
      </w:r>
      <w:r w:rsidRPr="00AD1E24">
        <w:rPr>
          <w:rFonts w:asciiTheme="minorHAnsi" w:hAnsiTheme="minorHAnsi" w:cstheme="minorHAnsi"/>
        </w:rPr>
        <w:t>(</w:t>
      </w:r>
      <w:proofErr w:type="spellStart"/>
      <w:r w:rsidRPr="00AD1E24">
        <w:rPr>
          <w:rFonts w:asciiTheme="minorHAnsi" w:hAnsiTheme="minorHAnsi" w:cstheme="minorHAnsi"/>
          <w:i/>
          <w:iCs/>
        </w:rPr>
        <w:t>agentúry</w:t>
      </w:r>
      <w:proofErr w:type="spellEnd"/>
      <w:r w:rsidRPr="00AD1E24">
        <w:rPr>
          <w:rFonts w:asciiTheme="minorHAnsi" w:hAnsiTheme="minorHAnsi" w:cstheme="minorHAnsi"/>
          <w:i/>
          <w:iCs/>
        </w:rPr>
        <w:t xml:space="preserve"> </w:t>
      </w:r>
      <w:proofErr w:type="spellStart"/>
      <w:r w:rsidRPr="00AD1E24">
        <w:rPr>
          <w:rFonts w:asciiTheme="minorHAnsi" w:hAnsiTheme="minorHAnsi" w:cstheme="minorHAnsi"/>
          <w:i/>
          <w:iCs/>
        </w:rPr>
        <w:t>domácej</w:t>
      </w:r>
      <w:proofErr w:type="spellEnd"/>
      <w:r w:rsidRPr="00AD1E24">
        <w:rPr>
          <w:rFonts w:asciiTheme="minorHAnsi" w:hAnsiTheme="minorHAnsi" w:cstheme="minorHAnsi"/>
          <w:i/>
          <w:iCs/>
        </w:rPr>
        <w:t xml:space="preserve"> </w:t>
      </w:r>
      <w:proofErr w:type="spellStart"/>
      <w:r w:rsidRPr="00AD1E24">
        <w:rPr>
          <w:rFonts w:asciiTheme="minorHAnsi" w:hAnsiTheme="minorHAnsi" w:cstheme="minorHAnsi"/>
          <w:i/>
          <w:iCs/>
        </w:rPr>
        <w:t>ošetrovateľskej</w:t>
      </w:r>
      <w:proofErr w:type="spellEnd"/>
      <w:r w:rsidRPr="00AD1E24">
        <w:rPr>
          <w:rFonts w:asciiTheme="minorHAnsi" w:hAnsiTheme="minorHAnsi" w:cstheme="minorHAnsi"/>
          <w:i/>
          <w:iCs/>
        </w:rPr>
        <w:t xml:space="preserve"> </w:t>
      </w:r>
      <w:proofErr w:type="spellStart"/>
      <w:r w:rsidRPr="00AD1E24">
        <w:rPr>
          <w:rFonts w:asciiTheme="minorHAnsi" w:hAnsiTheme="minorHAnsi" w:cstheme="minorHAnsi"/>
          <w:i/>
          <w:iCs/>
        </w:rPr>
        <w:t>starostlivosti</w:t>
      </w:r>
      <w:proofErr w:type="spellEnd"/>
      <w:r w:rsidRPr="00AD1E24">
        <w:rPr>
          <w:rFonts w:asciiTheme="minorHAnsi" w:hAnsiTheme="minorHAnsi" w:cstheme="minorHAnsi"/>
        </w:rPr>
        <w:t xml:space="preserve">) </w:t>
      </w:r>
      <w:r w:rsidRPr="00AD1E24">
        <w:rPr>
          <w:rFonts w:asciiTheme="minorHAnsi" w:hAnsiTheme="minorHAnsi" w:cstheme="minorHAnsi"/>
          <w:lang w:val="en-US"/>
        </w:rPr>
        <w:t xml:space="preserve">are scattered in several legislative acts. The Act no. 576/2004 on healthcare and health-related services recognizes home nursing care as a part of ambulatory health care for immobile patient that require professional health services. Functioning of agencies is then specified in Act no. 578/2004 on providers of healthcare services and in several governmental decrees and regulations (c.f. </w:t>
      </w:r>
      <w:proofErr w:type="spellStart"/>
      <w:r w:rsidRPr="00AD1E24">
        <w:rPr>
          <w:rFonts w:asciiTheme="minorHAnsi" w:hAnsiTheme="minorHAnsi" w:cstheme="minorHAnsi"/>
          <w:lang w:val="en-US"/>
        </w:rPr>
        <w:t>Kozuchova</w:t>
      </w:r>
      <w:proofErr w:type="spellEnd"/>
      <w:r w:rsidRPr="00AD1E24">
        <w:rPr>
          <w:rFonts w:asciiTheme="minorHAnsi" w:hAnsiTheme="minorHAnsi" w:cstheme="minorHAnsi"/>
          <w:lang w:val="en-US"/>
        </w:rPr>
        <w:t xml:space="preserve"> 2019). Home nursing care is provided by a qualified medical worker, i.e. qualified nurse, midwife, or a physiotherapist with medical education, and the service is covered by healthcare insurance. </w:t>
      </w:r>
      <w:r w:rsidR="000256F3" w:rsidRPr="00AD1E24">
        <w:rPr>
          <w:rFonts w:asciiTheme="minorHAnsi" w:hAnsiTheme="minorHAnsi" w:cstheme="minorHAnsi"/>
          <w:lang w:val="en-US"/>
        </w:rPr>
        <w:t>In 2018, t</w:t>
      </w:r>
      <w:r w:rsidRPr="00AD1E24">
        <w:rPr>
          <w:rFonts w:asciiTheme="minorHAnsi" w:hAnsiTheme="minorHAnsi" w:cstheme="minorHAnsi"/>
          <w:lang w:val="en-US"/>
        </w:rPr>
        <w:t>here were 182 ADOS facilities operating in Slovakia</w:t>
      </w:r>
      <w:r w:rsidR="000256F3" w:rsidRPr="00AD1E24">
        <w:rPr>
          <w:rFonts w:asciiTheme="minorHAnsi" w:hAnsiTheme="minorHAnsi" w:cstheme="minorHAnsi"/>
          <w:lang w:val="en-US"/>
        </w:rPr>
        <w:t xml:space="preserve">, established by 157 providers (NCZI 2018). </w:t>
      </w:r>
      <w:r w:rsidR="006745FF" w:rsidRPr="00AD1E24">
        <w:rPr>
          <w:rFonts w:asciiTheme="minorHAnsi" w:hAnsiTheme="minorHAnsi" w:cstheme="minorHAnsi"/>
        </w:rPr>
        <w:t xml:space="preserve"> In addition, terminally ill can use services of </w:t>
      </w:r>
      <w:r w:rsidR="006745FF" w:rsidRPr="00AD1E24">
        <w:rPr>
          <w:rFonts w:asciiTheme="minorHAnsi" w:hAnsiTheme="minorHAnsi" w:cstheme="minorHAnsi"/>
          <w:b/>
          <w:bCs/>
          <w:lang w:val="en-US"/>
        </w:rPr>
        <w:t>m</w:t>
      </w:r>
      <w:r w:rsidR="005C5DCE" w:rsidRPr="00AD1E24">
        <w:rPr>
          <w:rFonts w:asciiTheme="minorHAnsi" w:hAnsiTheme="minorHAnsi" w:cstheme="minorHAnsi"/>
          <w:b/>
          <w:bCs/>
          <w:lang w:val="en-US"/>
        </w:rPr>
        <w:t xml:space="preserve">obile </w:t>
      </w:r>
      <w:r w:rsidR="006745FF" w:rsidRPr="00AD1E24">
        <w:rPr>
          <w:rFonts w:asciiTheme="minorHAnsi" w:hAnsiTheme="minorHAnsi" w:cstheme="minorHAnsi"/>
          <w:b/>
          <w:bCs/>
          <w:lang w:val="en-US"/>
        </w:rPr>
        <w:t xml:space="preserve">hospice </w:t>
      </w:r>
      <w:r w:rsidR="006745FF" w:rsidRPr="00AD1E24">
        <w:rPr>
          <w:rFonts w:asciiTheme="minorHAnsi" w:hAnsiTheme="minorHAnsi" w:cstheme="minorHAnsi"/>
          <w:i/>
          <w:iCs/>
          <w:lang w:val="en-US"/>
        </w:rPr>
        <w:t>(</w:t>
      </w:r>
      <w:proofErr w:type="spellStart"/>
      <w:r w:rsidR="006745FF" w:rsidRPr="00AD1E24">
        <w:rPr>
          <w:rFonts w:asciiTheme="minorHAnsi" w:hAnsiTheme="minorHAnsi" w:cstheme="minorHAnsi"/>
          <w:i/>
          <w:iCs/>
          <w:lang w:val="en-US"/>
        </w:rPr>
        <w:t>mobiln</w:t>
      </w:r>
      <w:proofErr w:type="spellEnd"/>
      <w:r w:rsidR="006745FF" w:rsidRPr="00AD1E24">
        <w:rPr>
          <w:rFonts w:asciiTheme="minorHAnsi" w:hAnsiTheme="minorHAnsi" w:cstheme="minorHAnsi"/>
          <w:i/>
          <w:iCs/>
          <w:lang w:val="sk-SK"/>
        </w:rPr>
        <w:t>ý hospic</w:t>
      </w:r>
      <w:r w:rsidR="006745FF" w:rsidRPr="00AD1E24">
        <w:rPr>
          <w:rFonts w:asciiTheme="minorHAnsi" w:hAnsiTheme="minorHAnsi" w:cstheme="minorHAnsi"/>
          <w:i/>
          <w:iCs/>
          <w:lang w:val="en-US"/>
        </w:rPr>
        <w:t xml:space="preserve">), </w:t>
      </w:r>
      <w:r w:rsidR="006745FF" w:rsidRPr="00AD1E24">
        <w:rPr>
          <w:rFonts w:asciiTheme="minorHAnsi" w:hAnsiTheme="minorHAnsi" w:cstheme="minorHAnsi"/>
          <w:lang w:val="en-US"/>
        </w:rPr>
        <w:t xml:space="preserve">healthcare service offering palliative care at home. In 2018, the healthcare statistics reports 22 mobile hospices established by 11 providers (NCZI 2018).  </w:t>
      </w:r>
    </w:p>
    <w:p w14:paraId="324A548A" w14:textId="77777777" w:rsidR="004B5FAA" w:rsidRPr="009B742A" w:rsidRDefault="004B5FAA" w:rsidP="007B7BBA">
      <w:pPr>
        <w:spacing w:line="276" w:lineRule="auto"/>
        <w:rPr>
          <w:rFonts w:asciiTheme="minorHAnsi" w:hAnsiTheme="minorHAnsi" w:cstheme="minorHAnsi"/>
          <w:b/>
          <w:bCs/>
        </w:rPr>
      </w:pPr>
    </w:p>
    <w:p w14:paraId="44F9AB90" w14:textId="4BA92056" w:rsidR="006F463C" w:rsidRPr="009B742A" w:rsidRDefault="001C7D46" w:rsidP="007B7BBA">
      <w:pPr>
        <w:pStyle w:val="Heading4"/>
        <w:numPr>
          <w:ilvl w:val="0"/>
          <w:numId w:val="44"/>
        </w:numPr>
        <w:spacing w:line="276" w:lineRule="auto"/>
        <w:rPr>
          <w:rFonts w:asciiTheme="minorHAnsi" w:hAnsiTheme="minorHAnsi" w:cstheme="minorHAnsi"/>
        </w:rPr>
      </w:pPr>
      <w:r w:rsidRPr="009B742A">
        <w:rPr>
          <w:rFonts w:asciiTheme="minorHAnsi" w:hAnsiTheme="minorHAnsi" w:cstheme="minorHAnsi"/>
        </w:rPr>
        <w:t>S</w:t>
      </w:r>
      <w:r w:rsidR="007908FD" w:rsidRPr="009B742A">
        <w:rPr>
          <w:rFonts w:asciiTheme="minorHAnsi" w:hAnsiTheme="minorHAnsi" w:cstheme="minorHAnsi"/>
        </w:rPr>
        <w:t>ocial care services provided at home</w:t>
      </w:r>
    </w:p>
    <w:p w14:paraId="3D167B75" w14:textId="3ABA7BA8" w:rsidR="000A0C65" w:rsidRDefault="006F463C" w:rsidP="007B7BBA">
      <w:pPr>
        <w:numPr>
          <w:ilvl w:val="1"/>
          <w:numId w:val="9"/>
        </w:numPr>
        <w:spacing w:line="276" w:lineRule="auto"/>
        <w:rPr>
          <w:rFonts w:asciiTheme="minorHAnsi" w:hAnsiTheme="minorHAnsi" w:cstheme="minorHAnsi"/>
          <w:i/>
          <w:iCs/>
          <w:sz w:val="22"/>
          <w:szCs w:val="22"/>
        </w:rPr>
      </w:pPr>
      <w:r w:rsidRPr="009B742A">
        <w:rPr>
          <w:rFonts w:asciiTheme="minorHAnsi" w:hAnsiTheme="minorHAnsi" w:cstheme="minorHAnsi"/>
          <w:i/>
          <w:iCs/>
          <w:sz w:val="22"/>
          <w:szCs w:val="22"/>
        </w:rPr>
        <w:t xml:space="preserve">Type: </w:t>
      </w:r>
      <w:r w:rsidR="0082016F" w:rsidRPr="009B742A">
        <w:rPr>
          <w:rFonts w:asciiTheme="minorHAnsi" w:hAnsiTheme="minorHAnsi" w:cstheme="minorHAnsi"/>
          <w:i/>
          <w:iCs/>
          <w:sz w:val="22"/>
          <w:szCs w:val="22"/>
        </w:rPr>
        <w:t>formal care</w:t>
      </w:r>
    </w:p>
    <w:p w14:paraId="1F26AD1B" w14:textId="77777777" w:rsidR="009B742A" w:rsidRPr="009B742A" w:rsidRDefault="009B742A" w:rsidP="007B7BBA">
      <w:pPr>
        <w:numPr>
          <w:ilvl w:val="1"/>
          <w:numId w:val="9"/>
        </w:numPr>
        <w:spacing w:line="276" w:lineRule="auto"/>
        <w:rPr>
          <w:rFonts w:asciiTheme="minorHAnsi" w:hAnsiTheme="minorHAnsi" w:cstheme="minorHAnsi"/>
          <w:i/>
          <w:iCs/>
          <w:sz w:val="22"/>
          <w:szCs w:val="22"/>
        </w:rPr>
      </w:pPr>
    </w:p>
    <w:p w14:paraId="2557DAC2" w14:textId="7FB4B6EA" w:rsidR="00B10B6D" w:rsidRPr="00AD1E24" w:rsidRDefault="006D22D2" w:rsidP="007B7BBA">
      <w:pPr>
        <w:numPr>
          <w:ilvl w:val="2"/>
          <w:numId w:val="9"/>
        </w:numPr>
        <w:spacing w:line="276" w:lineRule="auto"/>
        <w:jc w:val="both"/>
        <w:rPr>
          <w:rFonts w:asciiTheme="minorHAnsi" w:hAnsiTheme="minorHAnsi" w:cstheme="minorHAnsi"/>
        </w:rPr>
      </w:pPr>
      <w:r w:rsidRPr="00AD1E24">
        <w:rPr>
          <w:rFonts w:asciiTheme="minorHAnsi" w:hAnsiTheme="minorHAnsi" w:cstheme="minorHAnsi"/>
          <w:b/>
          <w:bCs/>
        </w:rPr>
        <w:t>H</w:t>
      </w:r>
      <w:r w:rsidR="001C7D46" w:rsidRPr="00AD1E24">
        <w:rPr>
          <w:rFonts w:asciiTheme="minorHAnsi" w:hAnsiTheme="minorHAnsi" w:cstheme="minorHAnsi"/>
          <w:b/>
          <w:bCs/>
        </w:rPr>
        <w:t>ome care service</w:t>
      </w:r>
      <w:r w:rsidR="000256F3" w:rsidRPr="00AD1E24">
        <w:rPr>
          <w:rFonts w:asciiTheme="minorHAnsi" w:hAnsiTheme="minorHAnsi" w:cstheme="minorHAnsi"/>
        </w:rPr>
        <w:t xml:space="preserve"> </w:t>
      </w:r>
      <w:r w:rsidR="001C7D46" w:rsidRPr="00AD1E24">
        <w:rPr>
          <w:rFonts w:asciiTheme="minorHAnsi" w:hAnsiTheme="minorHAnsi" w:cstheme="minorHAnsi"/>
        </w:rPr>
        <w:t>(</w:t>
      </w:r>
      <w:r w:rsidR="00B947C4" w:rsidRPr="00AD1E24">
        <w:rPr>
          <w:rFonts w:asciiTheme="minorHAnsi" w:hAnsiTheme="minorHAnsi" w:cstheme="minorHAnsi"/>
          <w:lang w:val="en-US"/>
        </w:rPr>
        <w:t xml:space="preserve">in a Slovak law referred to as “care services”; </w:t>
      </w:r>
      <w:proofErr w:type="spellStart"/>
      <w:r w:rsidR="001C7D46" w:rsidRPr="00AD1E24">
        <w:rPr>
          <w:rFonts w:asciiTheme="minorHAnsi" w:hAnsiTheme="minorHAnsi" w:cstheme="minorHAnsi"/>
          <w:i/>
          <w:iCs/>
        </w:rPr>
        <w:t>domáca</w:t>
      </w:r>
      <w:proofErr w:type="spellEnd"/>
      <w:r w:rsidR="001C7D46" w:rsidRPr="00AD1E24">
        <w:rPr>
          <w:rFonts w:asciiTheme="minorHAnsi" w:hAnsiTheme="minorHAnsi" w:cstheme="minorHAnsi"/>
          <w:i/>
          <w:iCs/>
        </w:rPr>
        <w:t xml:space="preserve"> </w:t>
      </w:r>
      <w:proofErr w:type="spellStart"/>
      <w:r w:rsidR="001C7D46" w:rsidRPr="00AD1E24">
        <w:rPr>
          <w:rFonts w:asciiTheme="minorHAnsi" w:hAnsiTheme="minorHAnsi" w:cstheme="minorHAnsi"/>
          <w:i/>
          <w:iCs/>
        </w:rPr>
        <w:t>opatrovateľská</w:t>
      </w:r>
      <w:proofErr w:type="spellEnd"/>
      <w:r w:rsidR="001C7D46" w:rsidRPr="00AD1E24">
        <w:rPr>
          <w:rFonts w:asciiTheme="minorHAnsi" w:hAnsiTheme="minorHAnsi" w:cstheme="minorHAnsi"/>
          <w:i/>
          <w:iCs/>
        </w:rPr>
        <w:t xml:space="preserve"> </w:t>
      </w:r>
      <w:proofErr w:type="spellStart"/>
      <w:r w:rsidR="001C7D46" w:rsidRPr="00AD1E24">
        <w:rPr>
          <w:rFonts w:asciiTheme="minorHAnsi" w:hAnsiTheme="minorHAnsi" w:cstheme="minorHAnsi"/>
          <w:i/>
          <w:iCs/>
        </w:rPr>
        <w:t>služba</w:t>
      </w:r>
      <w:proofErr w:type="spellEnd"/>
      <w:r w:rsidR="000256F3" w:rsidRPr="00AD1E24">
        <w:rPr>
          <w:rFonts w:asciiTheme="minorHAnsi" w:hAnsiTheme="minorHAnsi" w:cstheme="minorHAnsi"/>
          <w:i/>
          <w:iCs/>
        </w:rPr>
        <w:t>/</w:t>
      </w:r>
      <w:proofErr w:type="spellStart"/>
      <w:r w:rsidR="001C7D46" w:rsidRPr="00AD1E24">
        <w:rPr>
          <w:rFonts w:asciiTheme="minorHAnsi" w:hAnsiTheme="minorHAnsi" w:cstheme="minorHAnsi"/>
          <w:i/>
          <w:iCs/>
        </w:rPr>
        <w:t>opatrovateľská</w:t>
      </w:r>
      <w:proofErr w:type="spellEnd"/>
      <w:r w:rsidR="001C7D46" w:rsidRPr="00AD1E24">
        <w:rPr>
          <w:rFonts w:asciiTheme="minorHAnsi" w:hAnsiTheme="minorHAnsi" w:cstheme="minorHAnsi"/>
          <w:i/>
          <w:iCs/>
        </w:rPr>
        <w:t xml:space="preserve"> </w:t>
      </w:r>
      <w:proofErr w:type="spellStart"/>
      <w:r w:rsidR="001C7D46" w:rsidRPr="00AD1E24">
        <w:rPr>
          <w:rFonts w:asciiTheme="minorHAnsi" w:hAnsiTheme="minorHAnsi" w:cstheme="minorHAnsi"/>
          <w:i/>
          <w:iCs/>
        </w:rPr>
        <w:t>služba</w:t>
      </w:r>
      <w:proofErr w:type="spellEnd"/>
      <w:r w:rsidR="001C7D46" w:rsidRPr="00AD1E24">
        <w:rPr>
          <w:rFonts w:asciiTheme="minorHAnsi" w:hAnsiTheme="minorHAnsi" w:cstheme="minorHAnsi"/>
          <w:i/>
          <w:iCs/>
        </w:rPr>
        <w:t>)</w:t>
      </w:r>
      <w:r w:rsidR="003951D3" w:rsidRPr="00AD1E24">
        <w:rPr>
          <w:rFonts w:asciiTheme="minorHAnsi" w:hAnsiTheme="minorHAnsi" w:cstheme="minorHAnsi"/>
        </w:rPr>
        <w:t xml:space="preserve"> </w:t>
      </w:r>
      <w:r w:rsidR="003C4C97" w:rsidRPr="00AD1E24">
        <w:rPr>
          <w:rFonts w:asciiTheme="minorHAnsi" w:hAnsiTheme="minorHAnsi" w:cstheme="minorHAnsi"/>
        </w:rPr>
        <w:t xml:space="preserve">is defined in the Act no. 448/2008 on Social Services as </w:t>
      </w:r>
      <w:r w:rsidR="003951D3" w:rsidRPr="00AD1E24">
        <w:rPr>
          <w:rFonts w:asciiTheme="minorHAnsi" w:hAnsiTheme="minorHAnsi" w:cstheme="minorHAnsi"/>
        </w:rPr>
        <w:t>a social service provided to persons reliant on help of other person</w:t>
      </w:r>
      <w:r w:rsidR="00B10B6D" w:rsidRPr="00AD1E24">
        <w:rPr>
          <w:rFonts w:asciiTheme="minorHAnsi" w:hAnsiTheme="minorHAnsi" w:cstheme="minorHAnsi"/>
        </w:rPr>
        <w:t>, whose degree</w:t>
      </w:r>
      <w:r w:rsidR="003951D3" w:rsidRPr="00AD1E24">
        <w:rPr>
          <w:rFonts w:asciiTheme="minorHAnsi" w:hAnsiTheme="minorHAnsi" w:cstheme="minorHAnsi"/>
        </w:rPr>
        <w:t xml:space="preserve"> of reliance </w:t>
      </w:r>
      <w:r w:rsidR="00B10B6D" w:rsidRPr="00AD1E24">
        <w:rPr>
          <w:rFonts w:asciiTheme="minorHAnsi" w:hAnsiTheme="minorHAnsi" w:cstheme="minorHAnsi"/>
        </w:rPr>
        <w:t xml:space="preserve">on help of others is categorized as at least second of six degrees (see </w:t>
      </w:r>
      <w:r w:rsidR="00F01C82" w:rsidRPr="00AD1E24">
        <w:rPr>
          <w:rFonts w:asciiTheme="minorHAnsi" w:hAnsiTheme="minorHAnsi" w:cstheme="minorHAnsi"/>
        </w:rPr>
        <w:fldChar w:fldCharType="begin"/>
      </w:r>
      <w:r w:rsidR="00F01C82" w:rsidRPr="00AD1E24">
        <w:rPr>
          <w:rFonts w:asciiTheme="minorHAnsi" w:hAnsiTheme="minorHAnsi" w:cstheme="minorHAnsi"/>
        </w:rPr>
        <w:instrText xml:space="preserve"> REF _Ref38548863 \h </w:instrText>
      </w:r>
      <w:r w:rsidR="00F01C82" w:rsidRPr="00AD1E24">
        <w:rPr>
          <w:rFonts w:asciiTheme="minorHAnsi" w:hAnsiTheme="minorHAnsi" w:cstheme="minorHAnsi"/>
        </w:rPr>
      </w:r>
      <w:r w:rsidR="00F01C82" w:rsidRPr="00AD1E24">
        <w:rPr>
          <w:rFonts w:asciiTheme="minorHAnsi" w:hAnsiTheme="minorHAnsi" w:cstheme="minorHAnsi"/>
        </w:rPr>
        <w:instrText xml:space="preserve"> \* MERGEFORMAT </w:instrText>
      </w:r>
      <w:r w:rsidR="00F01C82" w:rsidRPr="00AD1E24">
        <w:rPr>
          <w:rFonts w:asciiTheme="minorHAnsi" w:hAnsiTheme="minorHAnsi" w:cstheme="minorHAnsi"/>
        </w:rPr>
        <w:fldChar w:fldCharType="separate"/>
      </w:r>
      <w:r w:rsidR="00F01C82" w:rsidRPr="00AD1E24">
        <w:rPr>
          <w:rFonts w:asciiTheme="minorHAnsi" w:hAnsiTheme="minorHAnsi" w:cstheme="minorHAnsi"/>
        </w:rPr>
        <w:t xml:space="preserve">Table </w:t>
      </w:r>
      <w:r w:rsidR="00F01C82" w:rsidRPr="00AD1E24">
        <w:rPr>
          <w:rFonts w:asciiTheme="minorHAnsi" w:hAnsiTheme="minorHAnsi" w:cstheme="minorHAnsi"/>
          <w:noProof/>
        </w:rPr>
        <w:t>2</w:t>
      </w:r>
      <w:r w:rsidR="00F01C82" w:rsidRPr="00AD1E24">
        <w:rPr>
          <w:rFonts w:asciiTheme="minorHAnsi" w:hAnsiTheme="minorHAnsi" w:cstheme="minorHAnsi"/>
        </w:rPr>
        <w:fldChar w:fldCharType="end"/>
      </w:r>
      <w:r w:rsidR="00B10B6D" w:rsidRPr="00AD1E24">
        <w:rPr>
          <w:rFonts w:asciiTheme="minorHAnsi" w:hAnsiTheme="minorHAnsi" w:cstheme="minorHAnsi"/>
        </w:rPr>
        <w:t>). Care services include help with daily activities of self‐care, household support activities and basic social activities, such as help with shopping, delivery of lunch, assistance with meals, and similar. Based on a decision of the social advisory committee, the municipality (as a provider of care services) decides on the level of reliance in hours. The minimal range of care services cannot be less than the set level of reliance.</w:t>
      </w:r>
    </w:p>
    <w:p w14:paraId="1B465E91" w14:textId="36701301" w:rsidR="006D22D2" w:rsidRPr="00F01C82" w:rsidRDefault="006D22D2" w:rsidP="007B7BBA">
      <w:pPr>
        <w:spacing w:line="276" w:lineRule="auto"/>
        <w:rPr>
          <w:rFonts w:asciiTheme="minorHAnsi" w:hAnsiTheme="minorHAnsi" w:cstheme="minorHAnsi"/>
          <w:b/>
          <w:bCs/>
          <w:sz w:val="22"/>
          <w:szCs w:val="22"/>
        </w:rPr>
      </w:pPr>
    </w:p>
    <w:p w14:paraId="0A2E25A1" w14:textId="008F6CE7" w:rsidR="00F01C82" w:rsidRPr="00AD1E24" w:rsidRDefault="00F01C82" w:rsidP="007B7BBA">
      <w:pPr>
        <w:pStyle w:val="Caption"/>
        <w:keepNext/>
        <w:spacing w:line="276" w:lineRule="auto"/>
        <w:rPr>
          <w:rFonts w:asciiTheme="minorHAnsi" w:hAnsiTheme="minorHAnsi" w:cstheme="minorHAnsi"/>
          <w:b/>
          <w:bCs/>
          <w:i w:val="0"/>
          <w:iCs w:val="0"/>
          <w:color w:val="auto"/>
          <w:sz w:val="24"/>
          <w:szCs w:val="24"/>
        </w:rPr>
      </w:pPr>
      <w:bookmarkStart w:id="21" w:name="_Ref38548863"/>
      <w:bookmarkStart w:id="22" w:name="_Toc38879936"/>
      <w:r w:rsidRPr="00AD1E24">
        <w:rPr>
          <w:rFonts w:asciiTheme="minorHAnsi" w:hAnsiTheme="minorHAnsi" w:cstheme="minorHAnsi"/>
          <w:b/>
          <w:bCs/>
          <w:i w:val="0"/>
          <w:iCs w:val="0"/>
          <w:color w:val="auto"/>
          <w:sz w:val="24"/>
          <w:szCs w:val="24"/>
        </w:rPr>
        <w:lastRenderedPageBreak/>
        <w:t xml:space="preserve">Table </w:t>
      </w:r>
      <w:r w:rsidRPr="00AD1E24">
        <w:rPr>
          <w:rFonts w:asciiTheme="minorHAnsi" w:hAnsiTheme="minorHAnsi" w:cstheme="minorHAnsi"/>
          <w:b/>
          <w:bCs/>
          <w:i w:val="0"/>
          <w:iCs w:val="0"/>
          <w:color w:val="auto"/>
          <w:sz w:val="24"/>
          <w:szCs w:val="24"/>
        </w:rPr>
        <w:fldChar w:fldCharType="begin"/>
      </w:r>
      <w:r w:rsidRPr="00AD1E24">
        <w:rPr>
          <w:rFonts w:asciiTheme="minorHAnsi" w:hAnsiTheme="minorHAnsi" w:cstheme="minorHAnsi"/>
          <w:b/>
          <w:bCs/>
          <w:i w:val="0"/>
          <w:iCs w:val="0"/>
          <w:color w:val="auto"/>
          <w:sz w:val="24"/>
          <w:szCs w:val="24"/>
        </w:rPr>
        <w:instrText xml:space="preserve"> SEQ Table \* ARABIC </w:instrText>
      </w:r>
      <w:r w:rsidRPr="00AD1E24">
        <w:rPr>
          <w:rFonts w:asciiTheme="minorHAnsi" w:hAnsiTheme="minorHAnsi" w:cstheme="minorHAnsi"/>
          <w:b/>
          <w:bCs/>
          <w:i w:val="0"/>
          <w:iCs w:val="0"/>
          <w:color w:val="auto"/>
          <w:sz w:val="24"/>
          <w:szCs w:val="24"/>
        </w:rPr>
        <w:fldChar w:fldCharType="separate"/>
      </w:r>
      <w:r w:rsidR="00CC184E" w:rsidRPr="00AD1E24">
        <w:rPr>
          <w:rFonts w:asciiTheme="minorHAnsi" w:hAnsiTheme="minorHAnsi" w:cstheme="minorHAnsi"/>
          <w:b/>
          <w:bCs/>
          <w:i w:val="0"/>
          <w:iCs w:val="0"/>
          <w:noProof/>
          <w:color w:val="auto"/>
          <w:sz w:val="24"/>
          <w:szCs w:val="24"/>
        </w:rPr>
        <w:t>2</w:t>
      </w:r>
      <w:r w:rsidRPr="00AD1E24">
        <w:rPr>
          <w:rFonts w:asciiTheme="minorHAnsi" w:hAnsiTheme="minorHAnsi" w:cstheme="minorHAnsi"/>
          <w:b/>
          <w:bCs/>
          <w:i w:val="0"/>
          <w:iCs w:val="0"/>
          <w:color w:val="auto"/>
          <w:sz w:val="24"/>
          <w:szCs w:val="24"/>
        </w:rPr>
        <w:fldChar w:fldCharType="end"/>
      </w:r>
      <w:bookmarkEnd w:id="21"/>
      <w:r w:rsidRPr="00AD1E24">
        <w:rPr>
          <w:rFonts w:asciiTheme="minorHAnsi" w:hAnsiTheme="minorHAnsi" w:cstheme="minorHAnsi"/>
          <w:b/>
          <w:bCs/>
          <w:i w:val="0"/>
          <w:iCs w:val="0"/>
          <w:color w:val="auto"/>
          <w:sz w:val="24"/>
          <w:szCs w:val="24"/>
        </w:rPr>
        <w:t xml:space="preserve">: </w:t>
      </w:r>
      <w:r w:rsidR="00B10B6D" w:rsidRPr="00AD1E24">
        <w:rPr>
          <w:rFonts w:asciiTheme="minorHAnsi" w:hAnsiTheme="minorHAnsi" w:cstheme="minorHAnsi"/>
          <w:b/>
          <w:bCs/>
          <w:i w:val="0"/>
          <w:iCs w:val="0"/>
          <w:color w:val="auto"/>
          <w:sz w:val="24"/>
          <w:szCs w:val="24"/>
        </w:rPr>
        <w:t>Classification mechanism for degrees of reliance on help of others</w:t>
      </w:r>
      <w:bookmarkEnd w:id="22"/>
    </w:p>
    <w:tbl>
      <w:tblPr>
        <w:tblW w:w="5000" w:type="pct"/>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685"/>
        <w:gridCol w:w="1023"/>
        <w:gridCol w:w="1024"/>
        <w:gridCol w:w="3141"/>
        <w:gridCol w:w="3137"/>
      </w:tblGrid>
      <w:tr w:rsidR="00F01C82" w:rsidRPr="009B742A" w14:paraId="59BFAB8F" w14:textId="77777777" w:rsidTr="00F01C82">
        <w:trPr>
          <w:trHeight w:val="459"/>
        </w:trPr>
        <w:tc>
          <w:tcPr>
            <w:tcW w:w="380"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782B8C12" w14:textId="68887B06" w:rsidR="00F01C82" w:rsidRPr="009B742A" w:rsidRDefault="00F01C82" w:rsidP="003F7C30">
            <w:pPr>
              <w:jc w:val="center"/>
              <w:rPr>
                <w:rFonts w:asciiTheme="minorHAnsi" w:hAnsiTheme="minorHAnsi" w:cstheme="minorHAnsi"/>
                <w:b/>
                <w:bCs/>
                <w:color w:val="000000"/>
                <w:sz w:val="20"/>
                <w:szCs w:val="20"/>
              </w:rPr>
            </w:pPr>
            <w:r w:rsidRPr="009B742A">
              <w:rPr>
                <w:rFonts w:asciiTheme="minorHAnsi" w:hAnsiTheme="minorHAnsi" w:cstheme="minorHAnsi"/>
                <w:b/>
                <w:bCs/>
                <w:color w:val="000000"/>
                <w:sz w:val="20"/>
                <w:szCs w:val="20"/>
              </w:rPr>
              <w:t>Degree</w:t>
            </w:r>
          </w:p>
        </w:tc>
        <w:tc>
          <w:tcPr>
            <w:tcW w:w="568" w:type="pct"/>
            <w:tcBorders>
              <w:top w:val="single" w:sz="6" w:space="0" w:color="808080"/>
              <w:left w:val="single" w:sz="6" w:space="0" w:color="808080"/>
              <w:bottom w:val="single" w:sz="6" w:space="0" w:color="808080"/>
              <w:right w:val="single" w:sz="6" w:space="0" w:color="808080"/>
            </w:tcBorders>
            <w:shd w:val="clear" w:color="auto" w:fill="FFFFFF"/>
          </w:tcPr>
          <w:p w14:paraId="0B306F90" w14:textId="77777777" w:rsidR="00F01C82" w:rsidRPr="009B742A" w:rsidRDefault="00F01C82" w:rsidP="003F7C30">
            <w:pPr>
              <w:jc w:val="center"/>
              <w:rPr>
                <w:rFonts w:asciiTheme="minorHAnsi" w:hAnsiTheme="minorHAnsi" w:cstheme="minorHAnsi"/>
                <w:b/>
                <w:bCs/>
                <w:color w:val="000000"/>
                <w:sz w:val="20"/>
                <w:szCs w:val="20"/>
              </w:rPr>
            </w:pPr>
          </w:p>
        </w:tc>
        <w:tc>
          <w:tcPr>
            <w:tcW w:w="5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39A9853A" w14:textId="07EF8791"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b/>
                <w:bCs/>
                <w:color w:val="000000"/>
                <w:sz w:val="20"/>
                <w:szCs w:val="20"/>
              </w:rPr>
              <w:t>Points</w:t>
            </w:r>
          </w:p>
        </w:tc>
        <w:tc>
          <w:tcPr>
            <w:tcW w:w="1743"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28AE782" w14:textId="73FE1022" w:rsidR="00F01C82" w:rsidRPr="009B742A" w:rsidRDefault="00F01C82" w:rsidP="003F7C30">
            <w:pPr>
              <w:jc w:val="center"/>
              <w:rPr>
                <w:rFonts w:asciiTheme="minorHAnsi" w:hAnsiTheme="minorHAnsi" w:cstheme="minorHAnsi"/>
                <w:b/>
                <w:bCs/>
                <w:color w:val="000000"/>
                <w:sz w:val="20"/>
                <w:szCs w:val="20"/>
              </w:rPr>
            </w:pPr>
            <w:r w:rsidRPr="009B742A">
              <w:rPr>
                <w:rFonts w:asciiTheme="minorHAnsi" w:hAnsiTheme="minorHAnsi" w:cstheme="minorHAnsi"/>
                <w:b/>
                <w:bCs/>
                <w:color w:val="000000"/>
                <w:sz w:val="20"/>
                <w:szCs w:val="20"/>
              </w:rPr>
              <w:t>Average time of reliance</w:t>
            </w:r>
          </w:p>
          <w:p w14:paraId="3F9B2FA3" w14:textId="7C738330" w:rsidR="00F01C82" w:rsidRPr="009B742A" w:rsidRDefault="00F01C82" w:rsidP="003F7C30">
            <w:pPr>
              <w:jc w:val="center"/>
              <w:rPr>
                <w:rFonts w:asciiTheme="minorHAnsi" w:hAnsiTheme="minorHAnsi" w:cstheme="minorHAnsi"/>
                <w:b/>
                <w:bCs/>
                <w:color w:val="000000"/>
                <w:sz w:val="20"/>
                <w:szCs w:val="20"/>
              </w:rPr>
            </w:pPr>
            <w:r w:rsidRPr="009B742A">
              <w:rPr>
                <w:rFonts w:asciiTheme="minorHAnsi" w:hAnsiTheme="minorHAnsi" w:cstheme="minorHAnsi"/>
                <w:b/>
                <w:bCs/>
                <w:color w:val="000000"/>
                <w:sz w:val="20"/>
                <w:szCs w:val="20"/>
              </w:rPr>
              <w:t>in hours/day</w:t>
            </w:r>
          </w:p>
          <w:p w14:paraId="3768D11F" w14:textId="6916C90F" w:rsidR="00F01C82" w:rsidRPr="009B742A" w:rsidRDefault="00F01C82" w:rsidP="003F7C30">
            <w:pPr>
              <w:jc w:val="center"/>
              <w:rPr>
                <w:rFonts w:asciiTheme="minorHAnsi" w:hAnsiTheme="minorHAnsi" w:cstheme="minorHAnsi"/>
                <w:color w:val="000000"/>
                <w:sz w:val="20"/>
                <w:szCs w:val="20"/>
              </w:rPr>
            </w:pPr>
          </w:p>
        </w:tc>
        <w:tc>
          <w:tcPr>
            <w:tcW w:w="174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00175A82" w14:textId="62519780" w:rsidR="00F01C82" w:rsidRPr="009B742A" w:rsidRDefault="00F01C82" w:rsidP="003F7C30">
            <w:pPr>
              <w:jc w:val="center"/>
              <w:rPr>
                <w:rFonts w:asciiTheme="minorHAnsi" w:hAnsiTheme="minorHAnsi" w:cstheme="minorHAnsi"/>
                <w:b/>
                <w:bCs/>
                <w:color w:val="000000"/>
                <w:sz w:val="20"/>
                <w:szCs w:val="20"/>
              </w:rPr>
            </w:pPr>
            <w:r w:rsidRPr="009B742A">
              <w:rPr>
                <w:rFonts w:asciiTheme="minorHAnsi" w:hAnsiTheme="minorHAnsi" w:cstheme="minorHAnsi"/>
                <w:b/>
                <w:bCs/>
                <w:color w:val="000000"/>
                <w:sz w:val="20"/>
                <w:szCs w:val="20"/>
              </w:rPr>
              <w:t>Average time of reliance</w:t>
            </w:r>
          </w:p>
          <w:p w14:paraId="4B2B5DF0" w14:textId="5D679047" w:rsidR="00F01C82" w:rsidRPr="009B742A" w:rsidRDefault="00F01C82" w:rsidP="003F7C30">
            <w:pPr>
              <w:jc w:val="center"/>
              <w:rPr>
                <w:rFonts w:asciiTheme="minorHAnsi" w:hAnsiTheme="minorHAnsi" w:cstheme="minorHAnsi"/>
                <w:b/>
                <w:bCs/>
                <w:color w:val="000000"/>
                <w:sz w:val="20"/>
                <w:szCs w:val="20"/>
              </w:rPr>
            </w:pPr>
            <w:r w:rsidRPr="009B742A">
              <w:rPr>
                <w:rFonts w:asciiTheme="minorHAnsi" w:hAnsiTheme="minorHAnsi" w:cstheme="minorHAnsi"/>
                <w:b/>
                <w:bCs/>
                <w:color w:val="000000"/>
                <w:sz w:val="20"/>
                <w:szCs w:val="20"/>
              </w:rPr>
              <w:t>in hours/month</w:t>
            </w:r>
          </w:p>
        </w:tc>
      </w:tr>
      <w:tr w:rsidR="00F01C82" w:rsidRPr="009B742A" w14:paraId="4E15D997" w14:textId="77777777" w:rsidTr="00F01C82">
        <w:tc>
          <w:tcPr>
            <w:tcW w:w="380"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92571F4" w14:textId="77777777" w:rsidR="00F01C82" w:rsidRPr="009B742A" w:rsidRDefault="00F01C82"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I.</w:t>
            </w:r>
          </w:p>
        </w:tc>
        <w:tc>
          <w:tcPr>
            <w:tcW w:w="568" w:type="pct"/>
            <w:tcBorders>
              <w:top w:val="single" w:sz="6" w:space="0" w:color="808080"/>
              <w:left w:val="single" w:sz="6" w:space="0" w:color="808080"/>
              <w:bottom w:val="single" w:sz="6" w:space="0" w:color="808080"/>
              <w:right w:val="single" w:sz="6" w:space="0" w:color="808080"/>
            </w:tcBorders>
            <w:shd w:val="clear" w:color="auto" w:fill="FFFFFF"/>
          </w:tcPr>
          <w:p w14:paraId="6C39857D" w14:textId="77777777" w:rsidR="00F01C82" w:rsidRPr="009B742A" w:rsidRDefault="00F01C82" w:rsidP="003F7C30">
            <w:pPr>
              <w:jc w:val="center"/>
              <w:rPr>
                <w:rFonts w:asciiTheme="minorHAnsi" w:hAnsiTheme="minorHAnsi" w:cstheme="minorHAnsi"/>
                <w:color w:val="000000"/>
                <w:sz w:val="20"/>
                <w:szCs w:val="20"/>
              </w:rPr>
            </w:pPr>
          </w:p>
        </w:tc>
        <w:tc>
          <w:tcPr>
            <w:tcW w:w="5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1C9171CA" w14:textId="5C34AF64"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105 – 120</w:t>
            </w:r>
          </w:p>
        </w:tc>
        <w:tc>
          <w:tcPr>
            <w:tcW w:w="1743"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12C70530"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0</w:t>
            </w:r>
          </w:p>
        </w:tc>
        <w:tc>
          <w:tcPr>
            <w:tcW w:w="174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781EBBC1"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0</w:t>
            </w:r>
          </w:p>
        </w:tc>
      </w:tr>
      <w:tr w:rsidR="00F01C82" w:rsidRPr="009B742A" w14:paraId="55857825" w14:textId="77777777" w:rsidTr="00F01C82">
        <w:tc>
          <w:tcPr>
            <w:tcW w:w="380"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37496713" w14:textId="77777777" w:rsidR="00F01C82" w:rsidRPr="009B742A" w:rsidRDefault="00F01C82"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II.</w:t>
            </w:r>
          </w:p>
        </w:tc>
        <w:tc>
          <w:tcPr>
            <w:tcW w:w="568" w:type="pct"/>
            <w:tcBorders>
              <w:top w:val="single" w:sz="6" w:space="0" w:color="808080"/>
              <w:left w:val="single" w:sz="6" w:space="0" w:color="808080"/>
              <w:bottom w:val="single" w:sz="6" w:space="0" w:color="808080"/>
              <w:right w:val="single" w:sz="6" w:space="0" w:color="808080"/>
            </w:tcBorders>
            <w:shd w:val="clear" w:color="auto" w:fill="FFFFFF"/>
          </w:tcPr>
          <w:p w14:paraId="539A394E" w14:textId="77777777" w:rsidR="00F01C82" w:rsidRPr="009B742A" w:rsidRDefault="00F01C82" w:rsidP="003F7C30">
            <w:pPr>
              <w:jc w:val="center"/>
              <w:rPr>
                <w:rFonts w:asciiTheme="minorHAnsi" w:hAnsiTheme="minorHAnsi" w:cstheme="minorHAnsi"/>
                <w:color w:val="000000"/>
                <w:sz w:val="20"/>
                <w:szCs w:val="20"/>
              </w:rPr>
            </w:pPr>
          </w:p>
        </w:tc>
        <w:tc>
          <w:tcPr>
            <w:tcW w:w="5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160408FD" w14:textId="75C2F768"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85 – 104</w:t>
            </w:r>
          </w:p>
        </w:tc>
        <w:tc>
          <w:tcPr>
            <w:tcW w:w="1743"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33D99785"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2 – 4</w:t>
            </w:r>
          </w:p>
        </w:tc>
        <w:tc>
          <w:tcPr>
            <w:tcW w:w="174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3D969957"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60 – 120</w:t>
            </w:r>
          </w:p>
        </w:tc>
      </w:tr>
      <w:tr w:rsidR="00F01C82" w:rsidRPr="009B742A" w14:paraId="2A898CCF" w14:textId="77777777" w:rsidTr="00F01C82">
        <w:tc>
          <w:tcPr>
            <w:tcW w:w="380"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7C5EFF9A" w14:textId="77777777" w:rsidR="00F01C82" w:rsidRPr="009B742A" w:rsidRDefault="00F01C82"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III.</w:t>
            </w:r>
          </w:p>
        </w:tc>
        <w:tc>
          <w:tcPr>
            <w:tcW w:w="568" w:type="pct"/>
            <w:tcBorders>
              <w:top w:val="single" w:sz="6" w:space="0" w:color="808080"/>
              <w:left w:val="single" w:sz="6" w:space="0" w:color="808080"/>
              <w:bottom w:val="single" w:sz="6" w:space="0" w:color="808080"/>
              <w:right w:val="single" w:sz="6" w:space="0" w:color="808080"/>
            </w:tcBorders>
            <w:shd w:val="clear" w:color="auto" w:fill="FFFFFF"/>
          </w:tcPr>
          <w:p w14:paraId="20E45928" w14:textId="77777777" w:rsidR="00F01C82" w:rsidRPr="009B742A" w:rsidRDefault="00F01C82" w:rsidP="003F7C30">
            <w:pPr>
              <w:jc w:val="center"/>
              <w:rPr>
                <w:rFonts w:asciiTheme="minorHAnsi" w:hAnsiTheme="minorHAnsi" w:cstheme="minorHAnsi"/>
                <w:color w:val="000000"/>
                <w:sz w:val="20"/>
                <w:szCs w:val="20"/>
              </w:rPr>
            </w:pPr>
          </w:p>
        </w:tc>
        <w:tc>
          <w:tcPr>
            <w:tcW w:w="5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6380A0D1" w14:textId="5E954E29"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65 – 84</w:t>
            </w:r>
          </w:p>
        </w:tc>
        <w:tc>
          <w:tcPr>
            <w:tcW w:w="1743"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58A66517"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4 – 6</w:t>
            </w:r>
          </w:p>
        </w:tc>
        <w:tc>
          <w:tcPr>
            <w:tcW w:w="174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0281042B"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120 – 180</w:t>
            </w:r>
          </w:p>
        </w:tc>
      </w:tr>
      <w:tr w:rsidR="00F01C82" w:rsidRPr="009B742A" w14:paraId="462C5EE4" w14:textId="77777777" w:rsidTr="00F01C82">
        <w:tc>
          <w:tcPr>
            <w:tcW w:w="380"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79EBBAF6" w14:textId="77777777" w:rsidR="00F01C82" w:rsidRPr="009B742A" w:rsidRDefault="00F01C82"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IV.</w:t>
            </w:r>
          </w:p>
        </w:tc>
        <w:tc>
          <w:tcPr>
            <w:tcW w:w="568" w:type="pct"/>
            <w:tcBorders>
              <w:top w:val="single" w:sz="6" w:space="0" w:color="808080"/>
              <w:left w:val="single" w:sz="6" w:space="0" w:color="808080"/>
              <w:bottom w:val="single" w:sz="6" w:space="0" w:color="808080"/>
              <w:right w:val="single" w:sz="6" w:space="0" w:color="808080"/>
            </w:tcBorders>
            <w:shd w:val="clear" w:color="auto" w:fill="FFFFFF"/>
          </w:tcPr>
          <w:p w14:paraId="0A284809" w14:textId="77777777" w:rsidR="00F01C82" w:rsidRPr="009B742A" w:rsidRDefault="00F01C82" w:rsidP="003F7C30">
            <w:pPr>
              <w:jc w:val="center"/>
              <w:rPr>
                <w:rFonts w:asciiTheme="minorHAnsi" w:hAnsiTheme="minorHAnsi" w:cstheme="minorHAnsi"/>
                <w:color w:val="000000"/>
                <w:sz w:val="20"/>
                <w:szCs w:val="20"/>
              </w:rPr>
            </w:pPr>
          </w:p>
        </w:tc>
        <w:tc>
          <w:tcPr>
            <w:tcW w:w="5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6370776F" w14:textId="733D1A56"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45 – 64</w:t>
            </w:r>
          </w:p>
        </w:tc>
        <w:tc>
          <w:tcPr>
            <w:tcW w:w="1743"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6CA2D821"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6 – 8</w:t>
            </w:r>
          </w:p>
        </w:tc>
        <w:tc>
          <w:tcPr>
            <w:tcW w:w="174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3E4A5F07"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180 – 240</w:t>
            </w:r>
          </w:p>
        </w:tc>
      </w:tr>
      <w:tr w:rsidR="00F01C82" w:rsidRPr="009B742A" w14:paraId="5C8CE5D4" w14:textId="77777777" w:rsidTr="00F01C82">
        <w:tc>
          <w:tcPr>
            <w:tcW w:w="380"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F413861" w14:textId="77777777" w:rsidR="00F01C82" w:rsidRPr="009B742A" w:rsidRDefault="00F01C82"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V.</w:t>
            </w:r>
          </w:p>
        </w:tc>
        <w:tc>
          <w:tcPr>
            <w:tcW w:w="568" w:type="pct"/>
            <w:tcBorders>
              <w:top w:val="single" w:sz="6" w:space="0" w:color="808080"/>
              <w:left w:val="single" w:sz="6" w:space="0" w:color="808080"/>
              <w:bottom w:val="single" w:sz="6" w:space="0" w:color="808080"/>
              <w:right w:val="single" w:sz="6" w:space="0" w:color="808080"/>
            </w:tcBorders>
            <w:shd w:val="clear" w:color="auto" w:fill="FFFFFF"/>
          </w:tcPr>
          <w:p w14:paraId="7566C2F3" w14:textId="77777777" w:rsidR="00F01C82" w:rsidRPr="009B742A" w:rsidRDefault="00F01C82" w:rsidP="003F7C30">
            <w:pPr>
              <w:jc w:val="center"/>
              <w:rPr>
                <w:rFonts w:asciiTheme="minorHAnsi" w:hAnsiTheme="minorHAnsi" w:cstheme="minorHAnsi"/>
                <w:color w:val="000000"/>
                <w:sz w:val="20"/>
                <w:szCs w:val="20"/>
              </w:rPr>
            </w:pPr>
          </w:p>
        </w:tc>
        <w:tc>
          <w:tcPr>
            <w:tcW w:w="5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741CBC20" w14:textId="46603F3C"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25 – 44</w:t>
            </w:r>
          </w:p>
        </w:tc>
        <w:tc>
          <w:tcPr>
            <w:tcW w:w="1743"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0D69FE21"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8 – 12</w:t>
            </w:r>
          </w:p>
        </w:tc>
        <w:tc>
          <w:tcPr>
            <w:tcW w:w="174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3646FE0C" w14:textId="77777777"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240 – 360</w:t>
            </w:r>
          </w:p>
        </w:tc>
      </w:tr>
      <w:tr w:rsidR="00F01C82" w:rsidRPr="009B742A" w14:paraId="7CFDDD2B" w14:textId="77777777" w:rsidTr="00F01C82">
        <w:tc>
          <w:tcPr>
            <w:tcW w:w="380"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459DD32" w14:textId="77777777" w:rsidR="00F01C82" w:rsidRPr="009B742A" w:rsidRDefault="00F01C82"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VI.</w:t>
            </w:r>
          </w:p>
        </w:tc>
        <w:tc>
          <w:tcPr>
            <w:tcW w:w="568" w:type="pct"/>
            <w:tcBorders>
              <w:top w:val="single" w:sz="6" w:space="0" w:color="808080"/>
              <w:left w:val="single" w:sz="6" w:space="0" w:color="808080"/>
              <w:bottom w:val="single" w:sz="6" w:space="0" w:color="808080"/>
              <w:right w:val="single" w:sz="6" w:space="0" w:color="808080"/>
            </w:tcBorders>
            <w:shd w:val="clear" w:color="auto" w:fill="FFFFFF"/>
          </w:tcPr>
          <w:p w14:paraId="1A6C57CC" w14:textId="77777777" w:rsidR="00F01C82" w:rsidRPr="009B742A" w:rsidRDefault="00F01C82" w:rsidP="003F7C30">
            <w:pPr>
              <w:jc w:val="center"/>
              <w:rPr>
                <w:rFonts w:asciiTheme="minorHAnsi" w:hAnsiTheme="minorHAnsi" w:cstheme="minorHAnsi"/>
                <w:color w:val="000000"/>
                <w:sz w:val="20"/>
                <w:szCs w:val="20"/>
              </w:rPr>
            </w:pPr>
          </w:p>
        </w:tc>
        <w:tc>
          <w:tcPr>
            <w:tcW w:w="568"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26877F36" w14:textId="0251E289"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0 – 24</w:t>
            </w:r>
          </w:p>
        </w:tc>
        <w:tc>
          <w:tcPr>
            <w:tcW w:w="1743"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37280F5D" w14:textId="35745B70"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More than 12</w:t>
            </w:r>
          </w:p>
        </w:tc>
        <w:tc>
          <w:tcPr>
            <w:tcW w:w="1741" w:type="pct"/>
            <w:tcBorders>
              <w:top w:val="single" w:sz="6" w:space="0" w:color="808080"/>
              <w:left w:val="single" w:sz="6" w:space="0" w:color="808080"/>
              <w:bottom w:val="single" w:sz="6" w:space="0" w:color="808080"/>
              <w:right w:val="single" w:sz="6" w:space="0" w:color="808080"/>
            </w:tcBorders>
            <w:shd w:val="clear" w:color="auto" w:fill="FFFFFF"/>
            <w:tcMar>
              <w:top w:w="30" w:type="dxa"/>
              <w:left w:w="45" w:type="dxa"/>
              <w:bottom w:w="30" w:type="dxa"/>
              <w:right w:w="45" w:type="dxa"/>
            </w:tcMar>
            <w:hideMark/>
          </w:tcPr>
          <w:p w14:paraId="16E226F9" w14:textId="4BCEF9B1" w:rsidR="00F01C82" w:rsidRPr="009B742A" w:rsidRDefault="00F01C82" w:rsidP="003F7C30">
            <w:pPr>
              <w:jc w:val="center"/>
              <w:rPr>
                <w:rFonts w:asciiTheme="minorHAnsi" w:hAnsiTheme="minorHAnsi" w:cstheme="minorHAnsi"/>
                <w:color w:val="000000"/>
                <w:sz w:val="20"/>
                <w:szCs w:val="20"/>
              </w:rPr>
            </w:pPr>
            <w:r w:rsidRPr="009B742A">
              <w:rPr>
                <w:rFonts w:asciiTheme="minorHAnsi" w:hAnsiTheme="minorHAnsi" w:cstheme="minorHAnsi"/>
                <w:color w:val="000000"/>
                <w:sz w:val="20"/>
                <w:szCs w:val="20"/>
              </w:rPr>
              <w:t>More than 360</w:t>
            </w:r>
          </w:p>
        </w:tc>
      </w:tr>
    </w:tbl>
    <w:p w14:paraId="5230C8CD" w14:textId="60C99446" w:rsidR="00AE1431" w:rsidRPr="00AD1E24" w:rsidRDefault="004E16B0" w:rsidP="007B7BBA">
      <w:pPr>
        <w:numPr>
          <w:ilvl w:val="2"/>
          <w:numId w:val="9"/>
        </w:numPr>
        <w:spacing w:line="276" w:lineRule="auto"/>
        <w:rPr>
          <w:rFonts w:asciiTheme="minorHAnsi" w:hAnsiTheme="minorHAnsi" w:cstheme="minorHAnsi"/>
        </w:rPr>
      </w:pPr>
      <w:r w:rsidRPr="00AD1E24">
        <w:rPr>
          <w:rFonts w:asciiTheme="minorHAnsi" w:hAnsiTheme="minorHAnsi" w:cstheme="minorHAnsi"/>
          <w:i/>
          <w:iCs/>
          <w:sz w:val="20"/>
          <w:szCs w:val="20"/>
        </w:rPr>
        <w:t>Source: Act no. 448/2008 on Social Services</w:t>
      </w:r>
    </w:p>
    <w:p w14:paraId="004998AE" w14:textId="77777777" w:rsidR="0037007A" w:rsidRPr="009B742A" w:rsidRDefault="0037007A" w:rsidP="007B7BBA">
      <w:pPr>
        <w:spacing w:line="276" w:lineRule="auto"/>
        <w:rPr>
          <w:rFonts w:asciiTheme="minorHAnsi" w:hAnsiTheme="minorHAnsi" w:cstheme="minorHAnsi"/>
          <w:b/>
          <w:bCs/>
        </w:rPr>
      </w:pPr>
    </w:p>
    <w:p w14:paraId="4315673C" w14:textId="29CBACD1" w:rsidR="006F463C" w:rsidRDefault="001C7D46" w:rsidP="007B7BBA">
      <w:pPr>
        <w:pStyle w:val="Heading4"/>
        <w:numPr>
          <w:ilvl w:val="0"/>
          <w:numId w:val="44"/>
        </w:numPr>
        <w:spacing w:line="276" w:lineRule="auto"/>
        <w:rPr>
          <w:rFonts w:asciiTheme="minorHAnsi" w:hAnsiTheme="minorHAnsi" w:cstheme="minorHAnsi"/>
        </w:rPr>
      </w:pPr>
      <w:bookmarkStart w:id="23" w:name="_Ref38833917"/>
      <w:r w:rsidRPr="009B742A">
        <w:rPr>
          <w:rFonts w:asciiTheme="minorHAnsi" w:hAnsiTheme="minorHAnsi" w:cstheme="minorHAnsi"/>
        </w:rPr>
        <w:t>Informal care</w:t>
      </w:r>
      <w:r w:rsidR="0082016F" w:rsidRPr="009B742A">
        <w:rPr>
          <w:rFonts w:asciiTheme="minorHAnsi" w:hAnsiTheme="minorHAnsi" w:cstheme="minorHAnsi"/>
        </w:rPr>
        <w:t>rs</w:t>
      </w:r>
      <w:bookmarkEnd w:id="23"/>
    </w:p>
    <w:p w14:paraId="05B196C3" w14:textId="77777777" w:rsidR="009B742A" w:rsidRPr="009B742A" w:rsidRDefault="009B742A" w:rsidP="007B7BBA">
      <w:pPr>
        <w:spacing w:line="276" w:lineRule="auto"/>
        <w:rPr>
          <w:lang w:eastAsia="en-US"/>
        </w:rPr>
      </w:pPr>
    </w:p>
    <w:p w14:paraId="7FA3D23B" w14:textId="08F1593C" w:rsidR="006F463C" w:rsidRDefault="006F463C" w:rsidP="007B7BBA">
      <w:pPr>
        <w:numPr>
          <w:ilvl w:val="1"/>
          <w:numId w:val="9"/>
        </w:numPr>
        <w:spacing w:line="276" w:lineRule="auto"/>
        <w:rPr>
          <w:rFonts w:asciiTheme="minorHAnsi" w:hAnsiTheme="minorHAnsi" w:cstheme="minorHAnsi"/>
          <w:i/>
          <w:iCs/>
        </w:rPr>
      </w:pPr>
      <w:r w:rsidRPr="009B742A">
        <w:rPr>
          <w:rFonts w:asciiTheme="minorHAnsi" w:hAnsiTheme="minorHAnsi" w:cstheme="minorHAnsi"/>
          <w:i/>
          <w:iCs/>
        </w:rPr>
        <w:t>Type: informal care</w:t>
      </w:r>
    </w:p>
    <w:p w14:paraId="2DF91496" w14:textId="77777777" w:rsidR="009B742A" w:rsidRPr="009B742A" w:rsidRDefault="009B742A" w:rsidP="007B7BBA">
      <w:pPr>
        <w:numPr>
          <w:ilvl w:val="1"/>
          <w:numId w:val="9"/>
        </w:numPr>
        <w:spacing w:line="276" w:lineRule="auto"/>
        <w:rPr>
          <w:rFonts w:asciiTheme="minorHAnsi" w:hAnsiTheme="minorHAnsi" w:cstheme="minorHAnsi"/>
          <w:i/>
          <w:iCs/>
        </w:rPr>
      </w:pPr>
    </w:p>
    <w:p w14:paraId="1C124A54" w14:textId="304A31F9" w:rsidR="004D0485" w:rsidRPr="00AD1E24" w:rsidRDefault="000A0C65" w:rsidP="007B7BBA">
      <w:pPr>
        <w:spacing w:line="276" w:lineRule="auto"/>
        <w:jc w:val="both"/>
        <w:rPr>
          <w:rFonts w:asciiTheme="minorHAnsi" w:hAnsiTheme="minorHAnsi" w:cstheme="minorHAnsi"/>
          <w:lang w:val="en-US"/>
        </w:rPr>
      </w:pPr>
      <w:r w:rsidRPr="00AD1E24">
        <w:rPr>
          <w:rFonts w:asciiTheme="minorHAnsi" w:hAnsiTheme="minorHAnsi" w:cstheme="minorHAnsi"/>
          <w:b/>
          <w:bCs/>
        </w:rPr>
        <w:t>Informal home care</w:t>
      </w:r>
      <w:r w:rsidRPr="00AD1E24">
        <w:rPr>
          <w:rFonts w:asciiTheme="minorHAnsi" w:hAnsiTheme="minorHAnsi" w:cstheme="minorHAnsi"/>
        </w:rPr>
        <w:t xml:space="preserve"> </w:t>
      </w:r>
      <w:r w:rsidR="00F54F50" w:rsidRPr="00AD1E24">
        <w:rPr>
          <w:rFonts w:asciiTheme="minorHAnsi" w:hAnsiTheme="minorHAnsi" w:cstheme="minorHAnsi"/>
        </w:rPr>
        <w:t xml:space="preserve">is provided by family members or relatives living in the same household as a dependent person.  Informal care </w:t>
      </w:r>
      <w:r w:rsidRPr="00AD1E24">
        <w:rPr>
          <w:rFonts w:asciiTheme="minorHAnsi" w:hAnsiTheme="minorHAnsi" w:cstheme="minorHAnsi"/>
        </w:rPr>
        <w:t xml:space="preserve">is not defined in the legislation </w:t>
      </w:r>
      <w:r w:rsidR="00BB6164" w:rsidRPr="00AD1E24">
        <w:rPr>
          <w:rFonts w:asciiTheme="minorHAnsi" w:hAnsiTheme="minorHAnsi" w:cstheme="minorHAnsi"/>
        </w:rPr>
        <w:t>as a special type of social care services</w:t>
      </w:r>
      <w:r w:rsidR="00585206" w:rsidRPr="00AD1E24">
        <w:rPr>
          <w:rFonts w:asciiTheme="minorHAnsi" w:hAnsiTheme="minorHAnsi" w:cstheme="minorHAnsi"/>
        </w:rPr>
        <w:t xml:space="preserve">, </w:t>
      </w:r>
      <w:r w:rsidR="00BB6164" w:rsidRPr="00AD1E24">
        <w:rPr>
          <w:rFonts w:asciiTheme="minorHAnsi" w:hAnsiTheme="minorHAnsi" w:cstheme="minorHAnsi"/>
        </w:rPr>
        <w:t xml:space="preserve">but it is covered in the Act No. 447/2008 </w:t>
      </w:r>
      <w:r w:rsidR="00585206" w:rsidRPr="00AD1E24">
        <w:rPr>
          <w:rFonts w:asciiTheme="minorHAnsi" w:hAnsiTheme="minorHAnsi" w:cstheme="minorHAnsi"/>
        </w:rPr>
        <w:t>on financial contributions to compensate severe disability</w:t>
      </w:r>
      <w:r w:rsidR="00BB6164" w:rsidRPr="00AD1E24">
        <w:rPr>
          <w:rFonts w:asciiTheme="minorHAnsi" w:hAnsiTheme="minorHAnsi" w:cstheme="minorHAnsi"/>
        </w:rPr>
        <w:t>. According to the Article 39, informal home carer is entitled to a financial compensation for home care (care allowance</w:t>
      </w:r>
      <w:r w:rsidR="000256F3" w:rsidRPr="00AD1E24">
        <w:rPr>
          <w:rFonts w:asciiTheme="minorHAnsi" w:hAnsiTheme="minorHAnsi" w:cstheme="minorHAnsi"/>
        </w:rPr>
        <w:t xml:space="preserve">, </w:t>
      </w:r>
      <w:proofErr w:type="spellStart"/>
      <w:r w:rsidR="000256F3" w:rsidRPr="00AD1E24">
        <w:rPr>
          <w:rFonts w:asciiTheme="minorHAnsi" w:hAnsiTheme="minorHAnsi" w:cstheme="minorHAnsi"/>
          <w:i/>
          <w:iCs/>
        </w:rPr>
        <w:t>peňažný</w:t>
      </w:r>
      <w:proofErr w:type="spellEnd"/>
      <w:r w:rsidR="000256F3" w:rsidRPr="00AD1E24">
        <w:rPr>
          <w:rFonts w:asciiTheme="minorHAnsi" w:hAnsiTheme="minorHAnsi" w:cstheme="minorHAnsi"/>
          <w:i/>
          <w:iCs/>
        </w:rPr>
        <w:t xml:space="preserve"> </w:t>
      </w:r>
      <w:proofErr w:type="spellStart"/>
      <w:r w:rsidR="000256F3" w:rsidRPr="00AD1E24">
        <w:rPr>
          <w:rFonts w:asciiTheme="minorHAnsi" w:hAnsiTheme="minorHAnsi" w:cstheme="minorHAnsi"/>
          <w:i/>
          <w:iCs/>
        </w:rPr>
        <w:t>príspevok</w:t>
      </w:r>
      <w:proofErr w:type="spellEnd"/>
      <w:r w:rsidR="000256F3" w:rsidRPr="00AD1E24">
        <w:rPr>
          <w:rFonts w:asciiTheme="minorHAnsi" w:hAnsiTheme="minorHAnsi" w:cstheme="minorHAnsi"/>
          <w:i/>
          <w:iCs/>
        </w:rPr>
        <w:t xml:space="preserve"> </w:t>
      </w:r>
      <w:proofErr w:type="spellStart"/>
      <w:r w:rsidR="000256F3" w:rsidRPr="00AD1E24">
        <w:rPr>
          <w:rFonts w:asciiTheme="minorHAnsi" w:hAnsiTheme="minorHAnsi" w:cstheme="minorHAnsi"/>
          <w:i/>
          <w:iCs/>
        </w:rPr>
        <w:t>na</w:t>
      </w:r>
      <w:proofErr w:type="spellEnd"/>
      <w:r w:rsidR="000256F3" w:rsidRPr="00AD1E24">
        <w:rPr>
          <w:rFonts w:asciiTheme="minorHAnsi" w:hAnsiTheme="minorHAnsi" w:cstheme="minorHAnsi"/>
          <w:i/>
          <w:iCs/>
        </w:rPr>
        <w:t xml:space="preserve"> </w:t>
      </w:r>
      <w:proofErr w:type="spellStart"/>
      <w:r w:rsidR="000256F3" w:rsidRPr="00AD1E24">
        <w:rPr>
          <w:rFonts w:asciiTheme="minorHAnsi" w:hAnsiTheme="minorHAnsi" w:cstheme="minorHAnsi"/>
          <w:i/>
          <w:iCs/>
        </w:rPr>
        <w:t>opatrovanie</w:t>
      </w:r>
      <w:proofErr w:type="spellEnd"/>
      <w:r w:rsidR="00BB6164" w:rsidRPr="00AD1E24">
        <w:rPr>
          <w:rFonts w:asciiTheme="minorHAnsi" w:hAnsiTheme="minorHAnsi" w:cstheme="minorHAnsi"/>
        </w:rPr>
        <w:t xml:space="preserve">). </w:t>
      </w:r>
      <w:r w:rsidR="00585206" w:rsidRPr="00AD1E24">
        <w:rPr>
          <w:rFonts w:asciiTheme="minorHAnsi" w:hAnsiTheme="minorHAnsi" w:cstheme="minorHAnsi"/>
          <w:lang w:val="en-US"/>
        </w:rPr>
        <w:t>The Act stipulates “natural persons” who are eligible for compensations as husband, wife, parent or guardian (including legally recognized guardian of an old person), children, grandparents, grandchildren, siblings, daughter/son in law, father/mother in law, sister/brother in law and nieces (</w:t>
      </w:r>
      <w:r w:rsidR="00585206" w:rsidRPr="00AD1E24">
        <w:rPr>
          <w:rFonts w:asciiTheme="minorHAnsi" w:hAnsiTheme="minorHAnsi" w:cstheme="minorHAnsi"/>
        </w:rPr>
        <w:t>Article</w:t>
      </w:r>
      <w:r w:rsidR="00585206" w:rsidRPr="00AD1E24">
        <w:rPr>
          <w:rFonts w:asciiTheme="minorHAnsi" w:hAnsiTheme="minorHAnsi" w:cstheme="minorHAnsi"/>
          <w:lang w:val="en-US"/>
        </w:rPr>
        <w:t xml:space="preserve"> 40 part 3).  In addition, other natural persons who live in the same household </w:t>
      </w:r>
      <w:r w:rsidR="00F54F50" w:rsidRPr="00AD1E24">
        <w:rPr>
          <w:rFonts w:asciiTheme="minorHAnsi" w:hAnsiTheme="minorHAnsi" w:cstheme="minorHAnsi"/>
          <w:lang w:val="en-US"/>
        </w:rPr>
        <w:t>are also entitled to care allowance</w:t>
      </w:r>
      <w:r w:rsidR="00585206" w:rsidRPr="00AD1E24">
        <w:rPr>
          <w:rFonts w:asciiTheme="minorHAnsi" w:hAnsiTheme="minorHAnsi" w:cstheme="minorHAnsi"/>
          <w:lang w:val="en-US"/>
        </w:rPr>
        <w:t xml:space="preserve"> (Act no. 447/2008 Coll.)</w:t>
      </w:r>
      <w:r w:rsidR="00F54F50" w:rsidRPr="00AD1E24">
        <w:rPr>
          <w:rFonts w:asciiTheme="minorHAnsi" w:hAnsiTheme="minorHAnsi" w:cstheme="minorHAnsi"/>
          <w:lang w:val="en-US"/>
        </w:rPr>
        <w:t xml:space="preserve">. There are no requirements on professional qualifications of home carers. </w:t>
      </w:r>
      <w:r w:rsidR="004D0485" w:rsidRPr="00AD1E24">
        <w:rPr>
          <w:rFonts w:asciiTheme="minorHAnsi" w:hAnsiTheme="minorHAnsi" w:cstheme="minorHAnsi"/>
          <w:lang w:val="en-US"/>
        </w:rPr>
        <w:t xml:space="preserve">The Slovak legal system does not recognize any other types of informal care. </w:t>
      </w:r>
    </w:p>
    <w:p w14:paraId="5601EDD9" w14:textId="77777777" w:rsidR="007F0088" w:rsidRPr="009B742A" w:rsidRDefault="007F0088" w:rsidP="007B7BBA">
      <w:pPr>
        <w:spacing w:line="276" w:lineRule="auto"/>
        <w:rPr>
          <w:rFonts w:asciiTheme="minorHAnsi" w:hAnsiTheme="minorHAnsi" w:cstheme="minorHAnsi"/>
          <w:b/>
          <w:bCs/>
        </w:rPr>
      </w:pPr>
    </w:p>
    <w:p w14:paraId="64991ECF" w14:textId="1F98A6BA" w:rsidR="007F0088" w:rsidRDefault="007F0088" w:rsidP="007B7BBA">
      <w:pPr>
        <w:pStyle w:val="Heading4"/>
        <w:numPr>
          <w:ilvl w:val="0"/>
          <w:numId w:val="44"/>
        </w:numPr>
        <w:spacing w:line="276" w:lineRule="auto"/>
        <w:rPr>
          <w:rFonts w:asciiTheme="minorHAnsi" w:hAnsiTheme="minorHAnsi" w:cstheme="minorHAnsi"/>
        </w:rPr>
      </w:pPr>
      <w:r w:rsidRPr="009B742A">
        <w:rPr>
          <w:rFonts w:asciiTheme="minorHAnsi" w:hAnsiTheme="minorHAnsi" w:cstheme="minorHAnsi"/>
        </w:rPr>
        <w:t>Other types of</w:t>
      </w:r>
      <w:r w:rsidR="00A03CA4" w:rsidRPr="009B742A">
        <w:rPr>
          <w:rFonts w:asciiTheme="minorHAnsi" w:hAnsiTheme="minorHAnsi" w:cstheme="minorHAnsi"/>
        </w:rPr>
        <w:t xml:space="preserve"> </w:t>
      </w:r>
      <w:r w:rsidRPr="009B742A">
        <w:rPr>
          <w:rFonts w:asciiTheme="minorHAnsi" w:hAnsiTheme="minorHAnsi" w:cstheme="minorHAnsi"/>
        </w:rPr>
        <w:t>care services</w:t>
      </w:r>
      <w:r w:rsidR="0082016F" w:rsidRPr="009B742A">
        <w:rPr>
          <w:rFonts w:asciiTheme="minorHAnsi" w:hAnsiTheme="minorHAnsi" w:cstheme="minorHAnsi"/>
        </w:rPr>
        <w:t xml:space="preserve"> </w:t>
      </w:r>
    </w:p>
    <w:p w14:paraId="3E40DDE6" w14:textId="77777777" w:rsidR="009B742A" w:rsidRPr="009B742A" w:rsidRDefault="009B742A" w:rsidP="007B7BBA">
      <w:pPr>
        <w:spacing w:line="276" w:lineRule="auto"/>
        <w:rPr>
          <w:lang w:eastAsia="en-US"/>
        </w:rPr>
      </w:pPr>
    </w:p>
    <w:p w14:paraId="70C80F42" w14:textId="7CF2365B" w:rsidR="0037007A" w:rsidRPr="00AD1E24" w:rsidRDefault="006F463C" w:rsidP="007B7BBA">
      <w:pPr>
        <w:spacing w:line="276" w:lineRule="auto"/>
        <w:rPr>
          <w:rFonts w:asciiTheme="minorHAnsi" w:hAnsiTheme="minorHAnsi" w:cstheme="minorHAnsi"/>
          <w:i/>
          <w:iCs/>
        </w:rPr>
      </w:pPr>
      <w:r w:rsidRPr="00AD1E24">
        <w:rPr>
          <w:rFonts w:asciiTheme="minorHAnsi" w:hAnsiTheme="minorHAnsi" w:cstheme="minorHAnsi"/>
          <w:i/>
          <w:iCs/>
        </w:rPr>
        <w:t>Type: informal/private/not-defined</w:t>
      </w:r>
    </w:p>
    <w:p w14:paraId="731C4BE6" w14:textId="77777777" w:rsidR="009B742A" w:rsidRPr="00AD1E24" w:rsidRDefault="009B742A" w:rsidP="007B7BBA">
      <w:pPr>
        <w:spacing w:line="276" w:lineRule="auto"/>
        <w:rPr>
          <w:rFonts w:asciiTheme="minorHAnsi" w:hAnsiTheme="minorHAnsi" w:cstheme="minorHAnsi"/>
          <w:i/>
          <w:iCs/>
        </w:rPr>
      </w:pPr>
    </w:p>
    <w:p w14:paraId="65153477" w14:textId="296BF08E" w:rsidR="001F22C3" w:rsidRPr="00AD1E24" w:rsidRDefault="001F22C3" w:rsidP="007B7BBA">
      <w:pPr>
        <w:spacing w:line="276" w:lineRule="auto"/>
        <w:jc w:val="both"/>
        <w:rPr>
          <w:rFonts w:asciiTheme="minorHAnsi" w:hAnsiTheme="minorHAnsi" w:cstheme="minorHAnsi"/>
        </w:rPr>
      </w:pPr>
      <w:r w:rsidRPr="00AD1E24">
        <w:rPr>
          <w:rFonts w:asciiTheme="minorHAnsi" w:hAnsiTheme="minorHAnsi" w:cstheme="minorHAnsi"/>
        </w:rPr>
        <w:t xml:space="preserve">Elderly </w:t>
      </w:r>
      <w:r w:rsidR="00A03CA4" w:rsidRPr="00AD1E24">
        <w:rPr>
          <w:rFonts w:asciiTheme="minorHAnsi" w:hAnsiTheme="minorHAnsi" w:cstheme="minorHAnsi"/>
        </w:rPr>
        <w:t>home c</w:t>
      </w:r>
      <w:r w:rsidRPr="00AD1E24">
        <w:rPr>
          <w:rFonts w:asciiTheme="minorHAnsi" w:hAnsiTheme="minorHAnsi" w:cstheme="minorHAnsi"/>
        </w:rPr>
        <w:t>are</w:t>
      </w:r>
      <w:r w:rsidR="00A03CA4" w:rsidRPr="00AD1E24">
        <w:rPr>
          <w:rFonts w:asciiTheme="minorHAnsi" w:hAnsiTheme="minorHAnsi" w:cstheme="minorHAnsi"/>
        </w:rPr>
        <w:t xml:space="preserve"> </w:t>
      </w:r>
      <w:r w:rsidRPr="00AD1E24">
        <w:rPr>
          <w:rFonts w:asciiTheme="minorHAnsi" w:hAnsiTheme="minorHAnsi" w:cstheme="minorHAnsi"/>
        </w:rPr>
        <w:t xml:space="preserve">can also be provided by other types of services </w:t>
      </w:r>
      <w:r w:rsidR="00A03CA4" w:rsidRPr="00AD1E24">
        <w:rPr>
          <w:rFonts w:asciiTheme="minorHAnsi" w:hAnsiTheme="minorHAnsi" w:cstheme="minorHAnsi"/>
        </w:rPr>
        <w:t xml:space="preserve">beyond those </w:t>
      </w:r>
      <w:r w:rsidRPr="00AD1E24">
        <w:rPr>
          <w:rFonts w:asciiTheme="minorHAnsi" w:hAnsiTheme="minorHAnsi" w:cstheme="minorHAnsi"/>
        </w:rPr>
        <w:t xml:space="preserve">officially recognized by the legislation on social or health care. Clients can </w:t>
      </w:r>
      <w:r w:rsidR="00972F2A" w:rsidRPr="00AD1E24">
        <w:rPr>
          <w:rFonts w:asciiTheme="minorHAnsi" w:hAnsiTheme="minorHAnsi" w:cstheme="minorHAnsi"/>
        </w:rPr>
        <w:t xml:space="preserve">for instance </w:t>
      </w:r>
      <w:r w:rsidRPr="00AD1E24">
        <w:rPr>
          <w:rFonts w:asciiTheme="minorHAnsi" w:hAnsiTheme="minorHAnsi" w:cstheme="minorHAnsi"/>
        </w:rPr>
        <w:t>hire domestic care workers privately</w:t>
      </w:r>
      <w:r w:rsidR="0068086D" w:rsidRPr="00AD1E24">
        <w:rPr>
          <w:rFonts w:asciiTheme="minorHAnsi" w:hAnsiTheme="minorHAnsi" w:cstheme="minorHAnsi"/>
        </w:rPr>
        <w:t xml:space="preserve">, </w:t>
      </w:r>
      <w:r w:rsidRPr="00AD1E24">
        <w:rPr>
          <w:rFonts w:asciiTheme="minorHAnsi" w:hAnsiTheme="minorHAnsi" w:cstheme="minorHAnsi"/>
        </w:rPr>
        <w:t>or via various agencies</w:t>
      </w:r>
      <w:r w:rsidR="00972F2A" w:rsidRPr="00AD1E24">
        <w:rPr>
          <w:rFonts w:asciiTheme="minorHAnsi" w:hAnsiTheme="minorHAnsi" w:cstheme="minorHAnsi"/>
        </w:rPr>
        <w:t>, portals or platforms</w:t>
      </w:r>
      <w:r w:rsidRPr="00AD1E24">
        <w:rPr>
          <w:rFonts w:asciiTheme="minorHAnsi" w:hAnsiTheme="minorHAnsi" w:cstheme="minorHAnsi"/>
        </w:rPr>
        <w:t>. Then, the relationship between the clients and the workers should follow the provisions of Labour Code or the Civil Code. However, informal care services are often not only informal in a sense that they lack formal recognition in the Slovak legal system, but also in their undeclared nature,</w:t>
      </w:r>
      <w:r w:rsidR="00972F2A" w:rsidRPr="00AD1E24">
        <w:rPr>
          <w:rFonts w:asciiTheme="minorHAnsi" w:hAnsiTheme="minorHAnsi" w:cstheme="minorHAnsi"/>
        </w:rPr>
        <w:t xml:space="preserve"> </w:t>
      </w:r>
      <w:r w:rsidRPr="00AD1E24">
        <w:rPr>
          <w:rFonts w:asciiTheme="minorHAnsi" w:hAnsiTheme="minorHAnsi" w:cstheme="minorHAnsi"/>
        </w:rPr>
        <w:t xml:space="preserve">i.e. </w:t>
      </w:r>
      <w:r w:rsidR="0068086D" w:rsidRPr="00AD1E24">
        <w:rPr>
          <w:rFonts w:asciiTheme="minorHAnsi" w:hAnsiTheme="minorHAnsi" w:cstheme="minorHAnsi"/>
        </w:rPr>
        <w:t xml:space="preserve">home care services </w:t>
      </w:r>
      <w:r w:rsidRPr="00AD1E24">
        <w:rPr>
          <w:rFonts w:asciiTheme="minorHAnsi" w:hAnsiTheme="minorHAnsi" w:cstheme="minorHAnsi"/>
        </w:rPr>
        <w:t>are</w:t>
      </w:r>
      <w:r w:rsidR="00972F2A" w:rsidRPr="00AD1E24">
        <w:rPr>
          <w:rFonts w:asciiTheme="minorHAnsi" w:hAnsiTheme="minorHAnsi" w:cstheme="minorHAnsi"/>
        </w:rPr>
        <w:t xml:space="preserve"> to a various degree a</w:t>
      </w:r>
      <w:r w:rsidRPr="00AD1E24">
        <w:rPr>
          <w:rFonts w:asciiTheme="minorHAnsi" w:hAnsiTheme="minorHAnsi" w:cstheme="minorHAnsi"/>
        </w:rPr>
        <w:t xml:space="preserve"> part of informal economy. </w:t>
      </w:r>
    </w:p>
    <w:p w14:paraId="783AA5A9" w14:textId="77777777" w:rsidR="009B742A" w:rsidRPr="00AD1E24" w:rsidRDefault="009B742A" w:rsidP="007B7BBA">
      <w:pPr>
        <w:spacing w:line="276" w:lineRule="auto"/>
        <w:rPr>
          <w:rFonts w:asciiTheme="minorHAnsi" w:hAnsiTheme="minorHAnsi" w:cstheme="minorHAnsi"/>
        </w:rPr>
      </w:pPr>
    </w:p>
    <w:p w14:paraId="39E43132" w14:textId="5E7C7001" w:rsidR="0016095B" w:rsidRPr="00AD1E24" w:rsidRDefault="00972F2A" w:rsidP="007B7BBA">
      <w:pPr>
        <w:spacing w:line="276" w:lineRule="auto"/>
        <w:jc w:val="both"/>
        <w:rPr>
          <w:rFonts w:asciiTheme="minorHAnsi" w:hAnsiTheme="minorHAnsi" w:cstheme="minorHAnsi"/>
        </w:rPr>
      </w:pPr>
      <w:r w:rsidRPr="00AD1E24">
        <w:rPr>
          <w:rFonts w:asciiTheme="minorHAnsi" w:hAnsiTheme="minorHAnsi" w:cstheme="minorHAnsi"/>
          <w:b/>
          <w:bCs/>
        </w:rPr>
        <w:lastRenderedPageBreak/>
        <w:t xml:space="preserve">Platform work, </w:t>
      </w:r>
      <w:r w:rsidRPr="00AD1E24">
        <w:rPr>
          <w:rFonts w:asciiTheme="minorHAnsi" w:hAnsiTheme="minorHAnsi" w:cstheme="minorHAnsi"/>
        </w:rPr>
        <w:t>which is increasingly more popular for its easiness to match clients with care workers,</w:t>
      </w:r>
      <w:r w:rsidRPr="00AD1E24">
        <w:rPr>
          <w:rFonts w:asciiTheme="minorHAnsi" w:hAnsiTheme="minorHAnsi" w:cstheme="minorHAnsi"/>
          <w:b/>
          <w:bCs/>
        </w:rPr>
        <w:t xml:space="preserve"> </w:t>
      </w:r>
      <w:r w:rsidRPr="00AD1E24">
        <w:rPr>
          <w:rFonts w:asciiTheme="minorHAnsi" w:hAnsiTheme="minorHAnsi" w:cstheme="minorHAnsi"/>
        </w:rPr>
        <w:t xml:space="preserve">is not recognized in the Slovak legislation either. </w:t>
      </w:r>
      <w:r w:rsidR="0016095B" w:rsidRPr="00AD1E24">
        <w:rPr>
          <w:rFonts w:asciiTheme="minorHAnsi" w:hAnsiTheme="minorHAnsi" w:cstheme="minorHAnsi"/>
        </w:rPr>
        <w:t>A natural person can also earn an income of up to 500 Eur annually without a need to tax it (</w:t>
      </w:r>
      <w:r w:rsidR="0016095B" w:rsidRPr="00AD1E24">
        <w:rPr>
          <w:rFonts w:asciiTheme="minorHAnsi" w:hAnsiTheme="minorHAnsi" w:cstheme="minorHAnsi"/>
          <w:b/>
          <w:bCs/>
        </w:rPr>
        <w:t>microwork, mini-jobs</w:t>
      </w:r>
      <w:r w:rsidR="0016095B" w:rsidRPr="00AD1E24">
        <w:rPr>
          <w:rFonts w:asciiTheme="minorHAnsi" w:hAnsiTheme="minorHAnsi" w:cstheme="minorHAnsi"/>
        </w:rPr>
        <w:t xml:space="preserve">), but the nature of work shall not bear signs of business activity (Sedlakova 2018). </w:t>
      </w:r>
    </w:p>
    <w:p w14:paraId="621E27A8" w14:textId="77777777" w:rsidR="0016095B" w:rsidRPr="009B742A" w:rsidRDefault="0016095B" w:rsidP="007B7BBA">
      <w:pPr>
        <w:spacing w:line="276" w:lineRule="auto"/>
        <w:rPr>
          <w:rFonts w:asciiTheme="minorHAnsi" w:hAnsiTheme="minorHAnsi" w:cstheme="minorHAnsi"/>
          <w:sz w:val="22"/>
          <w:szCs w:val="22"/>
        </w:rPr>
      </w:pPr>
    </w:p>
    <w:p w14:paraId="1FC06015" w14:textId="6FCC34E4" w:rsidR="00AE1431" w:rsidRDefault="00CC3661" w:rsidP="007B7BBA">
      <w:pPr>
        <w:pStyle w:val="Heading3"/>
        <w:numPr>
          <w:ilvl w:val="2"/>
          <w:numId w:val="48"/>
        </w:numPr>
        <w:spacing w:line="276" w:lineRule="auto"/>
      </w:pPr>
      <w:bookmarkStart w:id="24" w:name="_Toc38880039"/>
      <w:r w:rsidRPr="002B534B">
        <w:t>Household support</w:t>
      </w:r>
      <w:bookmarkEnd w:id="24"/>
      <w:r w:rsidRPr="002B534B">
        <w:t xml:space="preserve"> </w:t>
      </w:r>
    </w:p>
    <w:p w14:paraId="08160020" w14:textId="77777777" w:rsidR="00EC31CA" w:rsidRPr="00EC31CA" w:rsidRDefault="00EC31CA" w:rsidP="00EC31CA"/>
    <w:p w14:paraId="2993F51E" w14:textId="598DA076" w:rsidR="00B947C4" w:rsidRPr="00AD1E24" w:rsidRDefault="00A03CA4" w:rsidP="007B7BBA">
      <w:pPr>
        <w:spacing w:line="276" w:lineRule="auto"/>
        <w:jc w:val="both"/>
        <w:rPr>
          <w:rFonts w:asciiTheme="minorHAnsi" w:hAnsiTheme="minorHAnsi" w:cstheme="minorHAnsi"/>
        </w:rPr>
      </w:pPr>
      <w:r w:rsidRPr="00AD1E24">
        <w:rPr>
          <w:rFonts w:asciiTheme="minorHAnsi" w:hAnsiTheme="minorHAnsi" w:cstheme="minorHAnsi"/>
        </w:rPr>
        <w:t>Activities of household support</w:t>
      </w:r>
      <w:r w:rsidR="007547E4" w:rsidRPr="00AD1E24">
        <w:rPr>
          <w:rFonts w:asciiTheme="minorHAnsi" w:hAnsiTheme="minorHAnsi" w:cstheme="minorHAnsi"/>
        </w:rPr>
        <w:t xml:space="preserve">, i.e. cleaning, cooking, gardening, etc., </w:t>
      </w:r>
      <w:r w:rsidRPr="00AD1E24">
        <w:rPr>
          <w:rFonts w:asciiTheme="minorHAnsi" w:hAnsiTheme="minorHAnsi" w:cstheme="minorHAnsi"/>
        </w:rPr>
        <w:t xml:space="preserve">are </w:t>
      </w:r>
      <w:r w:rsidR="007547E4" w:rsidRPr="00AD1E24">
        <w:rPr>
          <w:rFonts w:asciiTheme="minorHAnsi" w:hAnsiTheme="minorHAnsi" w:cstheme="minorHAnsi"/>
        </w:rPr>
        <w:t xml:space="preserve">also </w:t>
      </w:r>
      <w:r w:rsidRPr="00AD1E24">
        <w:rPr>
          <w:rFonts w:asciiTheme="minorHAnsi" w:hAnsiTheme="minorHAnsi" w:cstheme="minorHAnsi"/>
        </w:rPr>
        <w:t xml:space="preserve">not </w:t>
      </w:r>
      <w:r w:rsidR="007547E4" w:rsidRPr="00AD1E24">
        <w:rPr>
          <w:rFonts w:asciiTheme="minorHAnsi" w:hAnsiTheme="minorHAnsi" w:cstheme="minorHAnsi"/>
        </w:rPr>
        <w:t xml:space="preserve">specifically </w:t>
      </w:r>
      <w:r w:rsidRPr="00AD1E24">
        <w:rPr>
          <w:rFonts w:asciiTheme="minorHAnsi" w:hAnsiTheme="minorHAnsi" w:cstheme="minorHAnsi"/>
        </w:rPr>
        <w:t xml:space="preserve">regulated by the law. As stated earlier in the report, Slovak legislation does not define the concept of domestic work </w:t>
      </w:r>
      <w:r w:rsidR="007547E4" w:rsidRPr="00AD1E24">
        <w:rPr>
          <w:rFonts w:asciiTheme="minorHAnsi" w:hAnsiTheme="minorHAnsi" w:cstheme="minorHAnsi"/>
        </w:rPr>
        <w:t xml:space="preserve">or a status </w:t>
      </w:r>
      <w:r w:rsidRPr="00AD1E24">
        <w:rPr>
          <w:rFonts w:asciiTheme="minorHAnsi" w:hAnsiTheme="minorHAnsi" w:cstheme="minorHAnsi"/>
        </w:rPr>
        <w:t>of persons who perform domestic work</w:t>
      </w:r>
      <w:r w:rsidR="007547E4" w:rsidRPr="00AD1E24">
        <w:rPr>
          <w:rFonts w:asciiTheme="minorHAnsi" w:hAnsiTheme="minorHAnsi" w:cstheme="minorHAnsi"/>
        </w:rPr>
        <w:t xml:space="preserve"> (domestic employees)</w:t>
      </w:r>
      <w:r w:rsidRPr="00AD1E24">
        <w:rPr>
          <w:rFonts w:asciiTheme="minorHAnsi" w:hAnsiTheme="minorHAnsi" w:cstheme="minorHAnsi"/>
        </w:rPr>
        <w:t xml:space="preserve">. According to the legislation, any natural person who performs dependent work, defined in § 1 par. 2 of the </w:t>
      </w:r>
      <w:proofErr w:type="spellStart"/>
      <w:r w:rsidRPr="00AD1E24">
        <w:rPr>
          <w:rFonts w:asciiTheme="minorHAnsi" w:hAnsiTheme="minorHAnsi" w:cstheme="minorHAnsi"/>
        </w:rPr>
        <w:t>Labor</w:t>
      </w:r>
      <w:proofErr w:type="spellEnd"/>
      <w:r w:rsidRPr="00AD1E24">
        <w:rPr>
          <w:rFonts w:asciiTheme="minorHAnsi" w:hAnsiTheme="minorHAnsi" w:cstheme="minorHAnsi"/>
        </w:rPr>
        <w:t xml:space="preserve"> Code, should </w:t>
      </w:r>
      <w:r w:rsidR="007547E4" w:rsidRPr="00AD1E24">
        <w:rPr>
          <w:rFonts w:asciiTheme="minorHAnsi" w:hAnsiTheme="minorHAnsi" w:cstheme="minorHAnsi"/>
        </w:rPr>
        <w:t xml:space="preserve">have a </w:t>
      </w:r>
      <w:r w:rsidR="007547E4" w:rsidRPr="00AD1E24">
        <w:rPr>
          <w:rFonts w:asciiTheme="minorHAnsi" w:hAnsiTheme="minorHAnsi" w:cstheme="minorHAnsi"/>
          <w:lang w:val="en-US"/>
        </w:rPr>
        <w:t>status</w:t>
      </w:r>
      <w:r w:rsidRPr="00AD1E24">
        <w:rPr>
          <w:rFonts w:asciiTheme="minorHAnsi" w:hAnsiTheme="minorHAnsi" w:cstheme="minorHAnsi"/>
          <w:lang w:val="en-US"/>
        </w:rPr>
        <w:t xml:space="preserve"> of an employee. </w:t>
      </w:r>
      <w:r w:rsidRPr="00AD1E24">
        <w:rPr>
          <w:rFonts w:asciiTheme="minorHAnsi" w:hAnsiTheme="minorHAnsi" w:cstheme="minorHAnsi"/>
        </w:rPr>
        <w:t>Hence, if a person carries out household work which has characteristics of dependent work, she should be classified as an employee</w:t>
      </w:r>
      <w:r w:rsidR="007547E4" w:rsidRPr="00AD1E24">
        <w:rPr>
          <w:rFonts w:asciiTheme="minorHAnsi" w:hAnsiTheme="minorHAnsi" w:cstheme="minorHAnsi"/>
        </w:rPr>
        <w:t xml:space="preserve"> (see Box 1)</w:t>
      </w:r>
      <w:r w:rsidRPr="00AD1E24">
        <w:rPr>
          <w:rFonts w:asciiTheme="minorHAnsi" w:hAnsiTheme="minorHAnsi" w:cstheme="minorHAnsi"/>
        </w:rPr>
        <w:t>.</w:t>
      </w:r>
    </w:p>
    <w:p w14:paraId="2951BBE4" w14:textId="77777777" w:rsidR="009B742A" w:rsidRPr="00AD1E24" w:rsidRDefault="009B742A" w:rsidP="007B7BBA">
      <w:pPr>
        <w:spacing w:line="276" w:lineRule="auto"/>
        <w:rPr>
          <w:rFonts w:asciiTheme="minorHAnsi" w:hAnsiTheme="minorHAnsi" w:cstheme="minorHAnsi"/>
          <w:sz w:val="22"/>
          <w:szCs w:val="22"/>
          <w:lang w:val="en-US"/>
        </w:rPr>
      </w:pPr>
    </w:p>
    <w:p w14:paraId="5FF2ADDB" w14:textId="0E6319C2" w:rsidR="007547E4" w:rsidRPr="00AD1E24" w:rsidRDefault="007547E4" w:rsidP="007B7BBA">
      <w:pPr>
        <w:pStyle w:val="ListParagraph"/>
        <w:spacing w:line="276" w:lineRule="auto"/>
        <w:ind w:left="0"/>
        <w:jc w:val="both"/>
        <w:rPr>
          <w:rFonts w:asciiTheme="minorHAnsi" w:hAnsiTheme="minorHAnsi" w:cstheme="minorHAnsi"/>
          <w:b/>
        </w:rPr>
      </w:pPr>
      <w:r w:rsidRPr="00AD1E24">
        <w:rPr>
          <w:rFonts w:asciiTheme="minorHAnsi" w:hAnsiTheme="minorHAnsi" w:cstheme="minorHAnsi"/>
          <w:b/>
        </w:rPr>
        <w:t>Box 1. Definition of dependent work: Excerpt from the Labour Code, Part one, General Provisions, Scope of the Labour Code, § 1:</w:t>
      </w:r>
    </w:p>
    <w:p w14:paraId="0ADFF2EF" w14:textId="77777777" w:rsidR="00AD1E24" w:rsidRPr="00AD1E24" w:rsidRDefault="00AD1E24" w:rsidP="007B7BBA">
      <w:pPr>
        <w:pStyle w:val="ListParagraph"/>
        <w:spacing w:line="276" w:lineRule="auto"/>
        <w:ind w:left="0"/>
        <w:jc w:val="both"/>
        <w:rPr>
          <w:rFonts w:cstheme="minorHAnsi"/>
          <w:b/>
        </w:rPr>
      </w:pPr>
    </w:p>
    <w:p w14:paraId="7C049B3F" w14:textId="77777777" w:rsidR="007547E4" w:rsidRPr="00AD1E24" w:rsidRDefault="007547E4" w:rsidP="007B7BBA">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Theme="minorHAnsi" w:hAnsiTheme="minorHAnsi" w:cstheme="minorHAnsi"/>
          <w:i/>
          <w:sz w:val="20"/>
          <w:szCs w:val="20"/>
        </w:rPr>
      </w:pPr>
      <w:r w:rsidRPr="009B742A">
        <w:rPr>
          <w:rFonts w:cstheme="minorHAnsi"/>
          <w:i/>
          <w:sz w:val="20"/>
          <w:szCs w:val="20"/>
        </w:rPr>
        <w:t>(</w:t>
      </w:r>
      <w:r w:rsidRPr="00AD1E24">
        <w:rPr>
          <w:rFonts w:asciiTheme="minorHAnsi" w:hAnsiTheme="minorHAnsi" w:cstheme="minorHAnsi"/>
          <w:i/>
          <w:sz w:val="20"/>
          <w:szCs w:val="20"/>
        </w:rPr>
        <w:t xml:space="preserve">2) Dependent work is work carried out in a relation where the employer is superior and the employee is subordinate, and in which the employee carries out work personally for the employer, according to the employer’s instructions, in the employer’s name, during working time set by the employer for a wage or remuneration. </w:t>
      </w:r>
    </w:p>
    <w:p w14:paraId="57C4C748" w14:textId="77777777" w:rsidR="007547E4" w:rsidRPr="00AD1E24" w:rsidRDefault="007547E4" w:rsidP="007B7BBA">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Theme="minorHAnsi" w:hAnsiTheme="minorHAnsi" w:cstheme="minorHAnsi"/>
          <w:i/>
          <w:sz w:val="20"/>
          <w:szCs w:val="20"/>
        </w:rPr>
      </w:pPr>
    </w:p>
    <w:p w14:paraId="331DF7B0" w14:textId="77777777" w:rsidR="007547E4" w:rsidRPr="00AD1E24" w:rsidRDefault="007547E4" w:rsidP="007B7BBA">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Theme="minorHAnsi" w:hAnsiTheme="minorHAnsi" w:cstheme="minorHAnsi"/>
          <w:i/>
          <w:sz w:val="20"/>
          <w:szCs w:val="20"/>
        </w:rPr>
      </w:pPr>
      <w:r w:rsidRPr="00AD1E24">
        <w:rPr>
          <w:rFonts w:asciiTheme="minorHAnsi" w:hAnsiTheme="minorHAnsi" w:cstheme="minorHAnsi"/>
          <w:i/>
          <w:sz w:val="20"/>
          <w:szCs w:val="20"/>
        </w:rPr>
        <w:t>(3) Dependent work may be carried out only in an employment relationship, a similar labour relation or in exceptional cases defined herein in another form of labour-law relation. Dependent work cannot be carried out in a contractual civil-law relation or in a contractual commercial-law relation according to special regulations.</w:t>
      </w:r>
    </w:p>
    <w:p w14:paraId="1FB3EF4F" w14:textId="77777777" w:rsidR="007547E4" w:rsidRPr="00AD1E24" w:rsidRDefault="007547E4" w:rsidP="007B7BBA">
      <w:pPr>
        <w:pStyle w:val="ListParagraph"/>
        <w:spacing w:line="276" w:lineRule="auto"/>
        <w:ind w:left="0"/>
        <w:jc w:val="both"/>
        <w:rPr>
          <w:rFonts w:asciiTheme="minorHAnsi" w:hAnsiTheme="minorHAnsi" w:cstheme="minorHAnsi"/>
          <w:i/>
          <w:sz w:val="20"/>
          <w:szCs w:val="20"/>
        </w:rPr>
      </w:pPr>
      <w:r w:rsidRPr="00AD1E24">
        <w:rPr>
          <w:rFonts w:asciiTheme="minorHAnsi" w:hAnsiTheme="minorHAnsi" w:cstheme="minorHAnsi"/>
          <w:i/>
          <w:sz w:val="20"/>
          <w:szCs w:val="20"/>
        </w:rPr>
        <w:t>Source: Act No. 311/2001 Coll. (Labour Code)</w:t>
      </w:r>
    </w:p>
    <w:p w14:paraId="6F43B0A1" w14:textId="0AB7339C" w:rsidR="007908FD" w:rsidRPr="00AD1E24" w:rsidRDefault="007908FD" w:rsidP="007B7BBA">
      <w:pPr>
        <w:spacing w:line="276" w:lineRule="auto"/>
        <w:rPr>
          <w:rFonts w:asciiTheme="minorHAnsi" w:hAnsiTheme="minorHAnsi" w:cstheme="minorHAnsi"/>
        </w:rPr>
      </w:pPr>
    </w:p>
    <w:p w14:paraId="4372F776" w14:textId="4612230B" w:rsidR="00804B0D" w:rsidRPr="00AD1E24" w:rsidRDefault="00770EBF" w:rsidP="007B7BBA">
      <w:pPr>
        <w:spacing w:line="276" w:lineRule="auto"/>
        <w:jc w:val="both"/>
        <w:rPr>
          <w:rFonts w:asciiTheme="minorHAnsi" w:hAnsiTheme="minorHAnsi" w:cstheme="minorHAnsi"/>
        </w:rPr>
      </w:pPr>
      <w:r w:rsidRPr="00AD1E24">
        <w:rPr>
          <w:rFonts w:asciiTheme="minorHAnsi" w:hAnsiTheme="minorHAnsi" w:cstheme="minorHAnsi"/>
        </w:rPr>
        <w:t xml:space="preserve">In 2018, the Act </w:t>
      </w:r>
      <w:r w:rsidR="00B80BB1" w:rsidRPr="00AD1E24">
        <w:rPr>
          <w:rFonts w:asciiTheme="minorHAnsi" w:hAnsiTheme="minorHAnsi" w:cstheme="minorHAnsi"/>
        </w:rPr>
        <w:t xml:space="preserve">no. 112/2018 Coll. </w:t>
      </w:r>
      <w:r w:rsidRPr="00AD1E24">
        <w:rPr>
          <w:rFonts w:asciiTheme="minorHAnsi" w:hAnsiTheme="minorHAnsi" w:cstheme="minorHAnsi"/>
        </w:rPr>
        <w:t xml:space="preserve">on Social Economy and Social Enterprises was adopted, setting conditions for operation and support of social enterprises. The law defines three forms of social enterprises (promoting employability of disadvantaged persons, social housing, enterprises for other types of socially beneficial services) but relevant for this analysis is that it </w:t>
      </w:r>
      <w:r w:rsidR="00804B0D" w:rsidRPr="00AD1E24">
        <w:rPr>
          <w:rFonts w:asciiTheme="minorHAnsi" w:hAnsiTheme="minorHAnsi" w:cstheme="minorHAnsi"/>
        </w:rPr>
        <w:t xml:space="preserve">introduces service vouchers as one of the </w:t>
      </w:r>
      <w:r w:rsidRPr="00AD1E24">
        <w:rPr>
          <w:rFonts w:asciiTheme="minorHAnsi" w:hAnsiTheme="minorHAnsi" w:cstheme="minorHAnsi"/>
        </w:rPr>
        <w:t>three forms of assistance to social enterprises</w:t>
      </w:r>
      <w:r w:rsidR="00804B0D" w:rsidRPr="00AD1E24">
        <w:rPr>
          <w:rStyle w:val="FootnoteReference"/>
          <w:rFonts w:asciiTheme="minorHAnsi" w:hAnsiTheme="minorHAnsi" w:cstheme="minorHAnsi"/>
        </w:rPr>
        <w:footnoteReference w:id="1"/>
      </w:r>
      <w:r w:rsidR="00804B0D" w:rsidRPr="00AD1E24">
        <w:rPr>
          <w:rFonts w:asciiTheme="minorHAnsi" w:hAnsiTheme="minorHAnsi" w:cstheme="minorHAnsi"/>
        </w:rPr>
        <w:t xml:space="preserve"> </w:t>
      </w:r>
      <w:r w:rsidR="005633D2" w:rsidRPr="00AD1E24">
        <w:rPr>
          <w:rFonts w:asciiTheme="minorHAnsi" w:hAnsiTheme="minorHAnsi" w:cstheme="minorHAnsi"/>
        </w:rPr>
        <w:t xml:space="preserve">(European Commission 2019). </w:t>
      </w:r>
      <w:r w:rsidRPr="00AD1E24">
        <w:rPr>
          <w:rFonts w:asciiTheme="minorHAnsi" w:hAnsiTheme="minorHAnsi" w:cstheme="minorHAnsi"/>
        </w:rPr>
        <w:t xml:space="preserve"> </w:t>
      </w:r>
    </w:p>
    <w:p w14:paraId="40D73BEE" w14:textId="77777777" w:rsidR="009B742A" w:rsidRPr="00AD1E24" w:rsidRDefault="009B742A" w:rsidP="007B7BBA">
      <w:pPr>
        <w:spacing w:line="276" w:lineRule="auto"/>
        <w:jc w:val="both"/>
        <w:rPr>
          <w:rFonts w:asciiTheme="minorHAnsi" w:hAnsiTheme="minorHAnsi" w:cstheme="minorHAnsi"/>
        </w:rPr>
      </w:pPr>
    </w:p>
    <w:p w14:paraId="22CA28C7" w14:textId="3FA1D852" w:rsidR="000B5B4D" w:rsidRPr="00AD1E24" w:rsidRDefault="00804B0D" w:rsidP="007B7BBA">
      <w:pPr>
        <w:spacing w:line="276" w:lineRule="auto"/>
        <w:jc w:val="both"/>
        <w:rPr>
          <w:rFonts w:asciiTheme="minorHAnsi" w:hAnsiTheme="minorHAnsi" w:cstheme="minorHAnsi"/>
        </w:rPr>
      </w:pPr>
      <w:r w:rsidRPr="00AD1E24">
        <w:rPr>
          <w:rFonts w:asciiTheme="minorHAnsi" w:hAnsiTheme="minorHAnsi" w:cstheme="minorHAnsi"/>
        </w:rPr>
        <w:t xml:space="preserve">The act stipulates that </w:t>
      </w:r>
      <w:r w:rsidRPr="00AD1E24">
        <w:rPr>
          <w:rFonts w:asciiTheme="minorHAnsi" w:hAnsiTheme="minorHAnsi" w:cstheme="minorHAnsi"/>
          <w:b/>
          <w:bCs/>
        </w:rPr>
        <w:t>service vouchers</w:t>
      </w:r>
      <w:r w:rsidRPr="00AD1E24">
        <w:rPr>
          <w:rFonts w:asciiTheme="minorHAnsi" w:hAnsiTheme="minorHAnsi" w:cstheme="minorHAnsi"/>
        </w:rPr>
        <w:t xml:space="preserve"> can be used </w:t>
      </w:r>
      <w:r w:rsidRPr="00AD1E24">
        <w:rPr>
          <w:rFonts w:asciiTheme="minorHAnsi" w:hAnsiTheme="minorHAnsi" w:cstheme="minorHAnsi"/>
          <w:b/>
          <w:bCs/>
        </w:rPr>
        <w:t xml:space="preserve">for </w:t>
      </w:r>
      <w:r w:rsidR="000B5B4D" w:rsidRPr="00AD1E24">
        <w:rPr>
          <w:rFonts w:asciiTheme="minorHAnsi" w:hAnsiTheme="minorHAnsi" w:cstheme="minorHAnsi"/>
          <w:b/>
          <w:bCs/>
        </w:rPr>
        <w:t xml:space="preserve">household support activities </w:t>
      </w:r>
      <w:r w:rsidR="000B5B4D" w:rsidRPr="00AD1E24">
        <w:rPr>
          <w:rFonts w:asciiTheme="minorHAnsi" w:hAnsiTheme="minorHAnsi" w:cstheme="minorHAnsi"/>
        </w:rPr>
        <w:t>(laundry</w:t>
      </w:r>
      <w:r w:rsidR="00603FC8" w:rsidRPr="00AD1E24">
        <w:rPr>
          <w:rFonts w:asciiTheme="minorHAnsi" w:hAnsiTheme="minorHAnsi" w:cstheme="minorHAnsi"/>
        </w:rPr>
        <w:t xml:space="preserve"> washing,</w:t>
      </w:r>
      <w:r w:rsidR="000B5B4D" w:rsidRPr="00AD1E24">
        <w:rPr>
          <w:rFonts w:asciiTheme="minorHAnsi" w:hAnsiTheme="minorHAnsi" w:cstheme="minorHAnsi"/>
        </w:rPr>
        <w:t xml:space="preserve"> cleaning, cooking, ironing, etc.) </w:t>
      </w:r>
      <w:r w:rsidR="000B5B4D" w:rsidRPr="00AD1E24">
        <w:rPr>
          <w:rFonts w:asciiTheme="minorHAnsi" w:hAnsiTheme="minorHAnsi" w:cstheme="minorHAnsi"/>
          <w:b/>
          <w:bCs/>
        </w:rPr>
        <w:t xml:space="preserve">and care for garden </w:t>
      </w:r>
      <w:r w:rsidRPr="00AD1E24">
        <w:rPr>
          <w:rFonts w:asciiTheme="minorHAnsi" w:hAnsiTheme="minorHAnsi" w:cstheme="minorHAnsi"/>
        </w:rPr>
        <w:t>and by t</w:t>
      </w:r>
      <w:r w:rsidR="005633D2" w:rsidRPr="00AD1E24">
        <w:rPr>
          <w:rFonts w:asciiTheme="minorHAnsi" w:hAnsiTheme="minorHAnsi" w:cstheme="minorHAnsi"/>
        </w:rPr>
        <w:t>wo types of clients</w:t>
      </w:r>
      <w:r w:rsidRPr="00AD1E24">
        <w:rPr>
          <w:rFonts w:asciiTheme="minorHAnsi" w:hAnsiTheme="minorHAnsi" w:cstheme="minorHAnsi"/>
        </w:rPr>
        <w:t>:</w:t>
      </w:r>
      <w:r w:rsidR="005633D2" w:rsidRPr="00AD1E24">
        <w:rPr>
          <w:rFonts w:asciiTheme="minorHAnsi" w:hAnsiTheme="minorHAnsi" w:cstheme="minorHAnsi"/>
        </w:rPr>
        <w:t xml:space="preserve"> households and persons depending on the assistance of others</w:t>
      </w:r>
      <w:r w:rsidRPr="00AD1E24">
        <w:rPr>
          <w:rFonts w:asciiTheme="minorHAnsi" w:hAnsiTheme="minorHAnsi" w:cstheme="minorHAnsi"/>
        </w:rPr>
        <w:t xml:space="preserve"> (i.e. elderly people, persons with disability, etc.)</w:t>
      </w:r>
      <w:r w:rsidR="005633D2" w:rsidRPr="00AD1E24">
        <w:rPr>
          <w:rFonts w:asciiTheme="minorHAnsi" w:hAnsiTheme="minorHAnsi" w:cstheme="minorHAnsi"/>
        </w:rPr>
        <w:t xml:space="preserve">. </w:t>
      </w:r>
      <w:r w:rsidR="00B80BB1" w:rsidRPr="00AD1E24">
        <w:rPr>
          <w:rFonts w:asciiTheme="minorHAnsi" w:hAnsiTheme="minorHAnsi" w:cstheme="minorHAnsi"/>
        </w:rPr>
        <w:t>Service vouchers are provided by the Ministry of Labour and the v</w:t>
      </w:r>
      <w:r w:rsidRPr="00AD1E24">
        <w:rPr>
          <w:rFonts w:asciiTheme="minorHAnsi" w:hAnsiTheme="minorHAnsi" w:cstheme="minorHAnsi"/>
        </w:rPr>
        <w:t xml:space="preserve">alue of one service voucher is 10 Eur. </w:t>
      </w:r>
      <w:r w:rsidR="00A73479" w:rsidRPr="00AD1E24">
        <w:rPr>
          <w:rFonts w:asciiTheme="minorHAnsi" w:hAnsiTheme="minorHAnsi" w:cstheme="minorHAnsi"/>
        </w:rPr>
        <w:t xml:space="preserve">Persons dependent on the help of others buy the service </w:t>
      </w:r>
      <w:r w:rsidR="00A73479" w:rsidRPr="00AD1E24">
        <w:rPr>
          <w:rFonts w:asciiTheme="minorHAnsi" w:hAnsiTheme="minorHAnsi" w:cstheme="minorHAnsi"/>
        </w:rPr>
        <w:lastRenderedPageBreak/>
        <w:t xml:space="preserve">vouchers at the reduced price of 5 Eur. In short, the system allows </w:t>
      </w:r>
      <w:r w:rsidR="00603FC8" w:rsidRPr="00AD1E24">
        <w:rPr>
          <w:rFonts w:asciiTheme="minorHAnsi" w:hAnsiTheme="minorHAnsi" w:cstheme="minorHAnsi"/>
        </w:rPr>
        <w:t xml:space="preserve">workers </w:t>
      </w:r>
      <w:r w:rsidR="00A73479" w:rsidRPr="00AD1E24">
        <w:rPr>
          <w:rFonts w:asciiTheme="minorHAnsi" w:hAnsiTheme="minorHAnsi" w:cstheme="minorHAnsi"/>
        </w:rPr>
        <w:t>who are employed via social enterprises to be paid by service vouchers</w:t>
      </w:r>
      <w:r w:rsidR="00603FC8" w:rsidRPr="00AD1E24">
        <w:rPr>
          <w:rFonts w:asciiTheme="minorHAnsi" w:hAnsiTheme="minorHAnsi" w:cstheme="minorHAnsi"/>
        </w:rPr>
        <w:t xml:space="preserve">, </w:t>
      </w:r>
      <w:r w:rsidR="00A73479" w:rsidRPr="00AD1E24">
        <w:rPr>
          <w:rFonts w:asciiTheme="minorHAnsi" w:hAnsiTheme="minorHAnsi" w:cstheme="minorHAnsi"/>
        </w:rPr>
        <w:t xml:space="preserve">which can be then exchanged for money. The Ministry subsidises a portion of the vouchers (3 </w:t>
      </w:r>
      <w:proofErr w:type="spellStart"/>
      <w:r w:rsidR="00A73479" w:rsidRPr="00AD1E24">
        <w:rPr>
          <w:rFonts w:asciiTheme="minorHAnsi" w:hAnsiTheme="minorHAnsi" w:cstheme="minorHAnsi"/>
        </w:rPr>
        <w:t>eur</w:t>
      </w:r>
      <w:proofErr w:type="spellEnd"/>
      <w:r w:rsidR="00A73479" w:rsidRPr="00AD1E24">
        <w:rPr>
          <w:rFonts w:asciiTheme="minorHAnsi" w:hAnsiTheme="minorHAnsi" w:cstheme="minorHAnsi"/>
        </w:rPr>
        <w:t xml:space="preserve"> to household and 5 </w:t>
      </w:r>
      <w:proofErr w:type="spellStart"/>
      <w:r w:rsidR="00A73479" w:rsidRPr="00AD1E24">
        <w:rPr>
          <w:rFonts w:asciiTheme="minorHAnsi" w:hAnsiTheme="minorHAnsi" w:cstheme="minorHAnsi"/>
        </w:rPr>
        <w:t>eur</w:t>
      </w:r>
      <w:proofErr w:type="spellEnd"/>
      <w:r w:rsidR="00A73479" w:rsidRPr="00AD1E24">
        <w:rPr>
          <w:rFonts w:asciiTheme="minorHAnsi" w:hAnsiTheme="minorHAnsi" w:cstheme="minorHAnsi"/>
        </w:rPr>
        <w:t xml:space="preserve"> to dependent persons). </w:t>
      </w:r>
    </w:p>
    <w:p w14:paraId="3EF487FF" w14:textId="77777777" w:rsidR="009B742A" w:rsidRPr="00AD1E24" w:rsidRDefault="009B742A" w:rsidP="007B7BBA">
      <w:pPr>
        <w:spacing w:line="276" w:lineRule="auto"/>
        <w:jc w:val="both"/>
        <w:rPr>
          <w:rFonts w:asciiTheme="minorHAnsi" w:hAnsiTheme="minorHAnsi" w:cstheme="minorHAnsi"/>
        </w:rPr>
      </w:pPr>
    </w:p>
    <w:p w14:paraId="76DFECEF" w14:textId="53E0FF62" w:rsidR="005D57DD" w:rsidRPr="00AD1E24" w:rsidRDefault="000B5B4D" w:rsidP="007B7BBA">
      <w:pPr>
        <w:spacing w:line="276" w:lineRule="auto"/>
        <w:jc w:val="both"/>
        <w:rPr>
          <w:rFonts w:asciiTheme="minorHAnsi" w:hAnsiTheme="minorHAnsi" w:cstheme="minorHAnsi"/>
          <w:lang w:val="en-US"/>
        </w:rPr>
      </w:pPr>
      <w:r w:rsidRPr="00AD1E24">
        <w:rPr>
          <w:rFonts w:asciiTheme="minorHAnsi" w:hAnsiTheme="minorHAnsi" w:cstheme="minorHAnsi"/>
        </w:rPr>
        <w:t>The Act intended to utilise service vouchers to increase the availability of services</w:t>
      </w:r>
      <w:r w:rsidR="00603FC8" w:rsidRPr="00AD1E24">
        <w:rPr>
          <w:rFonts w:asciiTheme="minorHAnsi" w:hAnsiTheme="minorHAnsi" w:cstheme="minorHAnsi"/>
        </w:rPr>
        <w:t xml:space="preserve"> to </w:t>
      </w:r>
      <w:r w:rsidR="00FF68F5" w:rsidRPr="00AD1E24">
        <w:rPr>
          <w:rFonts w:asciiTheme="minorHAnsi" w:hAnsiTheme="minorHAnsi" w:cstheme="minorHAnsi"/>
        </w:rPr>
        <w:t>people dependent on help of others (</w:t>
      </w:r>
      <w:r w:rsidR="00603FC8" w:rsidRPr="00AD1E24">
        <w:rPr>
          <w:rFonts w:asciiTheme="minorHAnsi" w:hAnsiTheme="minorHAnsi" w:cstheme="minorHAnsi"/>
        </w:rPr>
        <w:t>elderly people</w:t>
      </w:r>
      <w:r w:rsidR="00FF68F5" w:rsidRPr="00AD1E24">
        <w:rPr>
          <w:rFonts w:asciiTheme="minorHAnsi" w:hAnsiTheme="minorHAnsi" w:cstheme="minorHAnsi"/>
        </w:rPr>
        <w:t>).</w:t>
      </w:r>
      <w:r w:rsidR="00603FC8" w:rsidRPr="00AD1E24">
        <w:rPr>
          <w:rFonts w:asciiTheme="minorHAnsi" w:hAnsiTheme="minorHAnsi" w:cstheme="minorHAnsi"/>
        </w:rPr>
        <w:t xml:space="preserve"> </w:t>
      </w:r>
      <w:r w:rsidR="005D57DD" w:rsidRPr="00AD1E24">
        <w:rPr>
          <w:rFonts w:asciiTheme="minorHAnsi" w:hAnsiTheme="minorHAnsi" w:cstheme="minorHAnsi"/>
        </w:rPr>
        <w:t xml:space="preserve">In addition, </w:t>
      </w:r>
      <w:r w:rsidR="005D57DD" w:rsidRPr="00AD1E24">
        <w:rPr>
          <w:rFonts w:asciiTheme="minorHAnsi" w:hAnsiTheme="minorHAnsi" w:cstheme="minorHAnsi"/>
          <w:lang w:val="en-US"/>
        </w:rPr>
        <w:t xml:space="preserve">service vouchers have been cited as an instrument to strengthen formality within the PHS sector (European Commission 2012). </w:t>
      </w:r>
    </w:p>
    <w:p w14:paraId="4E339B4E" w14:textId="79B23641" w:rsidR="000B5B4D" w:rsidRPr="00AD1E24" w:rsidRDefault="000B5B4D" w:rsidP="007B7BBA">
      <w:pPr>
        <w:spacing w:line="276" w:lineRule="auto"/>
        <w:jc w:val="both"/>
        <w:rPr>
          <w:rFonts w:asciiTheme="minorHAnsi" w:hAnsiTheme="minorHAnsi" w:cstheme="minorHAnsi"/>
        </w:rPr>
      </w:pPr>
      <w:r w:rsidRPr="00AD1E24">
        <w:rPr>
          <w:rFonts w:asciiTheme="minorHAnsi" w:hAnsiTheme="minorHAnsi" w:cstheme="minorHAnsi"/>
        </w:rPr>
        <w:t>Thus, service vouchers not only promote employability of workers of social enterprises, but also contribute to formalization of activities which are often a part of informal economy –household support activities and gardening</w:t>
      </w:r>
      <w:r w:rsidR="005D57DD" w:rsidRPr="00AD1E24">
        <w:rPr>
          <w:rFonts w:asciiTheme="minorHAnsi" w:hAnsiTheme="minorHAnsi" w:cstheme="minorHAnsi"/>
          <w:lang w:val="en-US"/>
        </w:rPr>
        <w:t xml:space="preserve">. </w:t>
      </w:r>
      <w:r w:rsidR="00365A1A" w:rsidRPr="00AD1E24">
        <w:rPr>
          <w:rFonts w:asciiTheme="minorHAnsi" w:hAnsiTheme="minorHAnsi" w:cstheme="minorHAnsi"/>
        </w:rPr>
        <w:t xml:space="preserve">Nevertheless, the availability of social enterprises offering these types of services is still limited in Slovakia. </w:t>
      </w:r>
    </w:p>
    <w:p w14:paraId="172F6D56" w14:textId="77777777" w:rsidR="005D57DD" w:rsidRPr="005D57DD" w:rsidRDefault="005D57DD" w:rsidP="007B7BBA">
      <w:pPr>
        <w:spacing w:line="276" w:lineRule="auto"/>
        <w:rPr>
          <w:rFonts w:asciiTheme="minorHAnsi" w:hAnsiTheme="minorHAnsi" w:cstheme="minorHAnsi"/>
          <w:lang w:val="en-US"/>
        </w:rPr>
      </w:pPr>
    </w:p>
    <w:p w14:paraId="5DE86A89" w14:textId="21FEDEEA" w:rsidR="00603FC8" w:rsidRPr="00AD1E24" w:rsidRDefault="00603FC8" w:rsidP="007B7BBA">
      <w:pPr>
        <w:spacing w:line="276" w:lineRule="auto"/>
        <w:rPr>
          <w:rFonts w:asciiTheme="minorHAnsi" w:hAnsiTheme="minorHAnsi" w:cstheme="minorHAnsi"/>
          <w:b/>
          <w:bCs/>
        </w:rPr>
      </w:pPr>
      <w:r w:rsidRPr="00AD1E24">
        <w:rPr>
          <w:rFonts w:asciiTheme="minorHAnsi" w:hAnsiTheme="minorHAnsi" w:cstheme="minorHAnsi"/>
          <w:b/>
          <w:bCs/>
          <w:noProof/>
        </w:rPr>
        <mc:AlternateContent>
          <mc:Choice Requires="wpg">
            <w:drawing>
              <wp:anchor distT="0" distB="0" distL="114300" distR="114300" simplePos="0" relativeHeight="251702272" behindDoc="0" locked="0" layoutInCell="1" allowOverlap="1" wp14:anchorId="2F78B0E6" wp14:editId="7C0403E7">
                <wp:simplePos x="0" y="0"/>
                <wp:positionH relativeFrom="margin">
                  <wp:posOffset>182880</wp:posOffset>
                </wp:positionH>
                <wp:positionV relativeFrom="paragraph">
                  <wp:posOffset>423545</wp:posOffset>
                </wp:positionV>
                <wp:extent cx="5100955" cy="1355725"/>
                <wp:effectExtent l="0" t="0" r="4445" b="0"/>
                <wp:wrapTopAndBottom/>
                <wp:docPr id="234" name="Group 234"/>
                <wp:cNvGraphicFramePr/>
                <a:graphic xmlns:a="http://schemas.openxmlformats.org/drawingml/2006/main">
                  <a:graphicData uri="http://schemas.microsoft.com/office/word/2010/wordprocessingGroup">
                    <wpg:wgp>
                      <wpg:cNvGrpSpPr/>
                      <wpg:grpSpPr>
                        <a:xfrm>
                          <a:off x="0" y="0"/>
                          <a:ext cx="5100955" cy="1355725"/>
                          <a:chOff x="0" y="0"/>
                          <a:chExt cx="5100955" cy="1355725"/>
                        </a:xfrm>
                      </wpg:grpSpPr>
                      <pic:pic xmlns:pic="http://schemas.openxmlformats.org/drawingml/2006/picture">
                        <pic:nvPicPr>
                          <pic:cNvPr id="232" name="Picture 23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560320" y="7620"/>
                            <a:ext cx="2540635" cy="1348105"/>
                          </a:xfrm>
                          <a:prstGeom prst="rect">
                            <a:avLst/>
                          </a:prstGeom>
                        </pic:spPr>
                      </pic:pic>
                      <pic:pic xmlns:pic="http://schemas.openxmlformats.org/drawingml/2006/picture">
                        <pic:nvPicPr>
                          <pic:cNvPr id="233" name="Picture 23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550795" cy="1296670"/>
                          </a:xfrm>
                          <a:prstGeom prst="rect">
                            <a:avLst/>
                          </a:prstGeom>
                        </pic:spPr>
                      </pic:pic>
                    </wpg:wgp>
                  </a:graphicData>
                </a:graphic>
              </wp:anchor>
            </w:drawing>
          </mc:Choice>
          <mc:Fallback>
            <w:pict>
              <v:group w14:anchorId="0216156E" id="Group 234" o:spid="_x0000_s1026" style="position:absolute;margin-left:14.4pt;margin-top:33.35pt;width:401.65pt;height:106.75pt;z-index:251702272;mso-position-horizontal-relative:margin" coordsize="51009,13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27" type="#_x0000_t75" style="position:absolute;left:25603;top:76;width:25406;height:13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">
                  <v:imagedata r:id="rId17" o:title=""/>
                </v:shape>
                <v:shape id="Picture 233" o:spid="_x0000_s1028" type="#_x0000_t75" style="position:absolute;width:25507;height:12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">
                  <v:imagedata r:id="rId18" o:title=""/>
                </v:shape>
                <w10:wrap type="topAndBottom" anchorx="margin"/>
              </v:group>
            </w:pict>
          </mc:Fallback>
        </mc:AlternateContent>
      </w:r>
      <w:r w:rsidRPr="00AD1E24">
        <w:rPr>
          <w:rFonts w:asciiTheme="minorHAnsi" w:hAnsiTheme="minorHAnsi" w:cstheme="minorHAnsi"/>
          <w:b/>
          <w:bCs/>
        </w:rPr>
        <w:t>P</w:t>
      </w:r>
      <w:r w:rsidR="00FF68F5" w:rsidRPr="00AD1E24">
        <w:rPr>
          <w:rFonts w:asciiTheme="minorHAnsi" w:hAnsiTheme="minorHAnsi" w:cstheme="minorHAnsi"/>
          <w:b/>
          <w:bCs/>
        </w:rPr>
        <w:t xml:space="preserve">icture 1: Service vouchers </w:t>
      </w:r>
    </w:p>
    <w:p w14:paraId="14164DA6" w14:textId="77777777" w:rsidR="009B742A" w:rsidRDefault="009B742A" w:rsidP="007B7BBA">
      <w:pPr>
        <w:spacing w:line="276" w:lineRule="auto"/>
        <w:rPr>
          <w:rFonts w:asciiTheme="minorHAnsi" w:hAnsiTheme="minorHAnsi" w:cstheme="minorHAnsi"/>
          <w:sz w:val="20"/>
          <w:szCs w:val="20"/>
        </w:rPr>
      </w:pPr>
    </w:p>
    <w:p w14:paraId="7CC9B91A" w14:textId="477CA6C2" w:rsidR="00603FC8" w:rsidRPr="00AD1E24" w:rsidRDefault="00FF68F5" w:rsidP="007B7BBA">
      <w:pPr>
        <w:spacing w:line="276" w:lineRule="auto"/>
        <w:rPr>
          <w:rFonts w:asciiTheme="minorHAnsi" w:hAnsiTheme="minorHAnsi" w:cstheme="minorHAnsi"/>
          <w:i/>
          <w:iCs/>
          <w:sz w:val="20"/>
          <w:szCs w:val="20"/>
        </w:rPr>
      </w:pPr>
      <w:r w:rsidRPr="00AD1E24">
        <w:rPr>
          <w:rFonts w:asciiTheme="minorHAnsi" w:hAnsiTheme="minorHAnsi" w:cstheme="minorHAnsi"/>
          <w:i/>
          <w:iCs/>
          <w:sz w:val="20"/>
          <w:szCs w:val="20"/>
        </w:rPr>
        <w:t xml:space="preserve">Note: Service vouchers for persons dependent on help of others (pink), service vouchers for others (blue). </w:t>
      </w:r>
    </w:p>
    <w:p w14:paraId="43B2CBC7" w14:textId="77777777" w:rsidR="00770EBF" w:rsidRPr="009B742A" w:rsidRDefault="00770EBF" w:rsidP="007B7BBA">
      <w:pPr>
        <w:spacing w:line="276" w:lineRule="auto"/>
        <w:rPr>
          <w:rFonts w:asciiTheme="minorHAnsi" w:hAnsiTheme="minorHAnsi" w:cstheme="minorHAnsi"/>
        </w:rPr>
      </w:pPr>
    </w:p>
    <w:p w14:paraId="7B67647A" w14:textId="4FAF0D27" w:rsidR="005D28F7" w:rsidRDefault="006A5D49" w:rsidP="007B7BBA">
      <w:pPr>
        <w:pStyle w:val="Heading2"/>
        <w:numPr>
          <w:ilvl w:val="1"/>
          <w:numId w:val="48"/>
        </w:numPr>
        <w:spacing w:line="276" w:lineRule="auto"/>
      </w:pPr>
      <w:bookmarkStart w:id="25" w:name="_Toc38880040"/>
      <w:r w:rsidRPr="002B534B">
        <w:t xml:space="preserve">Size of the PHS sector and </w:t>
      </w:r>
      <w:r w:rsidR="006A135C" w:rsidRPr="002B534B">
        <w:t xml:space="preserve">its </w:t>
      </w:r>
      <w:r w:rsidRPr="002B534B">
        <w:t>e</w:t>
      </w:r>
      <w:r w:rsidR="00BC672E" w:rsidRPr="002B534B">
        <w:t>mployment</w:t>
      </w:r>
      <w:bookmarkEnd w:id="25"/>
      <w:r w:rsidR="00BC672E" w:rsidRPr="002B534B">
        <w:t xml:space="preserve"> </w:t>
      </w:r>
    </w:p>
    <w:p w14:paraId="09986877" w14:textId="77777777" w:rsidR="00EC31CA" w:rsidRPr="00EC31CA" w:rsidRDefault="00EC31CA" w:rsidP="00EC31CA"/>
    <w:p w14:paraId="0AD60A22" w14:textId="43CF70FA" w:rsidR="004F428C" w:rsidRPr="00AD1E24" w:rsidRDefault="003555E2" w:rsidP="007B7BBA">
      <w:pPr>
        <w:spacing w:line="276" w:lineRule="auto"/>
        <w:jc w:val="both"/>
        <w:rPr>
          <w:rFonts w:asciiTheme="minorHAnsi" w:hAnsiTheme="minorHAnsi" w:cstheme="minorHAnsi"/>
        </w:rPr>
      </w:pPr>
      <w:r w:rsidRPr="00AD1E24">
        <w:rPr>
          <w:rFonts w:asciiTheme="minorHAnsi" w:hAnsiTheme="minorHAnsi" w:cstheme="minorHAnsi"/>
        </w:rPr>
        <w:t xml:space="preserve">Since PHS sector is not statistically recognized as a distinct economic activity, </w:t>
      </w:r>
      <w:r w:rsidR="006A5D49" w:rsidRPr="00AD1E24">
        <w:rPr>
          <w:rFonts w:asciiTheme="minorHAnsi" w:hAnsiTheme="minorHAnsi" w:cstheme="minorHAnsi"/>
        </w:rPr>
        <w:t>the</w:t>
      </w:r>
      <w:r w:rsidRPr="00AD1E24">
        <w:rPr>
          <w:rFonts w:asciiTheme="minorHAnsi" w:hAnsiTheme="minorHAnsi" w:cstheme="minorHAnsi"/>
        </w:rPr>
        <w:t xml:space="preserve"> size of employment in the sector is only estimated. </w:t>
      </w:r>
      <w:r w:rsidR="004F428C" w:rsidRPr="00AD1E24">
        <w:rPr>
          <w:rFonts w:asciiTheme="minorHAnsi" w:hAnsiTheme="minorHAnsi" w:cstheme="minorHAnsi"/>
        </w:rPr>
        <w:t>There are two main approaches to measure employment in the sector. The first assumes that PHS sector workers are directly employed, i.e. they have a status of employees (direct employment model). The second is based on intermediary organisation</w:t>
      </w:r>
      <w:r w:rsidR="0088081D" w:rsidRPr="00AD1E24">
        <w:rPr>
          <w:rFonts w:asciiTheme="minorHAnsi" w:hAnsiTheme="minorHAnsi" w:cstheme="minorHAnsi"/>
        </w:rPr>
        <w:t>s</w:t>
      </w:r>
      <w:r w:rsidR="004F428C" w:rsidRPr="00AD1E24">
        <w:rPr>
          <w:rFonts w:asciiTheme="minorHAnsi" w:hAnsiTheme="minorHAnsi" w:cstheme="minorHAnsi"/>
        </w:rPr>
        <w:t>, mainly private companies</w:t>
      </w:r>
      <w:r w:rsidR="0088081D" w:rsidRPr="00AD1E24">
        <w:rPr>
          <w:rFonts w:asciiTheme="minorHAnsi" w:hAnsiTheme="minorHAnsi" w:cstheme="minorHAnsi"/>
        </w:rPr>
        <w:t xml:space="preserve"> </w:t>
      </w:r>
      <w:r w:rsidR="004F428C" w:rsidRPr="00AD1E24">
        <w:rPr>
          <w:rFonts w:asciiTheme="minorHAnsi" w:hAnsiTheme="minorHAnsi" w:cstheme="minorHAnsi"/>
        </w:rPr>
        <w:t xml:space="preserve">but also platforms, which employ workers (service providers model). However, in the second model, the status of </w:t>
      </w:r>
      <w:r w:rsidR="0088081D" w:rsidRPr="00AD1E24">
        <w:rPr>
          <w:rFonts w:asciiTheme="minorHAnsi" w:hAnsiTheme="minorHAnsi" w:cstheme="minorHAnsi"/>
        </w:rPr>
        <w:t xml:space="preserve">a </w:t>
      </w:r>
      <w:r w:rsidR="004F428C" w:rsidRPr="00AD1E24">
        <w:rPr>
          <w:rFonts w:asciiTheme="minorHAnsi" w:hAnsiTheme="minorHAnsi" w:cstheme="minorHAnsi"/>
        </w:rPr>
        <w:t xml:space="preserve">worker is not clear, and </w:t>
      </w:r>
      <w:r w:rsidR="0088081D" w:rsidRPr="00AD1E24">
        <w:rPr>
          <w:rFonts w:asciiTheme="minorHAnsi" w:hAnsiTheme="minorHAnsi" w:cstheme="minorHAnsi"/>
        </w:rPr>
        <w:t xml:space="preserve">she </w:t>
      </w:r>
      <w:r w:rsidR="004F428C" w:rsidRPr="00AD1E24">
        <w:rPr>
          <w:rFonts w:asciiTheme="minorHAnsi" w:hAnsiTheme="minorHAnsi" w:cstheme="minorHAnsi"/>
        </w:rPr>
        <w:t xml:space="preserve">can be </w:t>
      </w:r>
      <w:r w:rsidR="0088081D" w:rsidRPr="00AD1E24">
        <w:rPr>
          <w:rFonts w:asciiTheme="minorHAnsi" w:hAnsiTheme="minorHAnsi" w:cstheme="minorHAnsi"/>
        </w:rPr>
        <w:t xml:space="preserve">both </w:t>
      </w:r>
      <w:r w:rsidR="004F428C" w:rsidRPr="00AD1E24">
        <w:rPr>
          <w:rFonts w:asciiTheme="minorHAnsi" w:hAnsiTheme="minorHAnsi" w:cstheme="minorHAnsi"/>
        </w:rPr>
        <w:t>employe</w:t>
      </w:r>
      <w:r w:rsidR="0088081D" w:rsidRPr="00AD1E24">
        <w:rPr>
          <w:rFonts w:asciiTheme="minorHAnsi" w:hAnsiTheme="minorHAnsi" w:cstheme="minorHAnsi"/>
        </w:rPr>
        <w:t>d</w:t>
      </w:r>
      <w:r w:rsidR="004F428C" w:rsidRPr="00AD1E24">
        <w:rPr>
          <w:rFonts w:asciiTheme="minorHAnsi" w:hAnsiTheme="minorHAnsi" w:cstheme="minorHAnsi"/>
        </w:rPr>
        <w:t xml:space="preserve"> or self-employed (Decker and Lebrun 2018; European Commission 2020).  </w:t>
      </w:r>
    </w:p>
    <w:p w14:paraId="3F401CEC" w14:textId="77777777" w:rsidR="009B742A" w:rsidRPr="00AD1E24" w:rsidRDefault="009B742A" w:rsidP="007B7BBA">
      <w:pPr>
        <w:spacing w:line="276" w:lineRule="auto"/>
        <w:jc w:val="both"/>
        <w:rPr>
          <w:rFonts w:asciiTheme="minorHAnsi" w:hAnsiTheme="minorHAnsi" w:cstheme="minorHAnsi"/>
        </w:rPr>
      </w:pPr>
    </w:p>
    <w:p w14:paraId="764FEB70" w14:textId="35AE7FE8" w:rsidR="0088081D" w:rsidRPr="00AD1E24" w:rsidRDefault="001F0559" w:rsidP="007B7BBA">
      <w:pPr>
        <w:spacing w:line="276" w:lineRule="auto"/>
        <w:jc w:val="both"/>
        <w:rPr>
          <w:rFonts w:asciiTheme="minorHAnsi" w:hAnsiTheme="minorHAnsi" w:cstheme="minorHAnsi"/>
        </w:rPr>
      </w:pPr>
      <w:r w:rsidRPr="00AD1E24">
        <w:rPr>
          <w:rFonts w:asciiTheme="minorHAnsi" w:hAnsiTheme="minorHAnsi" w:cstheme="minorHAnsi"/>
        </w:rPr>
        <w:t>European Commission estimates that the PHS sector represents 8 million jobs in the EU, which is 4% of its total employment (European Commission 2020). While their estimation is based on NACE classification (</w:t>
      </w:r>
      <w:r w:rsidR="0089345A" w:rsidRPr="00AD1E24">
        <w:rPr>
          <w:rFonts w:asciiTheme="minorHAnsi" w:hAnsiTheme="minorHAnsi" w:cstheme="minorHAnsi"/>
        </w:rPr>
        <w:t xml:space="preserve">NACE </w:t>
      </w:r>
      <w:r w:rsidRPr="00AD1E24">
        <w:rPr>
          <w:rFonts w:asciiTheme="minorHAnsi" w:hAnsiTheme="minorHAnsi" w:cstheme="minorHAnsi"/>
        </w:rPr>
        <w:t>97</w:t>
      </w:r>
      <w:r w:rsidR="0089345A" w:rsidRPr="00AD1E24">
        <w:rPr>
          <w:rFonts w:asciiTheme="minorHAnsi" w:hAnsiTheme="minorHAnsi" w:cstheme="minorHAnsi"/>
        </w:rPr>
        <w:t xml:space="preserve"> </w:t>
      </w:r>
      <w:r w:rsidRPr="00AD1E24">
        <w:rPr>
          <w:rFonts w:asciiTheme="minorHAnsi" w:hAnsiTheme="minorHAnsi" w:cstheme="minorHAnsi"/>
        </w:rPr>
        <w:t>“</w:t>
      </w:r>
      <w:r w:rsidR="006A5D49" w:rsidRPr="00AD1E24">
        <w:rPr>
          <w:rFonts w:asciiTheme="minorHAnsi" w:hAnsiTheme="minorHAnsi" w:cstheme="minorHAnsi"/>
        </w:rPr>
        <w:t>s</w:t>
      </w:r>
      <w:r w:rsidRPr="00AD1E24">
        <w:rPr>
          <w:rFonts w:asciiTheme="minorHAnsi" w:hAnsiTheme="minorHAnsi" w:cstheme="minorHAnsi"/>
        </w:rPr>
        <w:t xml:space="preserve">ervices of households as employers of domestic personnel” and </w:t>
      </w:r>
      <w:r w:rsidR="0089345A" w:rsidRPr="00AD1E24">
        <w:rPr>
          <w:rFonts w:asciiTheme="minorHAnsi" w:hAnsiTheme="minorHAnsi" w:cstheme="minorHAnsi"/>
        </w:rPr>
        <w:t xml:space="preserve">NACE </w:t>
      </w:r>
      <w:r w:rsidRPr="00AD1E24">
        <w:rPr>
          <w:rFonts w:asciiTheme="minorHAnsi" w:hAnsiTheme="minorHAnsi" w:cstheme="minorHAnsi"/>
        </w:rPr>
        <w:t>88 “</w:t>
      </w:r>
      <w:r w:rsidR="006A5D49" w:rsidRPr="00AD1E24">
        <w:rPr>
          <w:rFonts w:asciiTheme="minorHAnsi" w:hAnsiTheme="minorHAnsi" w:cstheme="minorHAnsi"/>
        </w:rPr>
        <w:t>s</w:t>
      </w:r>
      <w:r w:rsidRPr="00AD1E24">
        <w:rPr>
          <w:rFonts w:asciiTheme="minorHAnsi" w:hAnsiTheme="minorHAnsi" w:cstheme="minorHAnsi"/>
        </w:rPr>
        <w:t>ocial work activities without accommodation”), EFSI’s 2018 PHS Monitors applies different methodology and looks at the size of the sector based on classification of occupations ISCO (c.f</w:t>
      </w:r>
      <w:r w:rsidR="006A5D49" w:rsidRPr="00AD1E24">
        <w:rPr>
          <w:rFonts w:asciiTheme="minorHAnsi" w:hAnsiTheme="minorHAnsi" w:cstheme="minorHAnsi"/>
        </w:rPr>
        <w:t xml:space="preserve">. </w:t>
      </w:r>
      <w:r w:rsidRPr="00AD1E24">
        <w:rPr>
          <w:rFonts w:asciiTheme="minorHAnsi" w:hAnsiTheme="minorHAnsi" w:cstheme="minorHAnsi"/>
        </w:rPr>
        <w:t xml:space="preserve">Decker and Lebrun 2018). </w:t>
      </w:r>
      <w:r w:rsidR="0088081D" w:rsidRPr="00AD1E24">
        <w:rPr>
          <w:rFonts w:asciiTheme="minorHAnsi" w:hAnsiTheme="minorHAnsi" w:cstheme="minorHAnsi"/>
        </w:rPr>
        <w:t xml:space="preserve">For Slovakia, </w:t>
      </w:r>
      <w:r w:rsidR="0089345A" w:rsidRPr="00AD1E24">
        <w:rPr>
          <w:rFonts w:asciiTheme="minorHAnsi" w:hAnsiTheme="minorHAnsi" w:cstheme="minorHAnsi"/>
        </w:rPr>
        <w:t>Eurostat doe</w:t>
      </w:r>
      <w:r w:rsidR="006A5D49" w:rsidRPr="00AD1E24">
        <w:rPr>
          <w:rFonts w:asciiTheme="minorHAnsi" w:hAnsiTheme="minorHAnsi" w:cstheme="minorHAnsi"/>
        </w:rPr>
        <w:t>s not provide</w:t>
      </w:r>
      <w:r w:rsidR="0089345A" w:rsidRPr="00AD1E24">
        <w:rPr>
          <w:rFonts w:asciiTheme="minorHAnsi" w:hAnsiTheme="minorHAnsi" w:cstheme="minorHAnsi"/>
        </w:rPr>
        <w:t xml:space="preserve"> statistics on </w:t>
      </w:r>
      <w:r w:rsidR="0088081D" w:rsidRPr="00AD1E24">
        <w:rPr>
          <w:rFonts w:asciiTheme="minorHAnsi" w:hAnsiTheme="minorHAnsi" w:cstheme="minorHAnsi"/>
        </w:rPr>
        <w:t>services of households as employers of domestic personnel (</w:t>
      </w:r>
      <w:r w:rsidR="0089345A" w:rsidRPr="00AD1E24">
        <w:rPr>
          <w:rFonts w:asciiTheme="minorHAnsi" w:hAnsiTheme="minorHAnsi" w:cstheme="minorHAnsi"/>
        </w:rPr>
        <w:t>NACE 97</w:t>
      </w:r>
      <w:r w:rsidR="0088081D" w:rsidRPr="00AD1E24">
        <w:rPr>
          <w:rFonts w:asciiTheme="minorHAnsi" w:hAnsiTheme="minorHAnsi" w:cstheme="minorHAnsi"/>
        </w:rPr>
        <w:t>)</w:t>
      </w:r>
      <w:r w:rsidR="0089345A" w:rsidRPr="00AD1E24">
        <w:rPr>
          <w:rFonts w:asciiTheme="minorHAnsi" w:hAnsiTheme="minorHAnsi" w:cstheme="minorHAnsi"/>
        </w:rPr>
        <w:t xml:space="preserve"> because </w:t>
      </w:r>
      <w:r w:rsidR="0089345A" w:rsidRPr="00AD1E24">
        <w:rPr>
          <w:rFonts w:asciiTheme="minorHAnsi" w:hAnsiTheme="minorHAnsi" w:cstheme="minorHAnsi"/>
        </w:rPr>
        <w:lastRenderedPageBreak/>
        <w:t xml:space="preserve">of the low reliability. </w:t>
      </w:r>
      <w:r w:rsidR="0088081D" w:rsidRPr="00AD1E24">
        <w:rPr>
          <w:rFonts w:asciiTheme="minorHAnsi" w:hAnsiTheme="minorHAnsi" w:cstheme="minorHAnsi"/>
        </w:rPr>
        <w:t xml:space="preserve">In social work activities without accommodation (NACE 88), Eurostat reports employment of 44,800 people in Q4 of 2019 in Slovakia. EFSI’s estimation for Slovakia shows the share of PHS sector workers well below 3.5 % (Decker and Lebrun 2018). </w:t>
      </w:r>
    </w:p>
    <w:p w14:paraId="3E2CC19D" w14:textId="77777777" w:rsidR="0088081D" w:rsidRPr="00AD1E24" w:rsidRDefault="0088081D" w:rsidP="007B7BBA">
      <w:pPr>
        <w:spacing w:line="276" w:lineRule="auto"/>
        <w:jc w:val="both"/>
        <w:rPr>
          <w:rFonts w:asciiTheme="minorHAnsi" w:hAnsiTheme="minorHAnsi" w:cstheme="minorHAnsi"/>
        </w:rPr>
      </w:pPr>
    </w:p>
    <w:p w14:paraId="7A679E4C" w14:textId="23C81D54" w:rsidR="0089345A" w:rsidRPr="00AD1E24" w:rsidRDefault="00303F20" w:rsidP="007B7BBA">
      <w:pPr>
        <w:spacing w:line="276" w:lineRule="auto"/>
        <w:jc w:val="both"/>
        <w:rPr>
          <w:rFonts w:asciiTheme="minorHAnsi" w:hAnsiTheme="minorHAnsi" w:cstheme="minorHAnsi"/>
        </w:rPr>
      </w:pPr>
      <w:r w:rsidRPr="00AD1E24">
        <w:rPr>
          <w:rFonts w:asciiTheme="minorHAnsi" w:hAnsiTheme="minorHAnsi" w:cstheme="minorHAnsi"/>
        </w:rPr>
        <w:fldChar w:fldCharType="begin"/>
      </w:r>
      <w:r w:rsidRPr="00AD1E24">
        <w:rPr>
          <w:rFonts w:asciiTheme="minorHAnsi" w:hAnsiTheme="minorHAnsi" w:cstheme="minorHAnsi"/>
        </w:rPr>
        <w:instrText xml:space="preserve"> REF _Ref38544453 \h </w:instrText>
      </w:r>
      <w:r w:rsidRPr="00AD1E24">
        <w:rPr>
          <w:rFonts w:asciiTheme="minorHAnsi" w:hAnsiTheme="minorHAnsi" w:cstheme="minorHAnsi"/>
        </w:rPr>
      </w:r>
      <w:r w:rsidRPr="00AD1E24">
        <w:rPr>
          <w:rFonts w:asciiTheme="minorHAnsi" w:hAnsiTheme="minorHAnsi" w:cstheme="minorHAnsi"/>
        </w:rPr>
        <w:instrText xml:space="preserve"> \* MERGEFORMAT </w:instrText>
      </w:r>
      <w:r w:rsidRPr="00AD1E24">
        <w:rPr>
          <w:rFonts w:asciiTheme="minorHAnsi" w:hAnsiTheme="minorHAnsi" w:cstheme="minorHAnsi"/>
        </w:rPr>
        <w:fldChar w:fldCharType="separate"/>
      </w:r>
      <w:r w:rsidRPr="00AD1E24">
        <w:rPr>
          <w:rFonts w:asciiTheme="minorHAnsi" w:hAnsiTheme="minorHAnsi" w:cstheme="minorHAnsi"/>
        </w:rPr>
        <w:t xml:space="preserve">Figure </w:t>
      </w:r>
      <w:r w:rsidRPr="00AD1E24">
        <w:rPr>
          <w:rFonts w:asciiTheme="minorHAnsi" w:hAnsiTheme="minorHAnsi" w:cstheme="minorHAnsi"/>
          <w:noProof/>
        </w:rPr>
        <w:t>2</w:t>
      </w:r>
      <w:r w:rsidRPr="00AD1E24">
        <w:rPr>
          <w:rFonts w:asciiTheme="minorHAnsi" w:hAnsiTheme="minorHAnsi" w:cstheme="minorHAnsi"/>
        </w:rPr>
        <w:fldChar w:fldCharType="end"/>
      </w:r>
      <w:r w:rsidRPr="00AD1E24">
        <w:rPr>
          <w:rFonts w:asciiTheme="minorHAnsi" w:hAnsiTheme="minorHAnsi" w:cstheme="minorHAnsi"/>
        </w:rPr>
        <w:t xml:space="preserve"> </w:t>
      </w:r>
      <w:r w:rsidR="006A5D49" w:rsidRPr="00AD1E24">
        <w:rPr>
          <w:rFonts w:asciiTheme="minorHAnsi" w:hAnsiTheme="minorHAnsi" w:cstheme="minorHAnsi"/>
        </w:rPr>
        <w:t>present</w:t>
      </w:r>
      <w:r w:rsidRPr="00AD1E24">
        <w:rPr>
          <w:rFonts w:asciiTheme="minorHAnsi" w:hAnsiTheme="minorHAnsi" w:cstheme="minorHAnsi"/>
        </w:rPr>
        <w:t xml:space="preserve">s a </w:t>
      </w:r>
      <w:r w:rsidR="0088081D" w:rsidRPr="00AD1E24">
        <w:rPr>
          <w:rFonts w:asciiTheme="minorHAnsi" w:hAnsiTheme="minorHAnsi" w:cstheme="minorHAnsi"/>
        </w:rPr>
        <w:t>number of self-reported use of home care Services</w:t>
      </w:r>
      <w:r w:rsidRPr="00AD1E24">
        <w:rPr>
          <w:rFonts w:asciiTheme="minorHAnsi" w:hAnsiTheme="minorHAnsi" w:cstheme="minorHAnsi"/>
        </w:rPr>
        <w:t xml:space="preserve"> in Slovakia</w:t>
      </w:r>
      <w:r w:rsidR="006A5D49" w:rsidRPr="00AD1E24">
        <w:rPr>
          <w:rFonts w:asciiTheme="minorHAnsi" w:hAnsiTheme="minorHAnsi" w:cstheme="minorHAnsi"/>
        </w:rPr>
        <w:t xml:space="preserve">. Only 1.3% of people declared use of these services in 2014, 6.9% of users were over 65 years old. As can be seen from the figure, these numbers are comparable to self-reported use of home care services in Czechia and other selected countries. </w:t>
      </w:r>
    </w:p>
    <w:p w14:paraId="0EC8CE95" w14:textId="77777777" w:rsidR="000339CD" w:rsidRPr="00AD1E24" w:rsidRDefault="000339CD" w:rsidP="007B7BBA">
      <w:pPr>
        <w:spacing w:line="276" w:lineRule="auto"/>
        <w:rPr>
          <w:rFonts w:asciiTheme="minorHAnsi" w:hAnsiTheme="minorHAnsi" w:cstheme="minorHAnsi"/>
          <w:sz w:val="28"/>
          <w:szCs w:val="28"/>
        </w:rPr>
      </w:pPr>
    </w:p>
    <w:p w14:paraId="17BFD5E2" w14:textId="60F19DA0" w:rsidR="00EF655B" w:rsidRPr="00AD1E24" w:rsidRDefault="00EF655B" w:rsidP="007B7BBA">
      <w:pPr>
        <w:pStyle w:val="Caption"/>
        <w:spacing w:line="276" w:lineRule="auto"/>
        <w:rPr>
          <w:rFonts w:asciiTheme="minorHAnsi" w:hAnsiTheme="minorHAnsi" w:cstheme="minorHAnsi"/>
          <w:b/>
          <w:bCs/>
          <w:i w:val="0"/>
          <w:iCs w:val="0"/>
          <w:color w:val="auto"/>
          <w:sz w:val="24"/>
          <w:szCs w:val="24"/>
        </w:rPr>
      </w:pPr>
      <w:bookmarkStart w:id="26" w:name="_Ref38544453"/>
      <w:bookmarkStart w:id="27" w:name="_Toc38879947"/>
      <w:r w:rsidRPr="00AD1E24">
        <w:rPr>
          <w:rFonts w:asciiTheme="minorHAnsi" w:hAnsiTheme="minorHAnsi" w:cstheme="minorHAnsi"/>
          <w:b/>
          <w:bCs/>
          <w:i w:val="0"/>
          <w:iCs w:val="0"/>
          <w:color w:val="auto"/>
          <w:sz w:val="24"/>
          <w:szCs w:val="24"/>
        </w:rPr>
        <w:t xml:space="preserve">Figure </w:t>
      </w:r>
      <w:r w:rsidRPr="00AD1E24">
        <w:rPr>
          <w:rFonts w:asciiTheme="minorHAnsi" w:hAnsiTheme="minorHAnsi" w:cstheme="minorHAnsi"/>
          <w:b/>
          <w:bCs/>
          <w:i w:val="0"/>
          <w:iCs w:val="0"/>
          <w:color w:val="auto"/>
          <w:sz w:val="24"/>
          <w:szCs w:val="24"/>
        </w:rPr>
        <w:fldChar w:fldCharType="begin"/>
      </w:r>
      <w:r w:rsidRPr="00AD1E24">
        <w:rPr>
          <w:rFonts w:asciiTheme="minorHAnsi" w:hAnsiTheme="minorHAnsi" w:cstheme="minorHAnsi"/>
          <w:b/>
          <w:bCs/>
          <w:i w:val="0"/>
          <w:iCs w:val="0"/>
          <w:color w:val="auto"/>
          <w:sz w:val="24"/>
          <w:szCs w:val="24"/>
        </w:rPr>
        <w:instrText xml:space="preserve"> SEQ Figure \* ARABIC </w:instrText>
      </w:r>
      <w:r w:rsidRPr="00AD1E24">
        <w:rPr>
          <w:rFonts w:asciiTheme="minorHAnsi" w:hAnsiTheme="minorHAnsi" w:cstheme="minorHAnsi"/>
          <w:b/>
          <w:bCs/>
          <w:i w:val="0"/>
          <w:iCs w:val="0"/>
          <w:color w:val="auto"/>
          <w:sz w:val="24"/>
          <w:szCs w:val="24"/>
        </w:rPr>
        <w:fldChar w:fldCharType="separate"/>
      </w:r>
      <w:r w:rsidR="00B4792A" w:rsidRPr="00AD1E24">
        <w:rPr>
          <w:rFonts w:asciiTheme="minorHAnsi" w:hAnsiTheme="minorHAnsi" w:cstheme="minorHAnsi"/>
          <w:b/>
          <w:bCs/>
          <w:i w:val="0"/>
          <w:iCs w:val="0"/>
          <w:noProof/>
          <w:color w:val="auto"/>
          <w:sz w:val="24"/>
          <w:szCs w:val="24"/>
        </w:rPr>
        <w:t>2</w:t>
      </w:r>
      <w:r w:rsidRPr="00AD1E24">
        <w:rPr>
          <w:rFonts w:asciiTheme="minorHAnsi" w:hAnsiTheme="minorHAnsi" w:cstheme="minorHAnsi"/>
          <w:b/>
          <w:bCs/>
          <w:i w:val="0"/>
          <w:iCs w:val="0"/>
          <w:color w:val="auto"/>
          <w:sz w:val="24"/>
          <w:szCs w:val="24"/>
        </w:rPr>
        <w:fldChar w:fldCharType="end"/>
      </w:r>
      <w:bookmarkEnd w:id="26"/>
      <w:r w:rsidRPr="00AD1E24">
        <w:rPr>
          <w:rFonts w:asciiTheme="minorHAnsi" w:hAnsiTheme="minorHAnsi" w:cstheme="minorHAnsi"/>
          <w:b/>
          <w:bCs/>
          <w:i w:val="0"/>
          <w:iCs w:val="0"/>
          <w:color w:val="auto"/>
          <w:sz w:val="24"/>
          <w:szCs w:val="24"/>
        </w:rPr>
        <w:t xml:space="preserve">: </w:t>
      </w:r>
      <w:r w:rsidRPr="00AD1E24">
        <w:rPr>
          <w:rFonts w:asciiTheme="minorHAnsi" w:hAnsiTheme="minorHAnsi" w:cstheme="minorHAnsi"/>
          <w:b/>
          <w:bCs/>
          <w:i w:val="0"/>
          <w:iCs w:val="0"/>
          <w:color w:val="auto"/>
          <w:sz w:val="24"/>
          <w:szCs w:val="24"/>
          <w:lang w:val="en-US"/>
        </w:rPr>
        <w:t>Self-reported use of home care services (2014), in %</w:t>
      </w:r>
      <w:bookmarkEnd w:id="27"/>
    </w:p>
    <w:p w14:paraId="64F18B49" w14:textId="10E504F4" w:rsidR="006A5D49" w:rsidRPr="003F7C30" w:rsidRDefault="00EF655B" w:rsidP="007B7BBA">
      <w:pPr>
        <w:spacing w:line="276" w:lineRule="auto"/>
        <w:rPr>
          <w:rFonts w:asciiTheme="minorHAnsi" w:hAnsiTheme="minorHAnsi" w:cstheme="minorHAnsi"/>
          <w:b/>
          <w:bCs/>
          <w:lang w:val="en-US"/>
        </w:rPr>
      </w:pPr>
      <w:r w:rsidRPr="009B742A">
        <w:rPr>
          <w:rFonts w:asciiTheme="minorHAnsi" w:hAnsiTheme="minorHAnsi" w:cstheme="minorHAnsi"/>
          <w:noProof/>
        </w:rPr>
        <w:drawing>
          <wp:inline distT="0" distB="0" distL="0" distR="0" wp14:anchorId="15051476" wp14:editId="3FD5F7F9">
            <wp:extent cx="5151120" cy="2743200"/>
            <wp:effectExtent l="0" t="0" r="11430" b="0"/>
            <wp:docPr id="17" name="Chart 17">
              <a:extLst xmlns:a="http://schemas.openxmlformats.org/drawingml/2006/main">
                <a:ext uri="{FF2B5EF4-FFF2-40B4-BE49-F238E27FC236}">
                  <a16:creationId xmlns:a16="http://schemas.microsoft.com/office/drawing/2014/main" id="{B86D058B-8B39-46C1-9EC4-19863095D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6C72BF" w14:textId="45B34062" w:rsidR="00F01C82" w:rsidRPr="00F01C82" w:rsidRDefault="00EF655B" w:rsidP="007B7BBA">
      <w:pPr>
        <w:spacing w:line="276" w:lineRule="auto"/>
        <w:rPr>
          <w:rFonts w:asciiTheme="minorHAnsi" w:hAnsiTheme="minorHAnsi" w:cstheme="minorHAnsi"/>
          <w:i/>
          <w:iCs/>
          <w:sz w:val="20"/>
          <w:szCs w:val="20"/>
          <w:lang w:val="en-US"/>
        </w:rPr>
      </w:pPr>
      <w:r w:rsidRPr="009B742A">
        <w:rPr>
          <w:rFonts w:asciiTheme="minorHAnsi" w:hAnsiTheme="minorHAnsi" w:cstheme="minorHAnsi"/>
          <w:i/>
          <w:iCs/>
          <w:sz w:val="20"/>
          <w:szCs w:val="20"/>
          <w:u w:val="single"/>
          <w:lang w:val="en-US"/>
        </w:rPr>
        <w:t>Source:</w:t>
      </w:r>
      <w:r w:rsidRPr="009B742A">
        <w:rPr>
          <w:rFonts w:asciiTheme="minorHAnsi" w:hAnsiTheme="minorHAnsi" w:cstheme="minorHAnsi"/>
          <w:i/>
          <w:iCs/>
          <w:sz w:val="20"/>
          <w:szCs w:val="20"/>
          <w:lang w:val="en-US"/>
        </w:rPr>
        <w:t xml:space="preserve"> Eurostat [hlth_ehis_am7e]</w:t>
      </w:r>
    </w:p>
    <w:p w14:paraId="1DDE9EEE" w14:textId="77777777" w:rsidR="003F7C30" w:rsidRDefault="003F7C30" w:rsidP="007B7BBA">
      <w:pPr>
        <w:spacing w:line="276" w:lineRule="auto"/>
        <w:jc w:val="both"/>
        <w:rPr>
          <w:rFonts w:asciiTheme="minorHAnsi" w:hAnsiTheme="minorHAnsi" w:cstheme="minorHAnsi"/>
          <w:lang w:eastAsia="en-US"/>
        </w:rPr>
      </w:pPr>
    </w:p>
    <w:p w14:paraId="488749FF" w14:textId="45DBD747" w:rsidR="00057423" w:rsidRPr="00AD1E24" w:rsidRDefault="00057423" w:rsidP="007B7BBA">
      <w:pPr>
        <w:spacing w:line="276" w:lineRule="auto"/>
        <w:jc w:val="both"/>
        <w:rPr>
          <w:rFonts w:asciiTheme="minorHAnsi" w:hAnsiTheme="minorHAnsi" w:cstheme="minorHAnsi"/>
          <w:sz w:val="28"/>
          <w:szCs w:val="28"/>
          <w:lang w:val="en-US" w:eastAsia="en-US"/>
        </w:rPr>
      </w:pPr>
      <w:r w:rsidRPr="00AD1E24">
        <w:rPr>
          <w:rFonts w:asciiTheme="minorHAnsi" w:hAnsiTheme="minorHAnsi" w:cstheme="minorHAnsi"/>
          <w:lang w:eastAsia="en-US"/>
        </w:rPr>
        <w:t xml:space="preserve">The number of personal care employees has been increasing since </w:t>
      </w:r>
      <w:r w:rsidRPr="00AD1E24">
        <w:rPr>
          <w:rFonts w:asciiTheme="minorHAnsi" w:hAnsiTheme="minorHAnsi" w:cstheme="minorHAnsi"/>
          <w:lang w:val="en-US" w:eastAsia="en-US"/>
        </w:rPr>
        <w:t>2011</w:t>
      </w:r>
      <w:r w:rsidR="008B7875" w:rsidRPr="00AD1E24">
        <w:rPr>
          <w:rFonts w:asciiTheme="minorHAnsi" w:hAnsiTheme="minorHAnsi" w:cstheme="minorHAnsi"/>
          <w:lang w:val="en-US" w:eastAsia="en-US"/>
        </w:rPr>
        <w:t>,</w:t>
      </w:r>
      <w:r w:rsidR="001C042D" w:rsidRPr="00AD1E24">
        <w:rPr>
          <w:rFonts w:asciiTheme="minorHAnsi" w:hAnsiTheme="minorHAnsi" w:cstheme="minorHAnsi"/>
          <w:lang w:val="en-US" w:eastAsia="en-US"/>
        </w:rPr>
        <w:t xml:space="preserve"> </w:t>
      </w:r>
      <w:r w:rsidR="008B7875" w:rsidRPr="00AD1E24">
        <w:rPr>
          <w:rFonts w:asciiTheme="minorHAnsi" w:hAnsiTheme="minorHAnsi" w:cstheme="minorHAnsi"/>
          <w:lang w:val="en-US" w:eastAsia="en-US"/>
        </w:rPr>
        <w:t>with a slight decrease in 2018, reaching 57,800 employees in 2019</w:t>
      </w:r>
      <w:r w:rsidR="001C042D" w:rsidRPr="00AD1E24">
        <w:rPr>
          <w:rFonts w:asciiTheme="minorHAnsi" w:hAnsiTheme="minorHAnsi" w:cstheme="minorHAnsi"/>
          <w:lang w:val="en-US" w:eastAsia="en-US"/>
        </w:rPr>
        <w:t xml:space="preserve"> (see </w:t>
      </w:r>
      <w:r w:rsidR="001C042D" w:rsidRPr="00AD1E24">
        <w:rPr>
          <w:rFonts w:asciiTheme="minorHAnsi" w:hAnsiTheme="minorHAnsi" w:cstheme="minorHAnsi"/>
          <w:lang w:val="en-US" w:eastAsia="en-US"/>
        </w:rPr>
        <w:fldChar w:fldCharType="begin"/>
      </w:r>
      <w:r w:rsidR="001C042D" w:rsidRPr="00AD1E24">
        <w:rPr>
          <w:rFonts w:asciiTheme="minorHAnsi" w:hAnsiTheme="minorHAnsi" w:cstheme="minorHAnsi"/>
          <w:lang w:val="en-US" w:eastAsia="en-US"/>
        </w:rPr>
        <w:instrText xml:space="preserve"> REF _Ref38566728 \h </w:instrText>
      </w:r>
      <w:r w:rsidR="001C042D" w:rsidRPr="00AD1E24">
        <w:rPr>
          <w:rFonts w:asciiTheme="minorHAnsi" w:hAnsiTheme="minorHAnsi" w:cstheme="minorHAnsi"/>
          <w:lang w:val="en-US" w:eastAsia="en-US"/>
        </w:rPr>
      </w:r>
      <w:r w:rsidR="001C042D" w:rsidRPr="00AD1E24">
        <w:rPr>
          <w:rFonts w:asciiTheme="minorHAnsi" w:hAnsiTheme="minorHAnsi" w:cstheme="minorHAnsi"/>
          <w:lang w:val="en-US" w:eastAsia="en-US"/>
        </w:rPr>
        <w:instrText xml:space="preserve"> \* MERGEFORMAT </w:instrText>
      </w:r>
      <w:r w:rsidR="001C042D" w:rsidRPr="00AD1E24">
        <w:rPr>
          <w:rFonts w:asciiTheme="minorHAnsi" w:hAnsiTheme="minorHAnsi" w:cstheme="minorHAnsi"/>
          <w:lang w:val="en-US" w:eastAsia="en-US"/>
        </w:rPr>
        <w:fldChar w:fldCharType="separate"/>
      </w:r>
      <w:r w:rsidR="001C042D" w:rsidRPr="00AD1E24">
        <w:rPr>
          <w:rFonts w:asciiTheme="minorHAnsi" w:hAnsiTheme="minorHAnsi" w:cstheme="minorHAnsi"/>
        </w:rPr>
        <w:t xml:space="preserve">Table </w:t>
      </w:r>
      <w:r w:rsidR="001C042D" w:rsidRPr="00AD1E24">
        <w:rPr>
          <w:rFonts w:asciiTheme="minorHAnsi" w:hAnsiTheme="minorHAnsi" w:cstheme="minorHAnsi"/>
          <w:noProof/>
        </w:rPr>
        <w:t>3</w:t>
      </w:r>
      <w:r w:rsidR="001C042D" w:rsidRPr="00AD1E24">
        <w:rPr>
          <w:rFonts w:asciiTheme="minorHAnsi" w:hAnsiTheme="minorHAnsi" w:cstheme="minorHAnsi"/>
          <w:lang w:val="en-US" w:eastAsia="en-US"/>
        </w:rPr>
        <w:fldChar w:fldCharType="end"/>
      </w:r>
      <w:r w:rsidR="001C042D" w:rsidRPr="00AD1E24">
        <w:rPr>
          <w:rFonts w:asciiTheme="minorHAnsi" w:hAnsiTheme="minorHAnsi" w:cstheme="minorHAnsi"/>
          <w:lang w:val="en-US" w:eastAsia="en-US"/>
        </w:rPr>
        <w:t xml:space="preserve">).  In terms of share on total employment, this equals to approximately 2.7%.  Overwhelming majority of personal care employees are women (83%). </w:t>
      </w:r>
    </w:p>
    <w:p w14:paraId="030CD912" w14:textId="77777777" w:rsidR="00057423" w:rsidRPr="00AD1E24" w:rsidRDefault="00057423" w:rsidP="007B7BBA">
      <w:pPr>
        <w:spacing w:line="276" w:lineRule="auto"/>
        <w:jc w:val="both"/>
        <w:rPr>
          <w:sz w:val="32"/>
          <w:szCs w:val="32"/>
          <w:lang w:eastAsia="en-US"/>
        </w:rPr>
      </w:pPr>
    </w:p>
    <w:p w14:paraId="206BA566" w14:textId="51556043" w:rsidR="00EF655B" w:rsidRPr="00AD1E24" w:rsidRDefault="004D7D3F" w:rsidP="007B7BBA">
      <w:pPr>
        <w:pStyle w:val="Caption"/>
        <w:keepNext/>
        <w:spacing w:line="276" w:lineRule="auto"/>
        <w:rPr>
          <w:rFonts w:asciiTheme="minorHAnsi" w:hAnsiTheme="minorHAnsi" w:cstheme="minorHAnsi"/>
          <w:b/>
          <w:bCs/>
          <w:i w:val="0"/>
          <w:iCs w:val="0"/>
          <w:color w:val="auto"/>
          <w:sz w:val="24"/>
          <w:szCs w:val="24"/>
        </w:rPr>
      </w:pPr>
      <w:bookmarkStart w:id="28" w:name="_Ref38566728"/>
      <w:bookmarkStart w:id="29" w:name="_Toc38879937"/>
      <w:r w:rsidRPr="00AD1E24">
        <w:rPr>
          <w:rFonts w:asciiTheme="minorHAnsi" w:hAnsiTheme="minorHAnsi" w:cstheme="minorHAnsi"/>
          <w:b/>
          <w:bCs/>
          <w:i w:val="0"/>
          <w:iCs w:val="0"/>
          <w:color w:val="auto"/>
          <w:sz w:val="24"/>
          <w:szCs w:val="24"/>
        </w:rPr>
        <w:t xml:space="preserve">Table </w:t>
      </w:r>
      <w:r w:rsidRPr="00AD1E24">
        <w:rPr>
          <w:rFonts w:asciiTheme="minorHAnsi" w:hAnsiTheme="minorHAnsi" w:cstheme="minorHAnsi"/>
          <w:b/>
          <w:bCs/>
          <w:i w:val="0"/>
          <w:iCs w:val="0"/>
          <w:color w:val="auto"/>
          <w:sz w:val="24"/>
          <w:szCs w:val="24"/>
        </w:rPr>
        <w:fldChar w:fldCharType="begin"/>
      </w:r>
      <w:r w:rsidRPr="00AD1E24">
        <w:rPr>
          <w:rFonts w:asciiTheme="minorHAnsi" w:hAnsiTheme="minorHAnsi" w:cstheme="minorHAnsi"/>
          <w:b/>
          <w:bCs/>
          <w:i w:val="0"/>
          <w:iCs w:val="0"/>
          <w:color w:val="auto"/>
          <w:sz w:val="24"/>
          <w:szCs w:val="24"/>
        </w:rPr>
        <w:instrText xml:space="preserve"> SEQ Table \* ARABIC </w:instrText>
      </w:r>
      <w:r w:rsidRPr="00AD1E24">
        <w:rPr>
          <w:rFonts w:asciiTheme="minorHAnsi" w:hAnsiTheme="minorHAnsi" w:cstheme="minorHAnsi"/>
          <w:b/>
          <w:bCs/>
          <w:i w:val="0"/>
          <w:iCs w:val="0"/>
          <w:color w:val="auto"/>
          <w:sz w:val="24"/>
          <w:szCs w:val="24"/>
        </w:rPr>
        <w:fldChar w:fldCharType="separate"/>
      </w:r>
      <w:r w:rsidR="00CC184E" w:rsidRPr="00AD1E24">
        <w:rPr>
          <w:rFonts w:asciiTheme="minorHAnsi" w:hAnsiTheme="minorHAnsi" w:cstheme="minorHAnsi"/>
          <w:b/>
          <w:bCs/>
          <w:i w:val="0"/>
          <w:iCs w:val="0"/>
          <w:noProof/>
          <w:color w:val="auto"/>
          <w:sz w:val="24"/>
          <w:szCs w:val="24"/>
        </w:rPr>
        <w:t>3</w:t>
      </w:r>
      <w:r w:rsidRPr="00AD1E24">
        <w:rPr>
          <w:rFonts w:asciiTheme="minorHAnsi" w:hAnsiTheme="minorHAnsi" w:cstheme="minorHAnsi"/>
          <w:b/>
          <w:bCs/>
          <w:i w:val="0"/>
          <w:iCs w:val="0"/>
          <w:color w:val="auto"/>
          <w:sz w:val="24"/>
          <w:szCs w:val="24"/>
        </w:rPr>
        <w:fldChar w:fldCharType="end"/>
      </w:r>
      <w:bookmarkEnd w:id="28"/>
      <w:r w:rsidRPr="00AD1E24">
        <w:rPr>
          <w:rFonts w:asciiTheme="minorHAnsi" w:hAnsiTheme="minorHAnsi" w:cstheme="minorHAnsi"/>
          <w:b/>
          <w:bCs/>
          <w:i w:val="0"/>
          <w:iCs w:val="0"/>
          <w:color w:val="auto"/>
          <w:sz w:val="24"/>
          <w:szCs w:val="24"/>
        </w:rPr>
        <w:t>: Personal care employees</w:t>
      </w:r>
      <w:bookmarkEnd w:id="29"/>
    </w:p>
    <w:tbl>
      <w:tblPr>
        <w:tblStyle w:val="TableGridLight"/>
        <w:tblW w:w="5000" w:type="pct"/>
        <w:tblLayout w:type="fixed"/>
        <w:tblLook w:val="04A0" w:firstRow="1" w:lastRow="0" w:firstColumn="1" w:lastColumn="0" w:noHBand="0" w:noVBand="1"/>
      </w:tblPr>
      <w:tblGrid>
        <w:gridCol w:w="2333"/>
        <w:gridCol w:w="741"/>
        <w:gridCol w:w="743"/>
        <w:gridCol w:w="743"/>
        <w:gridCol w:w="743"/>
        <w:gridCol w:w="741"/>
        <w:gridCol w:w="743"/>
        <w:gridCol w:w="743"/>
        <w:gridCol w:w="743"/>
        <w:gridCol w:w="743"/>
      </w:tblGrid>
      <w:tr w:rsidR="00303F20" w:rsidRPr="007C5A26" w14:paraId="71C778C5" w14:textId="1A2B7CF7" w:rsidTr="00303F20">
        <w:trPr>
          <w:trHeight w:val="276"/>
        </w:trPr>
        <w:tc>
          <w:tcPr>
            <w:tcW w:w="1293" w:type="pct"/>
            <w:shd w:val="clear" w:color="auto" w:fill="D9D9D9" w:themeFill="background1" w:themeFillShade="D9"/>
            <w:noWrap/>
            <w:hideMark/>
          </w:tcPr>
          <w:p w14:paraId="5CB5019C" w14:textId="77777777" w:rsidR="00303F20" w:rsidRPr="007C5A26" w:rsidRDefault="00303F20" w:rsidP="003F7C30">
            <w:pPr>
              <w:rPr>
                <w:rFonts w:asciiTheme="minorHAnsi" w:hAnsiTheme="minorHAnsi" w:cstheme="minorHAnsi"/>
                <w:b/>
                <w:bCs/>
                <w:sz w:val="20"/>
                <w:szCs w:val="20"/>
              </w:rPr>
            </w:pPr>
            <w:r w:rsidRPr="007C5A26">
              <w:rPr>
                <w:rFonts w:asciiTheme="minorHAnsi" w:hAnsiTheme="minorHAnsi" w:cstheme="minorHAnsi"/>
                <w:b/>
                <w:bCs/>
                <w:sz w:val="20"/>
                <w:szCs w:val="20"/>
              </w:rPr>
              <w:t>GEO/TIME</w:t>
            </w:r>
          </w:p>
        </w:tc>
        <w:tc>
          <w:tcPr>
            <w:tcW w:w="411" w:type="pct"/>
            <w:shd w:val="clear" w:color="auto" w:fill="D9D9D9" w:themeFill="background1" w:themeFillShade="D9"/>
            <w:noWrap/>
            <w:hideMark/>
          </w:tcPr>
          <w:p w14:paraId="270BA96C" w14:textId="77777777" w:rsidR="00303F20" w:rsidRPr="007C5A26" w:rsidRDefault="00303F20"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2011</w:t>
            </w:r>
          </w:p>
        </w:tc>
        <w:tc>
          <w:tcPr>
            <w:tcW w:w="412" w:type="pct"/>
            <w:shd w:val="clear" w:color="auto" w:fill="D9D9D9" w:themeFill="background1" w:themeFillShade="D9"/>
            <w:noWrap/>
            <w:hideMark/>
          </w:tcPr>
          <w:p w14:paraId="056F4F5B" w14:textId="77777777" w:rsidR="00303F20" w:rsidRPr="007C5A26" w:rsidRDefault="00303F20"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2012</w:t>
            </w:r>
          </w:p>
        </w:tc>
        <w:tc>
          <w:tcPr>
            <w:tcW w:w="412" w:type="pct"/>
            <w:shd w:val="clear" w:color="auto" w:fill="D9D9D9" w:themeFill="background1" w:themeFillShade="D9"/>
            <w:noWrap/>
            <w:hideMark/>
          </w:tcPr>
          <w:p w14:paraId="1A44159A" w14:textId="77777777" w:rsidR="00303F20" w:rsidRPr="007C5A26" w:rsidRDefault="00303F20"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2013</w:t>
            </w:r>
          </w:p>
        </w:tc>
        <w:tc>
          <w:tcPr>
            <w:tcW w:w="412" w:type="pct"/>
            <w:shd w:val="clear" w:color="auto" w:fill="D9D9D9" w:themeFill="background1" w:themeFillShade="D9"/>
            <w:noWrap/>
            <w:hideMark/>
          </w:tcPr>
          <w:p w14:paraId="40FD699F" w14:textId="77777777" w:rsidR="00303F20" w:rsidRPr="007C5A26" w:rsidRDefault="00303F20"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2014</w:t>
            </w:r>
          </w:p>
        </w:tc>
        <w:tc>
          <w:tcPr>
            <w:tcW w:w="411" w:type="pct"/>
            <w:shd w:val="clear" w:color="auto" w:fill="D9D9D9" w:themeFill="background1" w:themeFillShade="D9"/>
            <w:noWrap/>
            <w:hideMark/>
          </w:tcPr>
          <w:p w14:paraId="54C9C6D6" w14:textId="77777777" w:rsidR="00303F20" w:rsidRPr="007C5A26" w:rsidRDefault="00303F20"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2015</w:t>
            </w:r>
          </w:p>
        </w:tc>
        <w:tc>
          <w:tcPr>
            <w:tcW w:w="412" w:type="pct"/>
            <w:shd w:val="clear" w:color="auto" w:fill="D9D9D9" w:themeFill="background1" w:themeFillShade="D9"/>
            <w:noWrap/>
            <w:hideMark/>
          </w:tcPr>
          <w:p w14:paraId="5BDDE3EC" w14:textId="77777777" w:rsidR="00303F20" w:rsidRPr="007C5A26" w:rsidRDefault="00303F20"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2016</w:t>
            </w:r>
          </w:p>
        </w:tc>
        <w:tc>
          <w:tcPr>
            <w:tcW w:w="412" w:type="pct"/>
            <w:shd w:val="clear" w:color="auto" w:fill="D9D9D9" w:themeFill="background1" w:themeFillShade="D9"/>
            <w:noWrap/>
            <w:hideMark/>
          </w:tcPr>
          <w:p w14:paraId="6A7DA8F4" w14:textId="77777777" w:rsidR="00303F20" w:rsidRPr="007C5A26" w:rsidRDefault="00303F20"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2017</w:t>
            </w:r>
          </w:p>
        </w:tc>
        <w:tc>
          <w:tcPr>
            <w:tcW w:w="412" w:type="pct"/>
            <w:shd w:val="clear" w:color="auto" w:fill="D9D9D9" w:themeFill="background1" w:themeFillShade="D9"/>
          </w:tcPr>
          <w:p w14:paraId="728CB019" w14:textId="3481FEB1" w:rsidR="00303F20" w:rsidRPr="007C5A26" w:rsidRDefault="003D0443"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2018</w:t>
            </w:r>
          </w:p>
        </w:tc>
        <w:tc>
          <w:tcPr>
            <w:tcW w:w="412" w:type="pct"/>
            <w:shd w:val="clear" w:color="auto" w:fill="D9D9D9" w:themeFill="background1" w:themeFillShade="D9"/>
          </w:tcPr>
          <w:p w14:paraId="1165C469" w14:textId="6FB86A31" w:rsidR="00303F20" w:rsidRPr="007C5A26" w:rsidRDefault="003D0443" w:rsidP="003F7C30">
            <w:pPr>
              <w:jc w:val="center"/>
              <w:rPr>
                <w:rFonts w:asciiTheme="minorHAnsi" w:hAnsiTheme="minorHAnsi" w:cstheme="minorHAnsi"/>
                <w:b/>
                <w:bCs/>
                <w:sz w:val="20"/>
                <w:szCs w:val="20"/>
              </w:rPr>
            </w:pPr>
            <w:r w:rsidRPr="007C5A26">
              <w:rPr>
                <w:rFonts w:asciiTheme="minorHAnsi" w:hAnsiTheme="minorHAnsi" w:cstheme="minorHAnsi"/>
                <w:b/>
                <w:bCs/>
                <w:sz w:val="20"/>
                <w:szCs w:val="20"/>
              </w:rPr>
              <w:t>2019</w:t>
            </w:r>
          </w:p>
        </w:tc>
      </w:tr>
      <w:tr w:rsidR="00303F20" w:rsidRPr="007C5A26" w14:paraId="2C54A438" w14:textId="082C97DC" w:rsidTr="00303F20">
        <w:trPr>
          <w:trHeight w:val="276"/>
        </w:trPr>
        <w:tc>
          <w:tcPr>
            <w:tcW w:w="1293" w:type="pct"/>
            <w:noWrap/>
            <w:hideMark/>
          </w:tcPr>
          <w:p w14:paraId="0C711F7F" w14:textId="77777777" w:rsidR="00303F20" w:rsidRPr="007C5A26" w:rsidRDefault="00303F20" w:rsidP="003F7C30">
            <w:pPr>
              <w:rPr>
                <w:rFonts w:asciiTheme="minorHAnsi" w:hAnsiTheme="minorHAnsi" w:cstheme="minorHAnsi"/>
                <w:sz w:val="20"/>
                <w:szCs w:val="20"/>
              </w:rPr>
            </w:pPr>
            <w:r w:rsidRPr="007C5A26">
              <w:rPr>
                <w:rFonts w:asciiTheme="minorHAnsi" w:hAnsiTheme="minorHAnsi" w:cstheme="minorHAnsi"/>
                <w:sz w:val="20"/>
                <w:szCs w:val="20"/>
              </w:rPr>
              <w:t>European Union (</w:t>
            </w:r>
            <w:proofErr w:type="spellStart"/>
            <w:r w:rsidRPr="007C5A26">
              <w:rPr>
                <w:rFonts w:asciiTheme="minorHAnsi" w:hAnsiTheme="minorHAnsi" w:cstheme="minorHAnsi"/>
                <w:sz w:val="20"/>
                <w:szCs w:val="20"/>
              </w:rPr>
              <w:t>ths</w:t>
            </w:r>
            <w:proofErr w:type="spellEnd"/>
            <w:r w:rsidRPr="007C5A26">
              <w:rPr>
                <w:rFonts w:asciiTheme="minorHAnsi" w:hAnsiTheme="minorHAnsi" w:cstheme="minorHAnsi"/>
                <w:sz w:val="20"/>
                <w:szCs w:val="20"/>
              </w:rPr>
              <w:t>.)</w:t>
            </w:r>
          </w:p>
        </w:tc>
        <w:tc>
          <w:tcPr>
            <w:tcW w:w="411" w:type="pct"/>
            <w:noWrap/>
            <w:hideMark/>
          </w:tcPr>
          <w:p w14:paraId="6AD1FD69" w14:textId="77777777" w:rsidR="00303F20" w:rsidRPr="007C5A26" w:rsidRDefault="00303F20" w:rsidP="003F7C30">
            <w:pPr>
              <w:jc w:val="right"/>
              <w:rPr>
                <w:rFonts w:asciiTheme="minorHAnsi" w:hAnsiTheme="minorHAnsi" w:cstheme="minorHAnsi"/>
                <w:sz w:val="16"/>
                <w:szCs w:val="16"/>
              </w:rPr>
            </w:pPr>
            <w:r w:rsidRPr="007C5A26">
              <w:rPr>
                <w:rFonts w:asciiTheme="minorHAnsi" w:hAnsiTheme="minorHAnsi" w:cstheme="minorHAnsi"/>
                <w:sz w:val="16"/>
                <w:szCs w:val="16"/>
              </w:rPr>
              <w:t>7,284.7</w:t>
            </w:r>
          </w:p>
        </w:tc>
        <w:tc>
          <w:tcPr>
            <w:tcW w:w="412" w:type="pct"/>
            <w:noWrap/>
            <w:hideMark/>
          </w:tcPr>
          <w:p w14:paraId="14F3A0C7" w14:textId="77777777" w:rsidR="00303F20" w:rsidRPr="007C5A26" w:rsidRDefault="00303F20" w:rsidP="003F7C30">
            <w:pPr>
              <w:jc w:val="right"/>
              <w:rPr>
                <w:rFonts w:asciiTheme="minorHAnsi" w:hAnsiTheme="minorHAnsi" w:cstheme="minorHAnsi"/>
                <w:sz w:val="16"/>
                <w:szCs w:val="16"/>
              </w:rPr>
            </w:pPr>
            <w:r w:rsidRPr="007C5A26">
              <w:rPr>
                <w:rFonts w:asciiTheme="minorHAnsi" w:hAnsiTheme="minorHAnsi" w:cstheme="minorHAnsi"/>
                <w:sz w:val="16"/>
                <w:szCs w:val="16"/>
              </w:rPr>
              <w:t>7,238.3</w:t>
            </w:r>
          </w:p>
        </w:tc>
        <w:tc>
          <w:tcPr>
            <w:tcW w:w="412" w:type="pct"/>
            <w:noWrap/>
            <w:hideMark/>
          </w:tcPr>
          <w:p w14:paraId="616BC10A" w14:textId="77777777" w:rsidR="00303F20" w:rsidRPr="007C5A26" w:rsidRDefault="00303F20" w:rsidP="003F7C30">
            <w:pPr>
              <w:jc w:val="right"/>
              <w:rPr>
                <w:rFonts w:asciiTheme="minorHAnsi" w:hAnsiTheme="minorHAnsi" w:cstheme="minorHAnsi"/>
                <w:sz w:val="16"/>
                <w:szCs w:val="16"/>
              </w:rPr>
            </w:pPr>
            <w:r w:rsidRPr="007C5A26">
              <w:rPr>
                <w:rFonts w:asciiTheme="minorHAnsi" w:hAnsiTheme="minorHAnsi" w:cstheme="minorHAnsi"/>
                <w:sz w:val="16"/>
                <w:szCs w:val="16"/>
              </w:rPr>
              <w:t>6,784.3</w:t>
            </w:r>
          </w:p>
        </w:tc>
        <w:tc>
          <w:tcPr>
            <w:tcW w:w="412" w:type="pct"/>
            <w:noWrap/>
            <w:hideMark/>
          </w:tcPr>
          <w:p w14:paraId="7DD99929" w14:textId="77777777" w:rsidR="00303F20" w:rsidRPr="007C5A26" w:rsidRDefault="00303F20" w:rsidP="003F7C30">
            <w:pPr>
              <w:jc w:val="right"/>
              <w:rPr>
                <w:rFonts w:asciiTheme="minorHAnsi" w:hAnsiTheme="minorHAnsi" w:cstheme="minorHAnsi"/>
                <w:sz w:val="16"/>
                <w:szCs w:val="16"/>
              </w:rPr>
            </w:pPr>
            <w:r w:rsidRPr="007C5A26">
              <w:rPr>
                <w:rFonts w:asciiTheme="minorHAnsi" w:hAnsiTheme="minorHAnsi" w:cstheme="minorHAnsi"/>
                <w:sz w:val="16"/>
                <w:szCs w:val="16"/>
              </w:rPr>
              <w:t>6,848.1</w:t>
            </w:r>
          </w:p>
        </w:tc>
        <w:tc>
          <w:tcPr>
            <w:tcW w:w="411" w:type="pct"/>
            <w:noWrap/>
            <w:hideMark/>
          </w:tcPr>
          <w:p w14:paraId="1FD5B5C1" w14:textId="77777777" w:rsidR="00303F20" w:rsidRPr="007C5A26" w:rsidRDefault="00303F20" w:rsidP="003F7C30">
            <w:pPr>
              <w:jc w:val="right"/>
              <w:rPr>
                <w:rFonts w:asciiTheme="minorHAnsi" w:hAnsiTheme="minorHAnsi" w:cstheme="minorHAnsi"/>
                <w:sz w:val="16"/>
                <w:szCs w:val="16"/>
              </w:rPr>
            </w:pPr>
            <w:r w:rsidRPr="007C5A26">
              <w:rPr>
                <w:rFonts w:asciiTheme="minorHAnsi" w:hAnsiTheme="minorHAnsi" w:cstheme="minorHAnsi"/>
                <w:sz w:val="16"/>
                <w:szCs w:val="16"/>
              </w:rPr>
              <w:t>7,000.4</w:t>
            </w:r>
          </w:p>
        </w:tc>
        <w:tc>
          <w:tcPr>
            <w:tcW w:w="412" w:type="pct"/>
            <w:noWrap/>
            <w:hideMark/>
          </w:tcPr>
          <w:p w14:paraId="64AA6A54" w14:textId="77777777" w:rsidR="00303F20" w:rsidRPr="007C5A26" w:rsidRDefault="00303F20" w:rsidP="003F7C30">
            <w:pPr>
              <w:jc w:val="right"/>
              <w:rPr>
                <w:rFonts w:asciiTheme="minorHAnsi" w:hAnsiTheme="minorHAnsi" w:cstheme="minorHAnsi"/>
                <w:sz w:val="16"/>
                <w:szCs w:val="16"/>
              </w:rPr>
            </w:pPr>
            <w:r w:rsidRPr="007C5A26">
              <w:rPr>
                <w:rFonts w:asciiTheme="minorHAnsi" w:hAnsiTheme="minorHAnsi" w:cstheme="minorHAnsi"/>
                <w:sz w:val="16"/>
                <w:szCs w:val="16"/>
              </w:rPr>
              <w:t>7,111.6</w:t>
            </w:r>
          </w:p>
        </w:tc>
        <w:tc>
          <w:tcPr>
            <w:tcW w:w="412" w:type="pct"/>
            <w:noWrap/>
            <w:hideMark/>
          </w:tcPr>
          <w:p w14:paraId="78BE01B6" w14:textId="77777777" w:rsidR="00303F20" w:rsidRPr="007C5A26" w:rsidRDefault="00303F20" w:rsidP="003F7C30">
            <w:pPr>
              <w:jc w:val="right"/>
              <w:rPr>
                <w:rFonts w:asciiTheme="minorHAnsi" w:hAnsiTheme="minorHAnsi" w:cstheme="minorHAnsi"/>
                <w:sz w:val="16"/>
                <w:szCs w:val="16"/>
              </w:rPr>
            </w:pPr>
            <w:r w:rsidRPr="007C5A26">
              <w:rPr>
                <w:rFonts w:asciiTheme="minorHAnsi" w:hAnsiTheme="minorHAnsi" w:cstheme="minorHAnsi"/>
                <w:sz w:val="16"/>
                <w:szCs w:val="16"/>
              </w:rPr>
              <w:t>7,335.4</w:t>
            </w:r>
          </w:p>
        </w:tc>
        <w:tc>
          <w:tcPr>
            <w:tcW w:w="412" w:type="pct"/>
          </w:tcPr>
          <w:p w14:paraId="663B430A" w14:textId="2870A13C" w:rsidR="003D0443" w:rsidRPr="007C5A26" w:rsidRDefault="003D0443" w:rsidP="003F7C30">
            <w:pPr>
              <w:jc w:val="right"/>
              <w:rPr>
                <w:rFonts w:asciiTheme="minorHAnsi" w:hAnsiTheme="minorHAnsi" w:cstheme="minorHAnsi"/>
                <w:sz w:val="16"/>
                <w:szCs w:val="16"/>
              </w:rPr>
            </w:pPr>
            <w:r w:rsidRPr="007C5A26">
              <w:rPr>
                <w:rFonts w:asciiTheme="minorHAnsi" w:hAnsiTheme="minorHAnsi" w:cstheme="minorHAnsi"/>
                <w:sz w:val="16"/>
                <w:szCs w:val="16"/>
              </w:rPr>
              <w:t>5,504.8</w:t>
            </w:r>
          </w:p>
          <w:p w14:paraId="07BCFA00" w14:textId="77777777" w:rsidR="00303F20" w:rsidRPr="007C5A26" w:rsidRDefault="00303F20" w:rsidP="003F7C30">
            <w:pPr>
              <w:jc w:val="right"/>
              <w:rPr>
                <w:rFonts w:asciiTheme="minorHAnsi" w:hAnsiTheme="minorHAnsi" w:cstheme="minorHAnsi"/>
                <w:sz w:val="16"/>
                <w:szCs w:val="16"/>
              </w:rPr>
            </w:pPr>
          </w:p>
        </w:tc>
        <w:tc>
          <w:tcPr>
            <w:tcW w:w="412" w:type="pct"/>
          </w:tcPr>
          <w:p w14:paraId="31CA90BD" w14:textId="554DB75F" w:rsidR="00303F20" w:rsidRPr="007C5A26" w:rsidRDefault="003D0443" w:rsidP="003F7C30">
            <w:pPr>
              <w:jc w:val="right"/>
              <w:rPr>
                <w:rFonts w:asciiTheme="minorHAnsi" w:hAnsiTheme="minorHAnsi" w:cstheme="minorHAnsi"/>
                <w:sz w:val="16"/>
                <w:szCs w:val="16"/>
              </w:rPr>
            </w:pPr>
            <w:r w:rsidRPr="007C5A26">
              <w:rPr>
                <w:rFonts w:asciiTheme="minorHAnsi" w:hAnsiTheme="minorHAnsi" w:cstheme="minorHAnsi"/>
                <w:sz w:val="16"/>
                <w:szCs w:val="16"/>
              </w:rPr>
              <w:t>5,728.1</w:t>
            </w:r>
          </w:p>
        </w:tc>
      </w:tr>
      <w:tr w:rsidR="00303F20" w:rsidRPr="007C5A26" w14:paraId="22678F6C" w14:textId="431F76E1" w:rsidTr="00303F20">
        <w:trPr>
          <w:trHeight w:val="276"/>
        </w:trPr>
        <w:tc>
          <w:tcPr>
            <w:tcW w:w="1293" w:type="pct"/>
            <w:noWrap/>
            <w:hideMark/>
          </w:tcPr>
          <w:p w14:paraId="462CD0FC" w14:textId="77777777" w:rsidR="00303F20" w:rsidRPr="007C5A26" w:rsidRDefault="00303F20" w:rsidP="003F7C30">
            <w:pPr>
              <w:rPr>
                <w:rFonts w:asciiTheme="minorHAnsi" w:hAnsiTheme="minorHAnsi" w:cstheme="minorHAnsi"/>
                <w:sz w:val="20"/>
                <w:szCs w:val="20"/>
              </w:rPr>
            </w:pPr>
            <w:r w:rsidRPr="007C5A26">
              <w:rPr>
                <w:rFonts w:asciiTheme="minorHAnsi" w:hAnsiTheme="minorHAnsi" w:cstheme="minorHAnsi"/>
                <w:sz w:val="20"/>
                <w:szCs w:val="20"/>
              </w:rPr>
              <w:t>Czechia (</w:t>
            </w:r>
            <w:proofErr w:type="spellStart"/>
            <w:r w:rsidRPr="007C5A26">
              <w:rPr>
                <w:rFonts w:asciiTheme="minorHAnsi" w:hAnsiTheme="minorHAnsi" w:cstheme="minorHAnsi"/>
                <w:sz w:val="20"/>
                <w:szCs w:val="20"/>
              </w:rPr>
              <w:t>ths</w:t>
            </w:r>
            <w:proofErr w:type="spellEnd"/>
            <w:r w:rsidRPr="007C5A26">
              <w:rPr>
                <w:rFonts w:asciiTheme="minorHAnsi" w:hAnsiTheme="minorHAnsi" w:cstheme="minorHAnsi"/>
                <w:sz w:val="20"/>
                <w:szCs w:val="20"/>
              </w:rPr>
              <w:t>.)</w:t>
            </w:r>
          </w:p>
        </w:tc>
        <w:tc>
          <w:tcPr>
            <w:tcW w:w="411" w:type="pct"/>
            <w:noWrap/>
            <w:hideMark/>
          </w:tcPr>
          <w:p w14:paraId="405A28D1"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56.1</w:t>
            </w:r>
          </w:p>
        </w:tc>
        <w:tc>
          <w:tcPr>
            <w:tcW w:w="412" w:type="pct"/>
            <w:noWrap/>
            <w:hideMark/>
          </w:tcPr>
          <w:p w14:paraId="5DDCA886"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59.5</w:t>
            </w:r>
          </w:p>
        </w:tc>
        <w:tc>
          <w:tcPr>
            <w:tcW w:w="412" w:type="pct"/>
            <w:noWrap/>
            <w:hideMark/>
          </w:tcPr>
          <w:p w14:paraId="753A0B45"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64.5</w:t>
            </w:r>
          </w:p>
        </w:tc>
        <w:tc>
          <w:tcPr>
            <w:tcW w:w="412" w:type="pct"/>
            <w:noWrap/>
            <w:hideMark/>
          </w:tcPr>
          <w:p w14:paraId="4ECF5A2A"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59.9</w:t>
            </w:r>
          </w:p>
        </w:tc>
        <w:tc>
          <w:tcPr>
            <w:tcW w:w="411" w:type="pct"/>
            <w:noWrap/>
            <w:hideMark/>
          </w:tcPr>
          <w:p w14:paraId="03C2E018"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66.5</w:t>
            </w:r>
          </w:p>
        </w:tc>
        <w:tc>
          <w:tcPr>
            <w:tcW w:w="412" w:type="pct"/>
            <w:noWrap/>
            <w:hideMark/>
          </w:tcPr>
          <w:p w14:paraId="661B9C3C"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82.1</w:t>
            </w:r>
          </w:p>
        </w:tc>
        <w:tc>
          <w:tcPr>
            <w:tcW w:w="412" w:type="pct"/>
            <w:noWrap/>
            <w:hideMark/>
          </w:tcPr>
          <w:p w14:paraId="4C458762"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84.9</w:t>
            </w:r>
          </w:p>
        </w:tc>
        <w:tc>
          <w:tcPr>
            <w:tcW w:w="412" w:type="pct"/>
          </w:tcPr>
          <w:p w14:paraId="347D09C9" w14:textId="2122A542" w:rsidR="003D0443" w:rsidRPr="007C5A26" w:rsidRDefault="003D0443" w:rsidP="003F7C30">
            <w:pPr>
              <w:jc w:val="right"/>
              <w:rPr>
                <w:rFonts w:asciiTheme="minorHAnsi" w:hAnsiTheme="minorHAnsi" w:cstheme="minorHAnsi"/>
                <w:color w:val="000000"/>
                <w:sz w:val="20"/>
                <w:szCs w:val="20"/>
              </w:rPr>
            </w:pPr>
            <w:r w:rsidRPr="007C5A26">
              <w:rPr>
                <w:rFonts w:asciiTheme="minorHAnsi" w:hAnsiTheme="minorHAnsi" w:cstheme="minorHAnsi"/>
                <w:color w:val="000000"/>
                <w:sz w:val="20"/>
                <w:szCs w:val="20"/>
              </w:rPr>
              <w:t>86.3</w:t>
            </w:r>
          </w:p>
          <w:p w14:paraId="6D662054" w14:textId="77777777" w:rsidR="00303F20" w:rsidRPr="007C5A26" w:rsidRDefault="00303F20" w:rsidP="003F7C30">
            <w:pPr>
              <w:jc w:val="right"/>
              <w:rPr>
                <w:rFonts w:asciiTheme="minorHAnsi" w:hAnsiTheme="minorHAnsi" w:cstheme="minorHAnsi"/>
                <w:sz w:val="20"/>
                <w:szCs w:val="20"/>
              </w:rPr>
            </w:pPr>
          </w:p>
        </w:tc>
        <w:tc>
          <w:tcPr>
            <w:tcW w:w="412" w:type="pct"/>
          </w:tcPr>
          <w:p w14:paraId="5EBB0965" w14:textId="7FC34A52" w:rsidR="003D0443"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92.3</w:t>
            </w:r>
          </w:p>
          <w:p w14:paraId="292075DF" w14:textId="77777777" w:rsidR="00303F20" w:rsidRPr="007C5A26" w:rsidRDefault="00303F20" w:rsidP="003F7C30">
            <w:pPr>
              <w:jc w:val="right"/>
              <w:rPr>
                <w:rFonts w:asciiTheme="minorHAnsi" w:hAnsiTheme="minorHAnsi" w:cstheme="minorHAnsi"/>
                <w:sz w:val="20"/>
                <w:szCs w:val="20"/>
              </w:rPr>
            </w:pPr>
          </w:p>
        </w:tc>
      </w:tr>
      <w:tr w:rsidR="00303F20" w:rsidRPr="007C5A26" w14:paraId="6D12E44E" w14:textId="5D56C793" w:rsidTr="00303F20">
        <w:trPr>
          <w:trHeight w:val="276"/>
        </w:trPr>
        <w:tc>
          <w:tcPr>
            <w:tcW w:w="1293" w:type="pct"/>
            <w:noWrap/>
            <w:hideMark/>
          </w:tcPr>
          <w:p w14:paraId="79F5ED62" w14:textId="77777777" w:rsidR="00303F20" w:rsidRPr="007C5A26" w:rsidRDefault="00303F20" w:rsidP="003F7C30">
            <w:pPr>
              <w:rPr>
                <w:rFonts w:asciiTheme="minorHAnsi" w:hAnsiTheme="minorHAnsi" w:cstheme="minorHAnsi"/>
                <w:sz w:val="20"/>
                <w:szCs w:val="20"/>
              </w:rPr>
            </w:pPr>
            <w:r w:rsidRPr="007C5A26">
              <w:rPr>
                <w:rFonts w:asciiTheme="minorHAnsi" w:hAnsiTheme="minorHAnsi" w:cstheme="minorHAnsi"/>
                <w:sz w:val="20"/>
                <w:szCs w:val="20"/>
              </w:rPr>
              <w:t>Germany (</w:t>
            </w:r>
            <w:proofErr w:type="spellStart"/>
            <w:r w:rsidRPr="007C5A26">
              <w:rPr>
                <w:rFonts w:asciiTheme="minorHAnsi" w:hAnsiTheme="minorHAnsi" w:cstheme="minorHAnsi"/>
                <w:sz w:val="20"/>
                <w:szCs w:val="20"/>
              </w:rPr>
              <w:t>ths</w:t>
            </w:r>
            <w:proofErr w:type="spellEnd"/>
            <w:r w:rsidRPr="007C5A26">
              <w:rPr>
                <w:rFonts w:asciiTheme="minorHAnsi" w:hAnsiTheme="minorHAnsi" w:cstheme="minorHAnsi"/>
                <w:sz w:val="20"/>
                <w:szCs w:val="20"/>
              </w:rPr>
              <w:t>.)</w:t>
            </w:r>
          </w:p>
        </w:tc>
        <w:tc>
          <w:tcPr>
            <w:tcW w:w="411" w:type="pct"/>
            <w:noWrap/>
            <w:hideMark/>
          </w:tcPr>
          <w:p w14:paraId="6AA0CFEB"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624.3</w:t>
            </w:r>
          </w:p>
        </w:tc>
        <w:tc>
          <w:tcPr>
            <w:tcW w:w="412" w:type="pct"/>
            <w:noWrap/>
            <w:hideMark/>
          </w:tcPr>
          <w:p w14:paraId="36556C5F"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405.4</w:t>
            </w:r>
          </w:p>
        </w:tc>
        <w:tc>
          <w:tcPr>
            <w:tcW w:w="412" w:type="pct"/>
            <w:noWrap/>
            <w:hideMark/>
          </w:tcPr>
          <w:p w14:paraId="062B57F9"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438.0</w:t>
            </w:r>
          </w:p>
        </w:tc>
        <w:tc>
          <w:tcPr>
            <w:tcW w:w="412" w:type="pct"/>
            <w:noWrap/>
            <w:hideMark/>
          </w:tcPr>
          <w:p w14:paraId="47DAAEAB"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430.7</w:t>
            </w:r>
          </w:p>
        </w:tc>
        <w:tc>
          <w:tcPr>
            <w:tcW w:w="411" w:type="pct"/>
            <w:noWrap/>
            <w:hideMark/>
          </w:tcPr>
          <w:p w14:paraId="2B6BAD57"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436.9</w:t>
            </w:r>
          </w:p>
        </w:tc>
        <w:tc>
          <w:tcPr>
            <w:tcW w:w="412" w:type="pct"/>
            <w:noWrap/>
            <w:hideMark/>
          </w:tcPr>
          <w:p w14:paraId="5CE5A690"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480.1</w:t>
            </w:r>
          </w:p>
        </w:tc>
        <w:tc>
          <w:tcPr>
            <w:tcW w:w="412" w:type="pct"/>
            <w:noWrap/>
            <w:hideMark/>
          </w:tcPr>
          <w:p w14:paraId="7133D8D9"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501.0</w:t>
            </w:r>
          </w:p>
        </w:tc>
        <w:tc>
          <w:tcPr>
            <w:tcW w:w="412" w:type="pct"/>
          </w:tcPr>
          <w:p w14:paraId="68E35578" w14:textId="4DBF754B" w:rsidR="00303F20"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509.5</w:t>
            </w:r>
          </w:p>
        </w:tc>
        <w:tc>
          <w:tcPr>
            <w:tcW w:w="412" w:type="pct"/>
          </w:tcPr>
          <w:p w14:paraId="65332AE4" w14:textId="66D3B0BE" w:rsidR="00303F20"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534.8</w:t>
            </w:r>
          </w:p>
        </w:tc>
      </w:tr>
      <w:tr w:rsidR="00303F20" w:rsidRPr="007C5A26" w14:paraId="0E7C0F47" w14:textId="77015A85" w:rsidTr="00303F20">
        <w:trPr>
          <w:trHeight w:val="276"/>
        </w:trPr>
        <w:tc>
          <w:tcPr>
            <w:tcW w:w="1293" w:type="pct"/>
            <w:noWrap/>
            <w:hideMark/>
          </w:tcPr>
          <w:p w14:paraId="08CD7EB3" w14:textId="77777777" w:rsidR="00303F20" w:rsidRPr="007C5A26" w:rsidRDefault="00303F20" w:rsidP="003F7C30">
            <w:pPr>
              <w:rPr>
                <w:rFonts w:asciiTheme="minorHAnsi" w:hAnsiTheme="minorHAnsi" w:cstheme="minorHAnsi"/>
                <w:sz w:val="20"/>
                <w:szCs w:val="20"/>
              </w:rPr>
            </w:pPr>
            <w:r w:rsidRPr="007C5A26">
              <w:rPr>
                <w:rFonts w:asciiTheme="minorHAnsi" w:hAnsiTheme="minorHAnsi" w:cstheme="minorHAnsi"/>
                <w:sz w:val="20"/>
                <w:szCs w:val="20"/>
              </w:rPr>
              <w:t>Austria (</w:t>
            </w:r>
            <w:proofErr w:type="spellStart"/>
            <w:r w:rsidRPr="007C5A26">
              <w:rPr>
                <w:rFonts w:asciiTheme="minorHAnsi" w:hAnsiTheme="minorHAnsi" w:cstheme="minorHAnsi"/>
                <w:sz w:val="20"/>
                <w:szCs w:val="20"/>
              </w:rPr>
              <w:t>ths</w:t>
            </w:r>
            <w:proofErr w:type="spellEnd"/>
            <w:r w:rsidRPr="007C5A26">
              <w:rPr>
                <w:rFonts w:asciiTheme="minorHAnsi" w:hAnsiTheme="minorHAnsi" w:cstheme="minorHAnsi"/>
                <w:sz w:val="20"/>
                <w:szCs w:val="20"/>
              </w:rPr>
              <w:t>.)</w:t>
            </w:r>
          </w:p>
        </w:tc>
        <w:tc>
          <w:tcPr>
            <w:tcW w:w="411" w:type="pct"/>
            <w:noWrap/>
            <w:hideMark/>
          </w:tcPr>
          <w:p w14:paraId="4E823DF7"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98.1</w:t>
            </w:r>
          </w:p>
        </w:tc>
        <w:tc>
          <w:tcPr>
            <w:tcW w:w="412" w:type="pct"/>
            <w:noWrap/>
            <w:hideMark/>
          </w:tcPr>
          <w:p w14:paraId="75901B9F"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102.1</w:t>
            </w:r>
          </w:p>
        </w:tc>
        <w:tc>
          <w:tcPr>
            <w:tcW w:w="412" w:type="pct"/>
            <w:noWrap/>
            <w:hideMark/>
          </w:tcPr>
          <w:p w14:paraId="34809C5F"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106.0</w:t>
            </w:r>
          </w:p>
        </w:tc>
        <w:tc>
          <w:tcPr>
            <w:tcW w:w="412" w:type="pct"/>
            <w:noWrap/>
            <w:hideMark/>
          </w:tcPr>
          <w:p w14:paraId="44FBBADC"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110.6</w:t>
            </w:r>
          </w:p>
        </w:tc>
        <w:tc>
          <w:tcPr>
            <w:tcW w:w="411" w:type="pct"/>
            <w:noWrap/>
            <w:hideMark/>
          </w:tcPr>
          <w:p w14:paraId="083C554E"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113.8</w:t>
            </w:r>
          </w:p>
        </w:tc>
        <w:tc>
          <w:tcPr>
            <w:tcW w:w="412" w:type="pct"/>
            <w:noWrap/>
            <w:hideMark/>
          </w:tcPr>
          <w:p w14:paraId="0DA13A7A"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126.0</w:t>
            </w:r>
          </w:p>
        </w:tc>
        <w:tc>
          <w:tcPr>
            <w:tcW w:w="412" w:type="pct"/>
            <w:noWrap/>
            <w:hideMark/>
          </w:tcPr>
          <w:p w14:paraId="7D4D0314"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121.6</w:t>
            </w:r>
          </w:p>
        </w:tc>
        <w:tc>
          <w:tcPr>
            <w:tcW w:w="412" w:type="pct"/>
          </w:tcPr>
          <w:p w14:paraId="2915D07C" w14:textId="2B477242" w:rsidR="00303F20"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126.5</w:t>
            </w:r>
          </w:p>
        </w:tc>
        <w:tc>
          <w:tcPr>
            <w:tcW w:w="412" w:type="pct"/>
          </w:tcPr>
          <w:p w14:paraId="09FA9D86" w14:textId="0027655C" w:rsidR="00303F20"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136.3</w:t>
            </w:r>
          </w:p>
        </w:tc>
      </w:tr>
      <w:tr w:rsidR="00303F20" w:rsidRPr="007C5A26" w14:paraId="1D24C56E" w14:textId="6E79E53C" w:rsidTr="00B17078">
        <w:trPr>
          <w:trHeight w:val="276"/>
        </w:trPr>
        <w:tc>
          <w:tcPr>
            <w:tcW w:w="1293" w:type="pct"/>
            <w:shd w:val="clear" w:color="auto" w:fill="auto"/>
            <w:noWrap/>
            <w:hideMark/>
          </w:tcPr>
          <w:p w14:paraId="4862D7C1" w14:textId="77777777" w:rsidR="00303F20" w:rsidRPr="007C5A26" w:rsidRDefault="00303F20" w:rsidP="003F7C30">
            <w:pPr>
              <w:rPr>
                <w:rFonts w:asciiTheme="minorHAnsi" w:hAnsiTheme="minorHAnsi" w:cstheme="minorHAnsi"/>
                <w:b/>
                <w:bCs/>
                <w:sz w:val="20"/>
                <w:szCs w:val="20"/>
              </w:rPr>
            </w:pPr>
            <w:r w:rsidRPr="007C5A26">
              <w:rPr>
                <w:rFonts w:asciiTheme="minorHAnsi" w:hAnsiTheme="minorHAnsi" w:cstheme="minorHAnsi"/>
                <w:b/>
                <w:bCs/>
                <w:sz w:val="20"/>
                <w:szCs w:val="20"/>
              </w:rPr>
              <w:t>Slovakia (</w:t>
            </w:r>
            <w:proofErr w:type="spellStart"/>
            <w:r w:rsidRPr="007C5A26">
              <w:rPr>
                <w:rFonts w:asciiTheme="minorHAnsi" w:hAnsiTheme="minorHAnsi" w:cstheme="minorHAnsi"/>
                <w:b/>
                <w:bCs/>
                <w:sz w:val="20"/>
                <w:szCs w:val="20"/>
              </w:rPr>
              <w:t>ths</w:t>
            </w:r>
            <w:proofErr w:type="spellEnd"/>
            <w:r w:rsidRPr="007C5A26">
              <w:rPr>
                <w:rFonts w:asciiTheme="minorHAnsi" w:hAnsiTheme="minorHAnsi" w:cstheme="minorHAnsi"/>
                <w:b/>
                <w:bCs/>
                <w:sz w:val="20"/>
                <w:szCs w:val="20"/>
              </w:rPr>
              <w:t>.)</w:t>
            </w:r>
          </w:p>
        </w:tc>
        <w:tc>
          <w:tcPr>
            <w:tcW w:w="411" w:type="pct"/>
            <w:shd w:val="clear" w:color="auto" w:fill="auto"/>
            <w:noWrap/>
            <w:hideMark/>
          </w:tcPr>
          <w:p w14:paraId="12FBF376"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34.0</w:t>
            </w:r>
          </w:p>
        </w:tc>
        <w:tc>
          <w:tcPr>
            <w:tcW w:w="412" w:type="pct"/>
            <w:shd w:val="clear" w:color="auto" w:fill="auto"/>
            <w:noWrap/>
            <w:hideMark/>
          </w:tcPr>
          <w:p w14:paraId="66B7C25E"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37.4</w:t>
            </w:r>
          </w:p>
        </w:tc>
        <w:tc>
          <w:tcPr>
            <w:tcW w:w="412" w:type="pct"/>
            <w:shd w:val="clear" w:color="auto" w:fill="auto"/>
            <w:noWrap/>
            <w:hideMark/>
          </w:tcPr>
          <w:p w14:paraId="32A87B72"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43.5</w:t>
            </w:r>
          </w:p>
        </w:tc>
        <w:tc>
          <w:tcPr>
            <w:tcW w:w="412" w:type="pct"/>
            <w:shd w:val="clear" w:color="auto" w:fill="auto"/>
            <w:noWrap/>
            <w:hideMark/>
          </w:tcPr>
          <w:p w14:paraId="0494A274"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50.8</w:t>
            </w:r>
          </w:p>
        </w:tc>
        <w:tc>
          <w:tcPr>
            <w:tcW w:w="411" w:type="pct"/>
            <w:shd w:val="clear" w:color="auto" w:fill="auto"/>
            <w:noWrap/>
            <w:hideMark/>
          </w:tcPr>
          <w:p w14:paraId="5528EE0B"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49.6</w:t>
            </w:r>
          </w:p>
        </w:tc>
        <w:tc>
          <w:tcPr>
            <w:tcW w:w="412" w:type="pct"/>
            <w:shd w:val="clear" w:color="auto" w:fill="auto"/>
            <w:noWrap/>
            <w:hideMark/>
          </w:tcPr>
          <w:p w14:paraId="1E40F4CA"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46.6</w:t>
            </w:r>
          </w:p>
        </w:tc>
        <w:tc>
          <w:tcPr>
            <w:tcW w:w="412" w:type="pct"/>
            <w:shd w:val="clear" w:color="auto" w:fill="auto"/>
            <w:noWrap/>
            <w:hideMark/>
          </w:tcPr>
          <w:p w14:paraId="3CFBA63A"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53.8</w:t>
            </w:r>
          </w:p>
        </w:tc>
        <w:tc>
          <w:tcPr>
            <w:tcW w:w="412" w:type="pct"/>
            <w:shd w:val="clear" w:color="auto" w:fill="auto"/>
          </w:tcPr>
          <w:p w14:paraId="2B8A288E" w14:textId="708733A4"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58.4</w:t>
            </w:r>
          </w:p>
        </w:tc>
        <w:tc>
          <w:tcPr>
            <w:tcW w:w="412" w:type="pct"/>
            <w:shd w:val="clear" w:color="auto" w:fill="auto"/>
          </w:tcPr>
          <w:p w14:paraId="555C1A8B" w14:textId="264D5E6C"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57.8</w:t>
            </w:r>
          </w:p>
        </w:tc>
      </w:tr>
      <w:tr w:rsidR="00303F20" w:rsidRPr="007C5A26" w14:paraId="354CF523" w14:textId="49732821" w:rsidTr="00B17078">
        <w:trPr>
          <w:trHeight w:val="276"/>
        </w:trPr>
        <w:tc>
          <w:tcPr>
            <w:tcW w:w="1293" w:type="pct"/>
            <w:shd w:val="clear" w:color="auto" w:fill="auto"/>
            <w:noWrap/>
            <w:hideMark/>
          </w:tcPr>
          <w:p w14:paraId="26B6D5F1" w14:textId="77777777" w:rsidR="00303F20" w:rsidRPr="00B17078" w:rsidRDefault="00303F20" w:rsidP="003F7C30">
            <w:pPr>
              <w:pStyle w:val="ListParagraph"/>
              <w:numPr>
                <w:ilvl w:val="0"/>
                <w:numId w:val="19"/>
              </w:numPr>
              <w:ind w:left="342" w:hanging="342"/>
              <w:rPr>
                <w:rFonts w:asciiTheme="minorHAnsi" w:hAnsiTheme="minorHAnsi" w:cstheme="minorHAnsi"/>
                <w:sz w:val="20"/>
                <w:szCs w:val="20"/>
              </w:rPr>
            </w:pPr>
            <w:r w:rsidRPr="00B17078">
              <w:rPr>
                <w:rFonts w:asciiTheme="minorHAnsi" w:hAnsiTheme="minorHAnsi" w:cstheme="minorHAnsi"/>
                <w:sz w:val="20"/>
                <w:szCs w:val="20"/>
              </w:rPr>
              <w:t>Share on total employment</w:t>
            </w:r>
          </w:p>
        </w:tc>
        <w:tc>
          <w:tcPr>
            <w:tcW w:w="411" w:type="pct"/>
            <w:shd w:val="clear" w:color="auto" w:fill="auto"/>
            <w:noWrap/>
            <w:hideMark/>
          </w:tcPr>
          <w:p w14:paraId="4F3A553E"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1.48%</w:t>
            </w:r>
          </w:p>
        </w:tc>
        <w:tc>
          <w:tcPr>
            <w:tcW w:w="412" w:type="pct"/>
            <w:shd w:val="clear" w:color="auto" w:fill="auto"/>
            <w:noWrap/>
            <w:hideMark/>
          </w:tcPr>
          <w:p w14:paraId="0BE50B6F"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1.61%</w:t>
            </w:r>
          </w:p>
        </w:tc>
        <w:tc>
          <w:tcPr>
            <w:tcW w:w="412" w:type="pct"/>
            <w:shd w:val="clear" w:color="auto" w:fill="auto"/>
            <w:noWrap/>
            <w:hideMark/>
          </w:tcPr>
          <w:p w14:paraId="6CF467FB"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1.88%</w:t>
            </w:r>
          </w:p>
        </w:tc>
        <w:tc>
          <w:tcPr>
            <w:tcW w:w="412" w:type="pct"/>
            <w:shd w:val="clear" w:color="auto" w:fill="auto"/>
            <w:noWrap/>
            <w:hideMark/>
          </w:tcPr>
          <w:p w14:paraId="7745ED09"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2.16%</w:t>
            </w:r>
          </w:p>
        </w:tc>
        <w:tc>
          <w:tcPr>
            <w:tcW w:w="411" w:type="pct"/>
            <w:shd w:val="clear" w:color="auto" w:fill="auto"/>
            <w:noWrap/>
            <w:hideMark/>
          </w:tcPr>
          <w:p w14:paraId="50A35EFD"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2.06%</w:t>
            </w:r>
          </w:p>
        </w:tc>
        <w:tc>
          <w:tcPr>
            <w:tcW w:w="412" w:type="pct"/>
            <w:shd w:val="clear" w:color="auto" w:fill="auto"/>
            <w:noWrap/>
            <w:hideMark/>
          </w:tcPr>
          <w:p w14:paraId="267FFF55"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1.89%</w:t>
            </w:r>
          </w:p>
        </w:tc>
        <w:tc>
          <w:tcPr>
            <w:tcW w:w="412" w:type="pct"/>
            <w:shd w:val="clear" w:color="auto" w:fill="auto"/>
            <w:noWrap/>
            <w:hideMark/>
          </w:tcPr>
          <w:p w14:paraId="1773172E"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2.15%</w:t>
            </w:r>
          </w:p>
        </w:tc>
        <w:tc>
          <w:tcPr>
            <w:tcW w:w="412" w:type="pct"/>
            <w:shd w:val="clear" w:color="auto" w:fill="auto"/>
          </w:tcPr>
          <w:p w14:paraId="0A657A92" w14:textId="33F8FFD3" w:rsidR="00303F20"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2.7%</w:t>
            </w:r>
          </w:p>
        </w:tc>
        <w:tc>
          <w:tcPr>
            <w:tcW w:w="412" w:type="pct"/>
            <w:shd w:val="clear" w:color="auto" w:fill="auto"/>
          </w:tcPr>
          <w:p w14:paraId="61D74776" w14:textId="540342D5" w:rsidR="00303F20"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2.67%</w:t>
            </w:r>
          </w:p>
        </w:tc>
      </w:tr>
      <w:tr w:rsidR="00303F20" w:rsidRPr="007C5A26" w14:paraId="107E1738" w14:textId="1ADD7307" w:rsidTr="00B17078">
        <w:trPr>
          <w:trHeight w:val="58"/>
        </w:trPr>
        <w:tc>
          <w:tcPr>
            <w:tcW w:w="1293" w:type="pct"/>
            <w:shd w:val="clear" w:color="auto" w:fill="auto"/>
            <w:noWrap/>
            <w:hideMark/>
          </w:tcPr>
          <w:p w14:paraId="646506BF" w14:textId="77777777" w:rsidR="00303F20" w:rsidRPr="00B17078" w:rsidRDefault="00303F20" w:rsidP="003F7C30">
            <w:pPr>
              <w:pStyle w:val="ListParagraph"/>
              <w:numPr>
                <w:ilvl w:val="0"/>
                <w:numId w:val="19"/>
              </w:numPr>
              <w:rPr>
                <w:rFonts w:asciiTheme="minorHAnsi" w:hAnsiTheme="minorHAnsi" w:cstheme="minorHAnsi"/>
                <w:sz w:val="20"/>
                <w:szCs w:val="20"/>
              </w:rPr>
            </w:pPr>
            <w:r w:rsidRPr="00B17078">
              <w:rPr>
                <w:rFonts w:asciiTheme="minorHAnsi" w:hAnsiTheme="minorHAnsi" w:cstheme="minorHAnsi"/>
                <w:sz w:val="20"/>
                <w:szCs w:val="20"/>
              </w:rPr>
              <w:lastRenderedPageBreak/>
              <w:t xml:space="preserve">Share of female personal care employees  </w:t>
            </w:r>
          </w:p>
        </w:tc>
        <w:tc>
          <w:tcPr>
            <w:tcW w:w="411" w:type="pct"/>
            <w:shd w:val="clear" w:color="auto" w:fill="auto"/>
            <w:noWrap/>
            <w:hideMark/>
          </w:tcPr>
          <w:p w14:paraId="12C0AEB9"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91%</w:t>
            </w:r>
          </w:p>
        </w:tc>
        <w:tc>
          <w:tcPr>
            <w:tcW w:w="412" w:type="pct"/>
            <w:shd w:val="clear" w:color="auto" w:fill="auto"/>
            <w:noWrap/>
            <w:hideMark/>
          </w:tcPr>
          <w:p w14:paraId="04FBA0D0"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92%</w:t>
            </w:r>
          </w:p>
        </w:tc>
        <w:tc>
          <w:tcPr>
            <w:tcW w:w="412" w:type="pct"/>
            <w:shd w:val="clear" w:color="auto" w:fill="auto"/>
            <w:noWrap/>
            <w:hideMark/>
          </w:tcPr>
          <w:p w14:paraId="4455087B"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89%</w:t>
            </w:r>
          </w:p>
        </w:tc>
        <w:tc>
          <w:tcPr>
            <w:tcW w:w="412" w:type="pct"/>
            <w:shd w:val="clear" w:color="auto" w:fill="auto"/>
            <w:noWrap/>
            <w:hideMark/>
          </w:tcPr>
          <w:p w14:paraId="0D332403"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85%</w:t>
            </w:r>
          </w:p>
        </w:tc>
        <w:tc>
          <w:tcPr>
            <w:tcW w:w="411" w:type="pct"/>
            <w:shd w:val="clear" w:color="auto" w:fill="auto"/>
            <w:noWrap/>
            <w:hideMark/>
          </w:tcPr>
          <w:p w14:paraId="7DF94BF2"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91%</w:t>
            </w:r>
          </w:p>
        </w:tc>
        <w:tc>
          <w:tcPr>
            <w:tcW w:w="412" w:type="pct"/>
            <w:shd w:val="clear" w:color="auto" w:fill="auto"/>
            <w:noWrap/>
            <w:hideMark/>
          </w:tcPr>
          <w:p w14:paraId="5FE38058"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91%</w:t>
            </w:r>
          </w:p>
        </w:tc>
        <w:tc>
          <w:tcPr>
            <w:tcW w:w="412" w:type="pct"/>
            <w:shd w:val="clear" w:color="auto" w:fill="auto"/>
            <w:noWrap/>
            <w:hideMark/>
          </w:tcPr>
          <w:p w14:paraId="35BF8C82" w14:textId="77777777" w:rsidR="00303F20" w:rsidRPr="007C5A26" w:rsidRDefault="00303F20" w:rsidP="003F7C30">
            <w:pPr>
              <w:jc w:val="right"/>
              <w:rPr>
                <w:rFonts w:asciiTheme="minorHAnsi" w:hAnsiTheme="minorHAnsi" w:cstheme="minorHAnsi"/>
                <w:sz w:val="20"/>
                <w:szCs w:val="20"/>
              </w:rPr>
            </w:pPr>
            <w:r w:rsidRPr="007C5A26">
              <w:rPr>
                <w:rFonts w:asciiTheme="minorHAnsi" w:hAnsiTheme="minorHAnsi" w:cstheme="minorHAnsi"/>
                <w:sz w:val="20"/>
                <w:szCs w:val="20"/>
              </w:rPr>
              <w:t>91%</w:t>
            </w:r>
          </w:p>
        </w:tc>
        <w:tc>
          <w:tcPr>
            <w:tcW w:w="412" w:type="pct"/>
            <w:shd w:val="clear" w:color="auto" w:fill="auto"/>
          </w:tcPr>
          <w:p w14:paraId="35F68A24" w14:textId="391AB8B4" w:rsidR="00303F20" w:rsidRPr="007C5A26" w:rsidRDefault="003D0443" w:rsidP="003F7C30">
            <w:pPr>
              <w:jc w:val="right"/>
              <w:rPr>
                <w:rFonts w:asciiTheme="minorHAnsi" w:hAnsiTheme="minorHAnsi" w:cstheme="minorHAnsi"/>
                <w:sz w:val="20"/>
                <w:szCs w:val="20"/>
              </w:rPr>
            </w:pPr>
            <w:r w:rsidRPr="007C5A26">
              <w:rPr>
                <w:rFonts w:asciiTheme="minorHAnsi" w:hAnsiTheme="minorHAnsi" w:cstheme="minorHAnsi"/>
                <w:sz w:val="20"/>
                <w:szCs w:val="20"/>
              </w:rPr>
              <w:t>85%</w:t>
            </w:r>
          </w:p>
        </w:tc>
        <w:tc>
          <w:tcPr>
            <w:tcW w:w="412" w:type="pct"/>
            <w:shd w:val="clear" w:color="auto" w:fill="auto"/>
          </w:tcPr>
          <w:p w14:paraId="3C92A25E" w14:textId="62B3F1D3" w:rsidR="00303F20" w:rsidRPr="007C5A26" w:rsidRDefault="00F01C82" w:rsidP="003F7C30">
            <w:pPr>
              <w:jc w:val="right"/>
              <w:rPr>
                <w:rFonts w:asciiTheme="minorHAnsi" w:hAnsiTheme="minorHAnsi" w:cstheme="minorHAnsi"/>
                <w:sz w:val="20"/>
                <w:szCs w:val="20"/>
              </w:rPr>
            </w:pPr>
            <w:r w:rsidRPr="007C5A26">
              <w:rPr>
                <w:rFonts w:asciiTheme="minorHAnsi" w:hAnsiTheme="minorHAnsi" w:cstheme="minorHAnsi"/>
                <w:sz w:val="20"/>
                <w:szCs w:val="20"/>
              </w:rPr>
              <w:t>8</w:t>
            </w:r>
            <w:r w:rsidR="009B742A" w:rsidRPr="007C5A26">
              <w:rPr>
                <w:rFonts w:asciiTheme="minorHAnsi" w:hAnsiTheme="minorHAnsi" w:cstheme="minorHAnsi"/>
                <w:sz w:val="20"/>
                <w:szCs w:val="20"/>
              </w:rPr>
              <w:t>3%</w:t>
            </w:r>
          </w:p>
        </w:tc>
      </w:tr>
    </w:tbl>
    <w:p w14:paraId="504D7777" w14:textId="77777777" w:rsidR="00EF655B" w:rsidRPr="009B742A" w:rsidRDefault="00EF655B" w:rsidP="007B7BBA">
      <w:pPr>
        <w:spacing w:line="276" w:lineRule="auto"/>
        <w:rPr>
          <w:rFonts w:asciiTheme="minorHAnsi" w:hAnsiTheme="minorHAnsi" w:cstheme="minorHAnsi"/>
          <w:i/>
          <w:iCs/>
          <w:sz w:val="20"/>
          <w:szCs w:val="20"/>
        </w:rPr>
      </w:pPr>
      <w:r w:rsidRPr="009B742A">
        <w:rPr>
          <w:rFonts w:asciiTheme="minorHAnsi" w:hAnsiTheme="minorHAnsi" w:cstheme="minorHAnsi"/>
          <w:i/>
          <w:iCs/>
          <w:sz w:val="20"/>
          <w:szCs w:val="20"/>
          <w:u w:val="single"/>
          <w:lang w:val="en-US"/>
        </w:rPr>
        <w:t>Source:</w:t>
      </w:r>
      <w:r w:rsidRPr="009B742A">
        <w:rPr>
          <w:rFonts w:asciiTheme="minorHAnsi" w:hAnsiTheme="minorHAnsi" w:cstheme="minorHAnsi"/>
          <w:i/>
          <w:iCs/>
          <w:sz w:val="20"/>
          <w:szCs w:val="20"/>
          <w:lang w:val="en-US"/>
        </w:rPr>
        <w:t xml:space="preserve"> Eurostat [</w:t>
      </w:r>
      <w:proofErr w:type="spellStart"/>
      <w:r w:rsidRPr="009B742A">
        <w:rPr>
          <w:rFonts w:asciiTheme="minorHAnsi" w:hAnsiTheme="minorHAnsi" w:cstheme="minorHAnsi"/>
          <w:i/>
          <w:iCs/>
          <w:sz w:val="20"/>
          <w:szCs w:val="20"/>
          <w:lang w:val="en-US"/>
        </w:rPr>
        <w:t>lfsa_esegg</w:t>
      </w:r>
      <w:proofErr w:type="spellEnd"/>
      <w:r w:rsidRPr="009B742A">
        <w:rPr>
          <w:rFonts w:asciiTheme="minorHAnsi" w:hAnsiTheme="minorHAnsi" w:cstheme="minorHAnsi"/>
          <w:i/>
          <w:iCs/>
          <w:sz w:val="20"/>
          <w:szCs w:val="20"/>
          <w:lang w:val="en-US"/>
        </w:rPr>
        <w:t>]</w:t>
      </w:r>
    </w:p>
    <w:p w14:paraId="7EE0A151" w14:textId="77777777" w:rsidR="001C042D" w:rsidRDefault="001C042D" w:rsidP="007B7BBA">
      <w:pPr>
        <w:spacing w:line="276" w:lineRule="auto"/>
        <w:rPr>
          <w:rFonts w:asciiTheme="minorHAnsi" w:hAnsiTheme="minorHAnsi" w:cstheme="minorHAnsi"/>
        </w:rPr>
      </w:pPr>
    </w:p>
    <w:p w14:paraId="5C67AA7C" w14:textId="7ED48D07" w:rsidR="001C042D" w:rsidRPr="00AD1E24" w:rsidRDefault="001D6D5F" w:rsidP="007B7BBA">
      <w:pPr>
        <w:spacing w:line="276" w:lineRule="auto"/>
        <w:jc w:val="both"/>
        <w:rPr>
          <w:rFonts w:asciiTheme="minorHAnsi" w:hAnsiTheme="minorHAnsi" w:cstheme="minorHAnsi"/>
        </w:rPr>
      </w:pPr>
      <w:r w:rsidRPr="00AD1E24">
        <w:rPr>
          <w:rFonts w:asciiTheme="minorHAnsi" w:hAnsiTheme="minorHAnsi" w:cstheme="minorHAnsi"/>
        </w:rPr>
        <w:t>Following sections looks</w:t>
      </w:r>
      <w:r w:rsidR="004828A5" w:rsidRPr="00AD1E24">
        <w:rPr>
          <w:rFonts w:asciiTheme="minorHAnsi" w:hAnsiTheme="minorHAnsi" w:cstheme="minorHAnsi"/>
        </w:rPr>
        <w:t xml:space="preserve"> deeper into the size of e</w:t>
      </w:r>
      <w:r w:rsidR="001C042D" w:rsidRPr="00AD1E24">
        <w:rPr>
          <w:rFonts w:asciiTheme="minorHAnsi" w:hAnsiTheme="minorHAnsi" w:cstheme="minorHAnsi"/>
        </w:rPr>
        <w:t xml:space="preserve">mployment in the two </w:t>
      </w:r>
      <w:r w:rsidR="004828A5" w:rsidRPr="00AD1E24">
        <w:rPr>
          <w:rFonts w:asciiTheme="minorHAnsi" w:hAnsiTheme="minorHAnsi" w:cstheme="minorHAnsi"/>
        </w:rPr>
        <w:t xml:space="preserve">PHS </w:t>
      </w:r>
      <w:r w:rsidR="001C042D" w:rsidRPr="00AD1E24">
        <w:rPr>
          <w:rFonts w:asciiTheme="minorHAnsi" w:hAnsiTheme="minorHAnsi" w:cstheme="minorHAnsi"/>
        </w:rPr>
        <w:t>sub-sectors</w:t>
      </w:r>
      <w:r w:rsidR="004828A5" w:rsidRPr="00AD1E24">
        <w:rPr>
          <w:rFonts w:asciiTheme="minorHAnsi" w:hAnsiTheme="minorHAnsi" w:cstheme="minorHAnsi"/>
        </w:rPr>
        <w:t xml:space="preserve"> </w:t>
      </w:r>
      <w:r w:rsidR="001C042D" w:rsidRPr="00AD1E24">
        <w:rPr>
          <w:rFonts w:asciiTheme="minorHAnsi" w:hAnsiTheme="minorHAnsi" w:cstheme="minorHAnsi"/>
        </w:rPr>
        <w:t>by types of services</w:t>
      </w:r>
      <w:r w:rsidR="00A9533B" w:rsidRPr="00AD1E24">
        <w:rPr>
          <w:rFonts w:asciiTheme="minorHAnsi" w:hAnsiTheme="minorHAnsi" w:cstheme="minorHAnsi"/>
        </w:rPr>
        <w:t xml:space="preserve"> offered at home</w:t>
      </w:r>
      <w:r w:rsidRPr="00AD1E24">
        <w:rPr>
          <w:rFonts w:asciiTheme="minorHAnsi" w:hAnsiTheme="minorHAnsi" w:cstheme="minorHAnsi"/>
        </w:rPr>
        <w:t>. I</w:t>
      </w:r>
      <w:r w:rsidR="004828A5" w:rsidRPr="00AD1E24">
        <w:rPr>
          <w:rFonts w:asciiTheme="minorHAnsi" w:hAnsiTheme="minorHAnsi" w:cstheme="minorHAnsi"/>
        </w:rPr>
        <w:t xml:space="preserve">n 2018, 182 agencies of home nursing care (ADOS) </w:t>
      </w:r>
      <w:r w:rsidR="006745FF" w:rsidRPr="00AD1E24">
        <w:rPr>
          <w:rFonts w:asciiTheme="minorHAnsi" w:hAnsiTheme="minorHAnsi" w:cstheme="minorHAnsi"/>
        </w:rPr>
        <w:t>and 22 mobile hospices</w:t>
      </w:r>
      <w:r w:rsidRPr="00AD1E24">
        <w:rPr>
          <w:rFonts w:asciiTheme="minorHAnsi" w:hAnsiTheme="minorHAnsi" w:cstheme="minorHAnsi"/>
        </w:rPr>
        <w:t xml:space="preserve"> operated in Slovakia.</w:t>
      </w:r>
      <w:r w:rsidR="004828A5" w:rsidRPr="00AD1E24">
        <w:rPr>
          <w:rFonts w:asciiTheme="minorHAnsi" w:hAnsiTheme="minorHAnsi" w:cstheme="minorHAnsi"/>
        </w:rPr>
        <w:t xml:space="preserve"> There is no statistics on </w:t>
      </w:r>
      <w:r w:rsidR="00A9533B" w:rsidRPr="00AD1E24">
        <w:rPr>
          <w:rFonts w:asciiTheme="minorHAnsi" w:hAnsiTheme="minorHAnsi" w:cstheme="minorHAnsi"/>
        </w:rPr>
        <w:t xml:space="preserve">the </w:t>
      </w:r>
      <w:r w:rsidR="004828A5" w:rsidRPr="00AD1E24">
        <w:rPr>
          <w:rFonts w:asciiTheme="minorHAnsi" w:hAnsiTheme="minorHAnsi" w:cstheme="minorHAnsi"/>
        </w:rPr>
        <w:t xml:space="preserve">exact number of healthcare workers </w:t>
      </w:r>
      <w:r w:rsidR="00A9533B" w:rsidRPr="00AD1E24">
        <w:rPr>
          <w:rFonts w:asciiTheme="minorHAnsi" w:hAnsiTheme="minorHAnsi" w:cstheme="minorHAnsi"/>
        </w:rPr>
        <w:t>employed in</w:t>
      </w:r>
      <w:r w:rsidR="004828A5" w:rsidRPr="00AD1E24">
        <w:rPr>
          <w:rFonts w:asciiTheme="minorHAnsi" w:hAnsiTheme="minorHAnsi" w:cstheme="minorHAnsi"/>
        </w:rPr>
        <w:t xml:space="preserve"> ADOS</w:t>
      </w:r>
      <w:r w:rsidR="00A71260" w:rsidRPr="00AD1E24">
        <w:rPr>
          <w:rFonts w:asciiTheme="minorHAnsi" w:hAnsiTheme="minorHAnsi" w:cstheme="minorHAnsi"/>
        </w:rPr>
        <w:t>. Mobile hospices report 22</w:t>
      </w:r>
      <w:r w:rsidRPr="00AD1E24">
        <w:rPr>
          <w:rFonts w:asciiTheme="minorHAnsi" w:hAnsiTheme="minorHAnsi" w:cstheme="minorHAnsi"/>
        </w:rPr>
        <w:t>.</w:t>
      </w:r>
      <w:r w:rsidR="00A71260" w:rsidRPr="00AD1E24">
        <w:rPr>
          <w:rFonts w:asciiTheme="minorHAnsi" w:hAnsiTheme="minorHAnsi" w:cstheme="minorHAnsi"/>
        </w:rPr>
        <w:t xml:space="preserve">18 work places, of which 9.26 were nurses and midwives (NCZI 2018). These small numbers suggest </w:t>
      </w:r>
      <w:r w:rsidRPr="00AD1E24">
        <w:rPr>
          <w:rFonts w:asciiTheme="minorHAnsi" w:hAnsiTheme="minorHAnsi" w:cstheme="minorHAnsi"/>
        </w:rPr>
        <w:t>that palliative care at home</w:t>
      </w:r>
      <w:r w:rsidR="00A71260" w:rsidRPr="00AD1E24">
        <w:rPr>
          <w:rFonts w:asciiTheme="minorHAnsi" w:hAnsiTheme="minorHAnsi" w:cstheme="minorHAnsi"/>
        </w:rPr>
        <w:t xml:space="preserve"> </w:t>
      </w:r>
      <w:r w:rsidRPr="00AD1E24">
        <w:rPr>
          <w:rFonts w:asciiTheme="minorHAnsi" w:hAnsiTheme="minorHAnsi" w:cstheme="minorHAnsi"/>
        </w:rPr>
        <w:t xml:space="preserve">is not popular in Slovakia. </w:t>
      </w:r>
    </w:p>
    <w:p w14:paraId="23D96317" w14:textId="77777777" w:rsidR="001C042D" w:rsidRPr="00AD1E24" w:rsidRDefault="001C042D" w:rsidP="007B7BBA">
      <w:pPr>
        <w:spacing w:line="276" w:lineRule="auto"/>
        <w:jc w:val="both"/>
        <w:rPr>
          <w:rFonts w:asciiTheme="minorHAnsi" w:hAnsiTheme="minorHAnsi" w:cstheme="minorHAnsi"/>
          <w:sz w:val="28"/>
          <w:szCs w:val="28"/>
        </w:rPr>
      </w:pPr>
    </w:p>
    <w:p w14:paraId="7FE0F0B3" w14:textId="0083C5AA" w:rsidR="00A71260" w:rsidRDefault="0083539E" w:rsidP="007B7BBA">
      <w:pPr>
        <w:spacing w:line="276" w:lineRule="auto"/>
        <w:jc w:val="both"/>
        <w:rPr>
          <w:rFonts w:asciiTheme="minorHAnsi" w:hAnsiTheme="minorHAnsi" w:cstheme="minorHAnsi"/>
        </w:rPr>
      </w:pPr>
      <w:r w:rsidRPr="00AD1E24">
        <w:rPr>
          <w:rFonts w:asciiTheme="minorHAnsi" w:hAnsiTheme="minorHAnsi" w:cstheme="minorHAnsi"/>
        </w:rPr>
        <w:t xml:space="preserve">A total of 15,994 individuals receiving </w:t>
      </w:r>
      <w:r w:rsidR="00A71260" w:rsidRPr="00AD1E24">
        <w:rPr>
          <w:rFonts w:asciiTheme="minorHAnsi" w:hAnsiTheme="minorHAnsi" w:cstheme="minorHAnsi"/>
        </w:rPr>
        <w:t>h</w:t>
      </w:r>
      <w:r w:rsidR="001A1CB9" w:rsidRPr="00AD1E24">
        <w:rPr>
          <w:rFonts w:asciiTheme="minorHAnsi" w:hAnsiTheme="minorHAnsi" w:cstheme="minorHAnsi"/>
        </w:rPr>
        <w:t>ome care services</w:t>
      </w:r>
      <w:r w:rsidR="00590BEF" w:rsidRPr="00AD1E24">
        <w:rPr>
          <w:rStyle w:val="FootnoteReference"/>
          <w:rFonts w:asciiTheme="minorHAnsi" w:hAnsiTheme="minorHAnsi" w:cstheme="minorHAnsi"/>
        </w:rPr>
        <w:footnoteReference w:id="2"/>
      </w:r>
      <w:r w:rsidRPr="00AD1E24">
        <w:rPr>
          <w:rFonts w:asciiTheme="minorHAnsi" w:hAnsiTheme="minorHAnsi" w:cstheme="minorHAnsi"/>
        </w:rPr>
        <w:t xml:space="preserve"> in </w:t>
      </w:r>
      <w:r w:rsidR="00601C2D" w:rsidRPr="00AD1E24">
        <w:rPr>
          <w:rFonts w:asciiTheme="minorHAnsi" w:hAnsiTheme="minorHAnsi" w:cstheme="minorHAnsi"/>
        </w:rPr>
        <w:t>2018</w:t>
      </w:r>
      <w:r w:rsidRPr="00AD1E24">
        <w:rPr>
          <w:rFonts w:asciiTheme="minorHAnsi" w:hAnsiTheme="minorHAnsi" w:cstheme="minorHAnsi"/>
        </w:rPr>
        <w:t xml:space="preserve">. Municipalities provided this service to 13,187 individuals and non-public providers served 2,807 individuals in 2018. </w:t>
      </w:r>
      <w:r w:rsidR="00085DCB" w:rsidRPr="00AD1E24">
        <w:rPr>
          <w:rFonts w:asciiTheme="minorHAnsi" w:hAnsiTheme="minorHAnsi" w:cstheme="minorHAnsi"/>
        </w:rPr>
        <w:fldChar w:fldCharType="begin"/>
      </w:r>
      <w:r w:rsidR="00085DCB" w:rsidRPr="00AD1E24">
        <w:rPr>
          <w:rFonts w:asciiTheme="minorHAnsi" w:hAnsiTheme="minorHAnsi" w:cstheme="minorHAnsi"/>
        </w:rPr>
        <w:instrText xml:space="preserve"> REF _Ref38581854 \h </w:instrText>
      </w:r>
      <w:r w:rsidR="00085DCB" w:rsidRPr="00AD1E24">
        <w:rPr>
          <w:rFonts w:asciiTheme="minorHAnsi" w:hAnsiTheme="minorHAnsi" w:cstheme="minorHAnsi"/>
        </w:rPr>
      </w:r>
      <w:r w:rsidR="0035570C" w:rsidRPr="00AD1E24">
        <w:rPr>
          <w:rFonts w:asciiTheme="minorHAnsi" w:hAnsiTheme="minorHAnsi" w:cstheme="minorHAnsi"/>
        </w:rPr>
        <w:instrText xml:space="preserve"> \* MERGEFORMAT </w:instrText>
      </w:r>
      <w:r w:rsidR="00085DCB" w:rsidRPr="00AD1E24">
        <w:rPr>
          <w:rFonts w:asciiTheme="minorHAnsi" w:hAnsiTheme="minorHAnsi" w:cstheme="minorHAnsi"/>
        </w:rPr>
        <w:fldChar w:fldCharType="separate"/>
      </w:r>
      <w:r w:rsidR="00085DCB" w:rsidRPr="00AD1E24">
        <w:rPr>
          <w:rFonts w:asciiTheme="minorHAnsi" w:hAnsiTheme="minorHAnsi" w:cstheme="minorHAnsi"/>
        </w:rPr>
        <w:t xml:space="preserve">Figure </w:t>
      </w:r>
      <w:r w:rsidR="00085DCB" w:rsidRPr="00AD1E24">
        <w:rPr>
          <w:rFonts w:asciiTheme="minorHAnsi" w:hAnsiTheme="minorHAnsi" w:cstheme="minorHAnsi"/>
          <w:noProof/>
        </w:rPr>
        <w:t>3</w:t>
      </w:r>
      <w:r w:rsidR="00085DCB" w:rsidRPr="00AD1E24">
        <w:rPr>
          <w:rFonts w:asciiTheme="minorHAnsi" w:hAnsiTheme="minorHAnsi" w:cstheme="minorHAnsi"/>
        </w:rPr>
        <w:fldChar w:fldCharType="end"/>
      </w:r>
      <w:r w:rsidR="00085DCB" w:rsidRPr="00AD1E24">
        <w:rPr>
          <w:rFonts w:asciiTheme="minorHAnsi" w:hAnsiTheme="minorHAnsi" w:cstheme="minorHAnsi"/>
        </w:rPr>
        <w:t xml:space="preserve"> shows the number of recipients of home care services between 2013-2019.  </w:t>
      </w:r>
      <w:r w:rsidR="0035570C" w:rsidRPr="00AD1E24">
        <w:rPr>
          <w:rFonts w:asciiTheme="minorHAnsi" w:hAnsiTheme="minorHAnsi" w:cstheme="minorHAnsi"/>
        </w:rPr>
        <w:t>According to the figure, h</w:t>
      </w:r>
      <w:r w:rsidR="00085DCB" w:rsidRPr="00AD1E24">
        <w:rPr>
          <w:rFonts w:asciiTheme="minorHAnsi" w:hAnsiTheme="minorHAnsi" w:cstheme="minorHAnsi"/>
        </w:rPr>
        <w:t>ome care services provided by municipalities ha</w:t>
      </w:r>
      <w:r w:rsidR="0035570C" w:rsidRPr="00AD1E24">
        <w:rPr>
          <w:rFonts w:asciiTheme="minorHAnsi" w:hAnsiTheme="minorHAnsi" w:cstheme="minorHAnsi"/>
        </w:rPr>
        <w:t>ve</w:t>
      </w:r>
      <w:r w:rsidR="00085DCB" w:rsidRPr="00AD1E24">
        <w:rPr>
          <w:rFonts w:asciiTheme="minorHAnsi" w:hAnsiTheme="minorHAnsi" w:cstheme="minorHAnsi"/>
        </w:rPr>
        <w:t xml:space="preserve"> been reaching more people </w:t>
      </w:r>
      <w:r w:rsidR="0035570C" w:rsidRPr="00AD1E24">
        <w:rPr>
          <w:rFonts w:asciiTheme="minorHAnsi" w:hAnsiTheme="minorHAnsi" w:cstheme="minorHAnsi"/>
        </w:rPr>
        <w:t xml:space="preserve">every year </w:t>
      </w:r>
      <w:r w:rsidR="00085DCB" w:rsidRPr="00AD1E24">
        <w:rPr>
          <w:rFonts w:asciiTheme="minorHAnsi" w:hAnsiTheme="minorHAnsi" w:cstheme="minorHAnsi"/>
        </w:rPr>
        <w:t xml:space="preserve">since 2013. On the contrary, the number of </w:t>
      </w:r>
      <w:r w:rsidR="0035570C" w:rsidRPr="00AD1E24">
        <w:rPr>
          <w:rFonts w:asciiTheme="minorHAnsi" w:hAnsiTheme="minorHAnsi" w:cstheme="minorHAnsi"/>
        </w:rPr>
        <w:t xml:space="preserve">individuals who used home care services of </w:t>
      </w:r>
      <w:r w:rsidR="00085DCB" w:rsidRPr="00AD1E24">
        <w:rPr>
          <w:rFonts w:asciiTheme="minorHAnsi" w:hAnsiTheme="minorHAnsi" w:cstheme="minorHAnsi"/>
        </w:rPr>
        <w:t xml:space="preserve">public providers dropped by 1,087 clients in 2018. According to the Ministry of Labour, the likely cause of this is the end of financial support from the EU funds (MPSVR SR 2019a).  </w:t>
      </w:r>
    </w:p>
    <w:p w14:paraId="5A42BCE2" w14:textId="77777777" w:rsidR="003F7C30" w:rsidRPr="00AD1E24" w:rsidRDefault="003F7C30" w:rsidP="007B7BBA">
      <w:pPr>
        <w:spacing w:line="276" w:lineRule="auto"/>
        <w:jc w:val="both"/>
        <w:rPr>
          <w:rFonts w:asciiTheme="minorHAnsi" w:hAnsiTheme="minorHAnsi" w:cstheme="minorHAnsi"/>
        </w:rPr>
      </w:pPr>
    </w:p>
    <w:p w14:paraId="2C9D39D8" w14:textId="4D5517CC" w:rsidR="00A71260" w:rsidRPr="003F7C30" w:rsidRDefault="00A71260" w:rsidP="003F7C30">
      <w:pPr>
        <w:pStyle w:val="Caption"/>
        <w:spacing w:line="276" w:lineRule="auto"/>
        <w:rPr>
          <w:rFonts w:asciiTheme="minorHAnsi" w:hAnsiTheme="minorHAnsi" w:cstheme="minorHAnsi"/>
          <w:b/>
          <w:bCs/>
          <w:i w:val="0"/>
          <w:iCs w:val="0"/>
          <w:color w:val="auto"/>
          <w:sz w:val="24"/>
          <w:szCs w:val="24"/>
        </w:rPr>
      </w:pPr>
      <w:bookmarkStart w:id="30" w:name="_Ref38581848"/>
      <w:bookmarkStart w:id="31" w:name="_Ref38581854"/>
      <w:bookmarkStart w:id="32" w:name="_Toc38879948"/>
      <w:r w:rsidRPr="00AD1E24">
        <w:rPr>
          <w:rFonts w:asciiTheme="minorHAnsi" w:hAnsiTheme="minorHAnsi" w:cstheme="minorHAnsi"/>
          <w:b/>
          <w:bCs/>
          <w:i w:val="0"/>
          <w:iCs w:val="0"/>
          <w:color w:val="auto"/>
          <w:sz w:val="24"/>
          <w:szCs w:val="24"/>
        </w:rPr>
        <w:t xml:space="preserve">Figure </w:t>
      </w:r>
      <w:r w:rsidRPr="00AD1E24">
        <w:rPr>
          <w:rFonts w:asciiTheme="minorHAnsi" w:hAnsiTheme="minorHAnsi" w:cstheme="minorHAnsi"/>
          <w:b/>
          <w:bCs/>
          <w:i w:val="0"/>
          <w:iCs w:val="0"/>
          <w:color w:val="auto"/>
          <w:sz w:val="24"/>
          <w:szCs w:val="24"/>
        </w:rPr>
        <w:fldChar w:fldCharType="begin"/>
      </w:r>
      <w:r w:rsidRPr="00AD1E24">
        <w:rPr>
          <w:rFonts w:asciiTheme="minorHAnsi" w:hAnsiTheme="minorHAnsi" w:cstheme="minorHAnsi"/>
          <w:b/>
          <w:bCs/>
          <w:i w:val="0"/>
          <w:iCs w:val="0"/>
          <w:color w:val="auto"/>
          <w:sz w:val="24"/>
          <w:szCs w:val="24"/>
        </w:rPr>
        <w:instrText xml:space="preserve"> SEQ Figure \* ARABIC </w:instrText>
      </w:r>
      <w:r w:rsidRPr="00AD1E24">
        <w:rPr>
          <w:rFonts w:asciiTheme="minorHAnsi" w:hAnsiTheme="minorHAnsi" w:cstheme="minorHAnsi"/>
          <w:b/>
          <w:bCs/>
          <w:i w:val="0"/>
          <w:iCs w:val="0"/>
          <w:color w:val="auto"/>
          <w:sz w:val="24"/>
          <w:szCs w:val="24"/>
        </w:rPr>
        <w:fldChar w:fldCharType="separate"/>
      </w:r>
      <w:r w:rsidR="00B4792A" w:rsidRPr="00AD1E24">
        <w:rPr>
          <w:rFonts w:asciiTheme="minorHAnsi" w:hAnsiTheme="minorHAnsi" w:cstheme="minorHAnsi"/>
          <w:b/>
          <w:bCs/>
          <w:i w:val="0"/>
          <w:iCs w:val="0"/>
          <w:noProof/>
          <w:color w:val="auto"/>
          <w:sz w:val="24"/>
          <w:szCs w:val="24"/>
        </w:rPr>
        <w:t>3</w:t>
      </w:r>
      <w:r w:rsidRPr="00AD1E24">
        <w:rPr>
          <w:rFonts w:asciiTheme="minorHAnsi" w:hAnsiTheme="minorHAnsi" w:cstheme="minorHAnsi"/>
          <w:b/>
          <w:bCs/>
          <w:i w:val="0"/>
          <w:iCs w:val="0"/>
          <w:color w:val="auto"/>
          <w:sz w:val="24"/>
          <w:szCs w:val="24"/>
        </w:rPr>
        <w:fldChar w:fldCharType="end"/>
      </w:r>
      <w:bookmarkEnd w:id="31"/>
      <w:r w:rsidRPr="00AD1E24">
        <w:rPr>
          <w:rFonts w:asciiTheme="minorHAnsi" w:hAnsiTheme="minorHAnsi" w:cstheme="minorHAnsi"/>
          <w:b/>
          <w:bCs/>
          <w:i w:val="0"/>
          <w:iCs w:val="0"/>
          <w:color w:val="auto"/>
          <w:sz w:val="24"/>
          <w:szCs w:val="24"/>
        </w:rPr>
        <w:t xml:space="preserve">: </w:t>
      </w:r>
      <w:r w:rsidR="002A0E9E" w:rsidRPr="00AD1E24">
        <w:rPr>
          <w:rFonts w:asciiTheme="minorHAnsi" w:hAnsiTheme="minorHAnsi" w:cstheme="minorHAnsi"/>
          <w:b/>
          <w:bCs/>
          <w:i w:val="0"/>
          <w:iCs w:val="0"/>
          <w:color w:val="auto"/>
          <w:sz w:val="24"/>
          <w:szCs w:val="24"/>
        </w:rPr>
        <w:t>Home</w:t>
      </w:r>
      <w:r w:rsidRPr="00AD1E24">
        <w:rPr>
          <w:rFonts w:asciiTheme="minorHAnsi" w:hAnsiTheme="minorHAnsi" w:cstheme="minorHAnsi"/>
          <w:b/>
          <w:bCs/>
          <w:i w:val="0"/>
          <w:iCs w:val="0"/>
          <w:color w:val="auto"/>
          <w:sz w:val="24"/>
          <w:szCs w:val="24"/>
        </w:rPr>
        <w:t xml:space="preserve"> </w:t>
      </w:r>
      <w:r w:rsidR="009B7AEE" w:rsidRPr="00AD1E24">
        <w:rPr>
          <w:rFonts w:asciiTheme="minorHAnsi" w:hAnsiTheme="minorHAnsi" w:cstheme="minorHAnsi"/>
          <w:b/>
          <w:bCs/>
          <w:i w:val="0"/>
          <w:iCs w:val="0"/>
          <w:color w:val="auto"/>
          <w:sz w:val="24"/>
          <w:szCs w:val="24"/>
        </w:rPr>
        <w:t>care r</w:t>
      </w:r>
      <w:r w:rsidRPr="00AD1E24">
        <w:rPr>
          <w:rFonts w:asciiTheme="minorHAnsi" w:hAnsiTheme="minorHAnsi" w:cstheme="minorHAnsi"/>
          <w:b/>
          <w:bCs/>
          <w:i w:val="0"/>
          <w:iCs w:val="0"/>
          <w:color w:val="auto"/>
          <w:sz w:val="24"/>
          <w:szCs w:val="24"/>
        </w:rPr>
        <w:t>ecipients</w:t>
      </w:r>
      <w:bookmarkEnd w:id="32"/>
      <w:r w:rsidRPr="00AD1E24">
        <w:rPr>
          <w:rFonts w:asciiTheme="minorHAnsi" w:hAnsiTheme="minorHAnsi" w:cstheme="minorHAnsi"/>
          <w:b/>
          <w:bCs/>
          <w:i w:val="0"/>
          <w:iCs w:val="0"/>
          <w:color w:val="auto"/>
          <w:sz w:val="24"/>
          <w:szCs w:val="24"/>
        </w:rPr>
        <w:t xml:space="preserve"> </w:t>
      </w:r>
      <w:bookmarkEnd w:id="30"/>
    </w:p>
    <w:p w14:paraId="7C7AB2CF" w14:textId="691BC8F7" w:rsidR="009B7AEE" w:rsidRPr="00946A94" w:rsidRDefault="00946A94" w:rsidP="007B7BBA">
      <w:pPr>
        <w:spacing w:line="276" w:lineRule="auto"/>
        <w:rPr>
          <w:rFonts w:asciiTheme="minorHAnsi" w:hAnsiTheme="minorHAnsi" w:cstheme="minorHAnsi"/>
          <w:b/>
          <w:bCs/>
          <w:lang w:val="en-US"/>
        </w:rPr>
      </w:pPr>
      <w:r>
        <w:rPr>
          <w:noProof/>
        </w:rPr>
        <w:drawing>
          <wp:inline distT="0" distB="0" distL="0" distR="0" wp14:anchorId="33639F34" wp14:editId="1CE88649">
            <wp:extent cx="4955381" cy="2395537"/>
            <wp:effectExtent l="0" t="0" r="17145" b="5080"/>
            <wp:docPr id="241" name="Chart 241">
              <a:extLst xmlns:a="http://schemas.openxmlformats.org/drawingml/2006/main">
                <a:ext uri="{FF2B5EF4-FFF2-40B4-BE49-F238E27FC236}">
                  <a16:creationId xmlns:a16="http://schemas.microsoft.com/office/drawing/2014/main" id="{00000000-0008-0000-08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A6A3B4" w14:textId="77777777" w:rsidR="0017710C" w:rsidRDefault="00860B38" w:rsidP="0017710C">
      <w:pPr>
        <w:spacing w:line="276" w:lineRule="auto"/>
        <w:rPr>
          <w:rFonts w:asciiTheme="minorHAnsi" w:hAnsiTheme="minorHAnsi" w:cstheme="minorHAnsi"/>
          <w:i/>
          <w:iCs/>
          <w:sz w:val="20"/>
          <w:szCs w:val="20"/>
          <w:lang w:val="en-US"/>
        </w:rPr>
      </w:pPr>
      <w:r w:rsidRPr="00946A94">
        <w:rPr>
          <w:rFonts w:asciiTheme="minorHAnsi" w:hAnsiTheme="minorHAnsi" w:cstheme="minorHAnsi"/>
          <w:i/>
          <w:iCs/>
          <w:sz w:val="20"/>
          <w:szCs w:val="20"/>
          <w:u w:val="single"/>
          <w:lang w:val="en-US"/>
        </w:rPr>
        <w:t>Source:</w:t>
      </w:r>
      <w:r w:rsidRPr="00946A94">
        <w:rPr>
          <w:rFonts w:asciiTheme="minorHAnsi" w:hAnsiTheme="minorHAnsi" w:cstheme="minorHAnsi"/>
          <w:i/>
          <w:iCs/>
          <w:sz w:val="20"/>
          <w:szCs w:val="20"/>
          <w:lang w:val="en-US"/>
        </w:rPr>
        <w:t xml:space="preserve"> </w:t>
      </w:r>
      <w:r w:rsidR="00946A94" w:rsidRPr="00946A94">
        <w:rPr>
          <w:rFonts w:asciiTheme="minorHAnsi" w:hAnsiTheme="minorHAnsi" w:cstheme="minorHAnsi"/>
          <w:i/>
          <w:iCs/>
          <w:sz w:val="20"/>
          <w:szCs w:val="20"/>
          <w:lang w:val="en-US"/>
        </w:rPr>
        <w:t>MPSVR SR 2019a</w:t>
      </w:r>
    </w:p>
    <w:p w14:paraId="4D9FBE2E" w14:textId="4E4816FC" w:rsidR="00A3483E" w:rsidRPr="0017710C" w:rsidRDefault="00A3483E" w:rsidP="0017710C">
      <w:pPr>
        <w:spacing w:line="276" w:lineRule="auto"/>
        <w:jc w:val="both"/>
        <w:rPr>
          <w:rFonts w:asciiTheme="minorHAnsi" w:hAnsiTheme="minorHAnsi" w:cstheme="minorHAnsi"/>
          <w:i/>
          <w:iCs/>
          <w:sz w:val="20"/>
          <w:szCs w:val="20"/>
          <w:lang w:val="en-US"/>
        </w:rPr>
      </w:pPr>
      <w:r w:rsidRPr="00AD1E24">
        <w:rPr>
          <w:rFonts w:asciiTheme="minorHAnsi" w:hAnsiTheme="minorHAnsi" w:cstheme="minorHAnsi"/>
        </w:rPr>
        <w:lastRenderedPageBreak/>
        <w:t xml:space="preserve">The Ministry of Labour reports 5,747 employees in home care services of 54 public providers (established by towns and municipalities) and 2,778 employees of non-public (private) founders in 2018 (see </w:t>
      </w:r>
      <w:r w:rsidRPr="00AD1E24">
        <w:rPr>
          <w:rFonts w:asciiTheme="minorHAnsi" w:hAnsiTheme="minorHAnsi" w:cstheme="minorHAnsi"/>
          <w:highlight w:val="green"/>
        </w:rPr>
        <w:fldChar w:fldCharType="begin"/>
      </w:r>
      <w:r w:rsidRPr="00AD1E24">
        <w:rPr>
          <w:rFonts w:asciiTheme="minorHAnsi" w:hAnsiTheme="minorHAnsi" w:cstheme="minorHAnsi"/>
          <w:highlight w:val="green"/>
        </w:rPr>
        <w:instrText xml:space="preserve"> REF _Ref38583255 \h </w:instrText>
      </w:r>
      <w:r w:rsidRPr="00AD1E24">
        <w:rPr>
          <w:rFonts w:asciiTheme="minorHAnsi" w:hAnsiTheme="minorHAnsi" w:cstheme="minorHAnsi"/>
          <w:highlight w:val="green"/>
        </w:rPr>
      </w:r>
      <w:r w:rsidRPr="00AD1E24">
        <w:rPr>
          <w:rFonts w:asciiTheme="minorHAnsi" w:hAnsiTheme="minorHAnsi" w:cstheme="minorHAnsi"/>
          <w:highlight w:val="green"/>
        </w:rPr>
        <w:instrText xml:space="preserve"> \* MERGEFORMAT </w:instrText>
      </w:r>
      <w:r w:rsidRPr="00AD1E24">
        <w:rPr>
          <w:rFonts w:asciiTheme="minorHAnsi" w:hAnsiTheme="minorHAnsi" w:cstheme="minorHAnsi"/>
          <w:highlight w:val="green"/>
        </w:rPr>
        <w:fldChar w:fldCharType="separate"/>
      </w:r>
      <w:r w:rsidRPr="00AD1E24">
        <w:rPr>
          <w:rFonts w:asciiTheme="minorHAnsi" w:hAnsiTheme="minorHAnsi" w:cstheme="minorHAnsi"/>
        </w:rPr>
        <w:t xml:space="preserve">Figure </w:t>
      </w:r>
      <w:r w:rsidRPr="00AD1E24">
        <w:rPr>
          <w:rFonts w:asciiTheme="minorHAnsi" w:hAnsiTheme="minorHAnsi" w:cstheme="minorHAnsi"/>
          <w:noProof/>
        </w:rPr>
        <w:t>4</w:t>
      </w:r>
      <w:r w:rsidRPr="00AD1E24">
        <w:rPr>
          <w:rFonts w:asciiTheme="minorHAnsi" w:hAnsiTheme="minorHAnsi" w:cstheme="minorHAnsi"/>
          <w:highlight w:val="green"/>
        </w:rPr>
        <w:fldChar w:fldCharType="end"/>
      </w:r>
      <w:r w:rsidRPr="00AD1E24">
        <w:rPr>
          <w:rFonts w:asciiTheme="minorHAnsi" w:hAnsiTheme="minorHAnsi" w:cstheme="minorHAnsi"/>
        </w:rPr>
        <w:t xml:space="preserve">). While the number of employees of public providers has been slowly increasing over time, the number of employees working for non-public providers decreased in 2018 by almost 1,000 employees compared to year 2017. The Ministry of Labour ascribes this, similarly to the situation with recipients of home care services, to the end of national program supporting these services (MPSVR SR 2019a).  </w:t>
      </w:r>
    </w:p>
    <w:p w14:paraId="20A08551" w14:textId="77777777" w:rsidR="00A3483E" w:rsidRPr="00A3483E" w:rsidRDefault="00A3483E" w:rsidP="007B7BBA">
      <w:pPr>
        <w:spacing w:line="276" w:lineRule="auto"/>
        <w:rPr>
          <w:lang w:eastAsia="en-US"/>
        </w:rPr>
      </w:pPr>
    </w:p>
    <w:p w14:paraId="790BD0F4" w14:textId="308D0D9D" w:rsidR="00A71260" w:rsidRPr="00AD1E24" w:rsidRDefault="009B7AEE" w:rsidP="007B7BBA">
      <w:pPr>
        <w:pStyle w:val="Caption"/>
        <w:spacing w:line="276" w:lineRule="auto"/>
        <w:rPr>
          <w:rFonts w:asciiTheme="minorHAnsi" w:hAnsiTheme="minorHAnsi" w:cstheme="minorHAnsi"/>
          <w:b/>
          <w:bCs/>
          <w:i w:val="0"/>
          <w:iCs w:val="0"/>
          <w:color w:val="auto"/>
          <w:sz w:val="24"/>
          <w:szCs w:val="24"/>
        </w:rPr>
      </w:pPr>
      <w:bookmarkStart w:id="33" w:name="_Ref38583255"/>
      <w:bookmarkStart w:id="34" w:name="_Toc38879949"/>
      <w:r w:rsidRPr="00AD1E24">
        <w:rPr>
          <w:rFonts w:asciiTheme="minorHAnsi" w:hAnsiTheme="minorHAnsi" w:cstheme="minorHAnsi"/>
          <w:b/>
          <w:bCs/>
          <w:i w:val="0"/>
          <w:iCs w:val="0"/>
          <w:color w:val="auto"/>
          <w:sz w:val="24"/>
          <w:szCs w:val="24"/>
        </w:rPr>
        <w:t xml:space="preserve">Figure </w:t>
      </w:r>
      <w:r w:rsidRPr="00AD1E24">
        <w:rPr>
          <w:rFonts w:asciiTheme="minorHAnsi" w:hAnsiTheme="minorHAnsi" w:cstheme="minorHAnsi"/>
          <w:b/>
          <w:bCs/>
          <w:i w:val="0"/>
          <w:iCs w:val="0"/>
          <w:color w:val="auto"/>
          <w:sz w:val="24"/>
          <w:szCs w:val="24"/>
        </w:rPr>
        <w:fldChar w:fldCharType="begin"/>
      </w:r>
      <w:r w:rsidRPr="00AD1E24">
        <w:rPr>
          <w:rFonts w:asciiTheme="minorHAnsi" w:hAnsiTheme="minorHAnsi" w:cstheme="minorHAnsi"/>
          <w:b/>
          <w:bCs/>
          <w:i w:val="0"/>
          <w:iCs w:val="0"/>
          <w:color w:val="auto"/>
          <w:sz w:val="24"/>
          <w:szCs w:val="24"/>
        </w:rPr>
        <w:instrText xml:space="preserve"> SEQ Figure \* ARABIC </w:instrText>
      </w:r>
      <w:r w:rsidRPr="00AD1E24">
        <w:rPr>
          <w:rFonts w:asciiTheme="minorHAnsi" w:hAnsiTheme="minorHAnsi" w:cstheme="minorHAnsi"/>
          <w:b/>
          <w:bCs/>
          <w:i w:val="0"/>
          <w:iCs w:val="0"/>
          <w:color w:val="auto"/>
          <w:sz w:val="24"/>
          <w:szCs w:val="24"/>
        </w:rPr>
        <w:fldChar w:fldCharType="separate"/>
      </w:r>
      <w:r w:rsidR="00B4792A" w:rsidRPr="00AD1E24">
        <w:rPr>
          <w:rFonts w:asciiTheme="minorHAnsi" w:hAnsiTheme="minorHAnsi" w:cstheme="minorHAnsi"/>
          <w:b/>
          <w:bCs/>
          <w:i w:val="0"/>
          <w:iCs w:val="0"/>
          <w:noProof/>
          <w:color w:val="auto"/>
          <w:sz w:val="24"/>
          <w:szCs w:val="24"/>
        </w:rPr>
        <w:t>4</w:t>
      </w:r>
      <w:r w:rsidRPr="00AD1E24">
        <w:rPr>
          <w:rFonts w:asciiTheme="minorHAnsi" w:hAnsiTheme="minorHAnsi" w:cstheme="minorHAnsi"/>
          <w:b/>
          <w:bCs/>
          <w:i w:val="0"/>
          <w:iCs w:val="0"/>
          <w:color w:val="auto"/>
          <w:sz w:val="24"/>
          <w:szCs w:val="24"/>
        </w:rPr>
        <w:fldChar w:fldCharType="end"/>
      </w:r>
      <w:bookmarkEnd w:id="33"/>
      <w:r w:rsidR="00A71260" w:rsidRPr="00AD1E24">
        <w:rPr>
          <w:rFonts w:asciiTheme="minorHAnsi" w:hAnsiTheme="minorHAnsi" w:cstheme="minorHAnsi"/>
          <w:b/>
          <w:bCs/>
          <w:i w:val="0"/>
          <w:iCs w:val="0"/>
          <w:color w:val="auto"/>
          <w:sz w:val="24"/>
          <w:szCs w:val="24"/>
          <w:lang w:val="en-US"/>
        </w:rPr>
        <w:t xml:space="preserve">: </w:t>
      </w:r>
      <w:r w:rsidRPr="00AD1E24">
        <w:rPr>
          <w:rFonts w:asciiTheme="minorHAnsi" w:hAnsiTheme="minorHAnsi" w:cstheme="minorHAnsi"/>
          <w:b/>
          <w:bCs/>
          <w:i w:val="0"/>
          <w:iCs w:val="0"/>
          <w:color w:val="auto"/>
          <w:sz w:val="24"/>
          <w:szCs w:val="24"/>
        </w:rPr>
        <w:t>Number of employees in home care services</w:t>
      </w:r>
      <w:bookmarkEnd w:id="34"/>
      <w:r w:rsidRPr="00AD1E24">
        <w:rPr>
          <w:rFonts w:asciiTheme="minorHAnsi" w:hAnsiTheme="minorHAnsi" w:cstheme="minorHAnsi"/>
          <w:b/>
          <w:bCs/>
          <w:i w:val="0"/>
          <w:iCs w:val="0"/>
          <w:color w:val="auto"/>
          <w:sz w:val="24"/>
          <w:szCs w:val="24"/>
        </w:rPr>
        <w:t xml:space="preserve"> </w:t>
      </w:r>
    </w:p>
    <w:p w14:paraId="555C2B42" w14:textId="149A2E47" w:rsidR="00A71260" w:rsidRPr="009B742A" w:rsidRDefault="002A0E9E" w:rsidP="007B7BBA">
      <w:pPr>
        <w:spacing w:line="276" w:lineRule="auto"/>
        <w:rPr>
          <w:rFonts w:asciiTheme="minorHAnsi" w:hAnsiTheme="minorHAnsi" w:cstheme="minorHAnsi"/>
          <w:b/>
          <w:bCs/>
          <w:lang w:val="en-US"/>
        </w:rPr>
      </w:pPr>
      <w:r>
        <w:rPr>
          <w:noProof/>
        </w:rPr>
        <w:drawing>
          <wp:inline distT="0" distB="0" distL="0" distR="0" wp14:anchorId="79EE1B47" wp14:editId="20324D63">
            <wp:extent cx="5088732" cy="2314575"/>
            <wp:effectExtent l="0" t="0" r="17145" b="9525"/>
            <wp:docPr id="242" name="Chart 242">
              <a:extLst xmlns:a="http://schemas.openxmlformats.org/drawingml/2006/main">
                <a:ext uri="{FF2B5EF4-FFF2-40B4-BE49-F238E27FC236}">
                  <a16:creationId xmlns:a16="http://schemas.microsoft.com/office/drawing/2014/main" id="{00000000-0008-0000-08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4D0D93" w14:textId="7FD597DE" w:rsidR="00946A94" w:rsidRPr="00946A94" w:rsidRDefault="00A71260" w:rsidP="007B7BBA">
      <w:pPr>
        <w:spacing w:line="276" w:lineRule="auto"/>
        <w:rPr>
          <w:rFonts w:asciiTheme="minorHAnsi" w:hAnsiTheme="minorHAnsi" w:cstheme="minorHAnsi"/>
          <w:i/>
          <w:iCs/>
          <w:sz w:val="20"/>
          <w:szCs w:val="20"/>
        </w:rPr>
      </w:pPr>
      <w:r w:rsidRPr="00946A94">
        <w:rPr>
          <w:rFonts w:asciiTheme="minorHAnsi" w:hAnsiTheme="minorHAnsi" w:cstheme="minorHAnsi"/>
          <w:i/>
          <w:iCs/>
          <w:sz w:val="20"/>
          <w:szCs w:val="20"/>
          <w:u w:val="single"/>
          <w:lang w:val="en-US"/>
        </w:rPr>
        <w:t>Source:</w:t>
      </w:r>
      <w:r w:rsidRPr="00946A94">
        <w:rPr>
          <w:rFonts w:asciiTheme="minorHAnsi" w:hAnsiTheme="minorHAnsi" w:cstheme="minorHAnsi"/>
          <w:i/>
          <w:iCs/>
          <w:sz w:val="20"/>
          <w:szCs w:val="20"/>
          <w:lang w:val="en-US"/>
        </w:rPr>
        <w:t xml:space="preserve"> </w:t>
      </w:r>
      <w:r w:rsidR="00946A94" w:rsidRPr="00946A94">
        <w:rPr>
          <w:rFonts w:asciiTheme="minorHAnsi" w:hAnsiTheme="minorHAnsi" w:cstheme="minorHAnsi"/>
          <w:i/>
          <w:iCs/>
          <w:sz w:val="20"/>
          <w:szCs w:val="20"/>
          <w:lang w:val="en-US"/>
        </w:rPr>
        <w:t>MPSVR SR 2019a</w:t>
      </w:r>
    </w:p>
    <w:p w14:paraId="71EC3DC2" w14:textId="547ECF6A" w:rsidR="001A1CB9" w:rsidRPr="003F7C30" w:rsidRDefault="00946A94" w:rsidP="003F7C30">
      <w:pPr>
        <w:spacing w:line="276" w:lineRule="auto"/>
        <w:ind w:left="360"/>
        <w:rPr>
          <w:rFonts w:asciiTheme="minorHAnsi" w:hAnsiTheme="minorHAnsi" w:cstheme="minorHAnsi"/>
          <w:lang w:val="en-US"/>
        </w:rPr>
      </w:pPr>
      <w:r w:rsidRPr="009B742A">
        <w:rPr>
          <w:rFonts w:asciiTheme="minorHAnsi" w:hAnsiTheme="minorHAnsi" w:cstheme="minorHAnsi"/>
          <w:lang w:val="en-US"/>
        </w:rPr>
        <w:t xml:space="preserve"> </w:t>
      </w:r>
    </w:p>
    <w:p w14:paraId="7FEB4716" w14:textId="57B988F2" w:rsidR="00A71260" w:rsidRPr="00AD1E24" w:rsidRDefault="005523A7" w:rsidP="007B7BBA">
      <w:pPr>
        <w:spacing w:line="276" w:lineRule="auto"/>
        <w:jc w:val="both"/>
        <w:rPr>
          <w:rFonts w:asciiTheme="minorHAnsi" w:hAnsiTheme="minorHAnsi" w:cstheme="minorHAnsi"/>
        </w:rPr>
      </w:pPr>
      <w:r w:rsidRPr="00AD1E24">
        <w:rPr>
          <w:rFonts w:asciiTheme="minorHAnsi" w:hAnsiTheme="minorHAnsi" w:cstheme="minorHAnsi"/>
        </w:rPr>
        <w:t>The number of care allowance beneficiaries show</w:t>
      </w:r>
      <w:r w:rsidR="00CA72BB" w:rsidRPr="00AD1E24">
        <w:rPr>
          <w:rFonts w:asciiTheme="minorHAnsi" w:hAnsiTheme="minorHAnsi" w:cstheme="minorHAnsi"/>
        </w:rPr>
        <w:t>s</w:t>
      </w:r>
      <w:r w:rsidRPr="00AD1E24">
        <w:rPr>
          <w:rFonts w:asciiTheme="minorHAnsi" w:hAnsiTheme="minorHAnsi" w:cstheme="minorHAnsi"/>
        </w:rPr>
        <w:t xml:space="preserve"> that informal </w:t>
      </w:r>
      <w:r w:rsidR="00CA72BB" w:rsidRPr="00AD1E24">
        <w:rPr>
          <w:rFonts w:asciiTheme="minorHAnsi" w:hAnsiTheme="minorHAnsi" w:cstheme="minorHAnsi"/>
        </w:rPr>
        <w:t xml:space="preserve">home </w:t>
      </w:r>
      <w:r w:rsidRPr="00AD1E24">
        <w:rPr>
          <w:rFonts w:asciiTheme="minorHAnsi" w:hAnsiTheme="minorHAnsi" w:cstheme="minorHAnsi"/>
        </w:rPr>
        <w:t>car</w:t>
      </w:r>
      <w:r w:rsidR="00CA72BB" w:rsidRPr="00AD1E24">
        <w:rPr>
          <w:rFonts w:asciiTheme="minorHAnsi" w:hAnsiTheme="minorHAnsi" w:cstheme="minorHAnsi"/>
        </w:rPr>
        <w:t>e</w:t>
      </w:r>
      <w:r w:rsidRPr="00AD1E24">
        <w:rPr>
          <w:rFonts w:asciiTheme="minorHAnsi" w:hAnsiTheme="minorHAnsi" w:cstheme="minorHAnsi"/>
        </w:rPr>
        <w:t xml:space="preserve"> by a family member or a relative is far more popular than home care services</w:t>
      </w:r>
      <w:r w:rsidR="00CA72BB" w:rsidRPr="00AD1E24">
        <w:rPr>
          <w:rFonts w:asciiTheme="minorHAnsi" w:hAnsiTheme="minorHAnsi" w:cstheme="minorHAnsi"/>
        </w:rPr>
        <w:t xml:space="preserve"> provided by professionals</w:t>
      </w:r>
      <w:r w:rsidRPr="00AD1E24">
        <w:rPr>
          <w:rFonts w:asciiTheme="minorHAnsi" w:hAnsiTheme="minorHAnsi" w:cstheme="minorHAnsi"/>
        </w:rPr>
        <w:t xml:space="preserve"> in Slovakia. </w:t>
      </w:r>
      <w:r w:rsidR="00CA72BB" w:rsidRPr="00AD1E24">
        <w:rPr>
          <w:rFonts w:asciiTheme="minorHAnsi" w:hAnsiTheme="minorHAnsi" w:cstheme="minorHAnsi"/>
        </w:rPr>
        <w:fldChar w:fldCharType="begin"/>
      </w:r>
      <w:r w:rsidR="00CA72BB" w:rsidRPr="00AD1E24">
        <w:rPr>
          <w:rFonts w:asciiTheme="minorHAnsi" w:hAnsiTheme="minorHAnsi" w:cstheme="minorHAnsi"/>
        </w:rPr>
        <w:instrText xml:space="preserve"> REF _Ref38585677 \h </w:instrText>
      </w:r>
      <w:r w:rsidR="00CA72BB" w:rsidRPr="00AD1E24">
        <w:rPr>
          <w:rFonts w:asciiTheme="minorHAnsi" w:hAnsiTheme="minorHAnsi" w:cstheme="minorHAnsi"/>
        </w:rPr>
      </w:r>
      <w:r w:rsidR="00CA72BB" w:rsidRPr="00AD1E24">
        <w:rPr>
          <w:rFonts w:asciiTheme="minorHAnsi" w:hAnsiTheme="minorHAnsi" w:cstheme="minorHAnsi"/>
        </w:rPr>
        <w:instrText xml:space="preserve"> \* MERGEFORMAT </w:instrText>
      </w:r>
      <w:r w:rsidR="00CA72BB" w:rsidRPr="00AD1E24">
        <w:rPr>
          <w:rFonts w:asciiTheme="minorHAnsi" w:hAnsiTheme="minorHAnsi" w:cstheme="minorHAnsi"/>
        </w:rPr>
        <w:fldChar w:fldCharType="separate"/>
      </w:r>
      <w:r w:rsidR="00CA72BB" w:rsidRPr="00AD1E24">
        <w:rPr>
          <w:rFonts w:asciiTheme="minorHAnsi" w:hAnsiTheme="minorHAnsi" w:cstheme="minorHAnsi"/>
        </w:rPr>
        <w:t xml:space="preserve">Table </w:t>
      </w:r>
      <w:r w:rsidR="00CA72BB" w:rsidRPr="00AD1E24">
        <w:rPr>
          <w:rFonts w:asciiTheme="minorHAnsi" w:hAnsiTheme="minorHAnsi" w:cstheme="minorHAnsi"/>
          <w:noProof/>
        </w:rPr>
        <w:t>4</w:t>
      </w:r>
      <w:r w:rsidR="00CA72BB" w:rsidRPr="00AD1E24">
        <w:rPr>
          <w:rFonts w:asciiTheme="minorHAnsi" w:hAnsiTheme="minorHAnsi" w:cstheme="minorHAnsi"/>
        </w:rPr>
        <w:fldChar w:fldCharType="end"/>
      </w:r>
      <w:r w:rsidR="00CA72BB" w:rsidRPr="00AD1E24">
        <w:rPr>
          <w:rFonts w:asciiTheme="minorHAnsi" w:hAnsiTheme="minorHAnsi" w:cstheme="minorHAnsi"/>
        </w:rPr>
        <w:t xml:space="preserve"> shows the development of public spending on care allowance for informal carers and the number of beneficiaries between 2010 -2018. As can be seen from the table, in 2018, 53,356 </w:t>
      </w:r>
      <w:r w:rsidR="00CB1A6A" w:rsidRPr="00AD1E24">
        <w:rPr>
          <w:rFonts w:asciiTheme="minorHAnsi" w:hAnsiTheme="minorHAnsi" w:cstheme="minorHAnsi"/>
        </w:rPr>
        <w:t xml:space="preserve">informal carers receiving care allowance have been reported in Slovakia. While this number is comparable to year 2017, the table shows that overall spending on allowances has increased substantially in 2018 due to the legislative changes which increased the amount of care allowances for individuals. </w:t>
      </w:r>
    </w:p>
    <w:p w14:paraId="7B897E14" w14:textId="77777777" w:rsidR="001A1CB9" w:rsidRPr="00AD1E24" w:rsidRDefault="001A1CB9" w:rsidP="007B7BBA">
      <w:pPr>
        <w:spacing w:line="276" w:lineRule="auto"/>
        <w:rPr>
          <w:rFonts w:asciiTheme="minorHAnsi" w:hAnsiTheme="minorHAnsi" w:cstheme="minorHAnsi"/>
        </w:rPr>
      </w:pPr>
    </w:p>
    <w:p w14:paraId="746E01B1" w14:textId="262BE69F" w:rsidR="001B5E1A" w:rsidRPr="00AD1E24" w:rsidRDefault="00946A94" w:rsidP="007B7BBA">
      <w:pPr>
        <w:pStyle w:val="Caption"/>
        <w:spacing w:line="276" w:lineRule="auto"/>
        <w:rPr>
          <w:rFonts w:asciiTheme="minorHAnsi" w:hAnsiTheme="minorHAnsi" w:cstheme="minorHAnsi"/>
          <w:b/>
          <w:bCs/>
          <w:i w:val="0"/>
          <w:iCs w:val="0"/>
          <w:color w:val="auto"/>
          <w:sz w:val="24"/>
          <w:szCs w:val="24"/>
        </w:rPr>
      </w:pPr>
      <w:bookmarkStart w:id="35" w:name="_Ref38585677"/>
      <w:bookmarkStart w:id="36" w:name="_Toc38879938"/>
      <w:r w:rsidRPr="00AD1E24">
        <w:rPr>
          <w:rFonts w:asciiTheme="minorHAnsi" w:hAnsiTheme="minorHAnsi" w:cstheme="minorHAnsi"/>
          <w:b/>
          <w:bCs/>
          <w:i w:val="0"/>
          <w:iCs w:val="0"/>
          <w:color w:val="auto"/>
          <w:sz w:val="24"/>
          <w:szCs w:val="24"/>
        </w:rPr>
        <w:t xml:space="preserve">Table </w:t>
      </w:r>
      <w:r w:rsidRPr="00AD1E24">
        <w:rPr>
          <w:rFonts w:asciiTheme="minorHAnsi" w:hAnsiTheme="minorHAnsi" w:cstheme="minorHAnsi"/>
          <w:b/>
          <w:bCs/>
          <w:i w:val="0"/>
          <w:iCs w:val="0"/>
          <w:color w:val="auto"/>
          <w:sz w:val="24"/>
          <w:szCs w:val="24"/>
        </w:rPr>
        <w:fldChar w:fldCharType="begin"/>
      </w:r>
      <w:r w:rsidRPr="00AD1E24">
        <w:rPr>
          <w:rFonts w:asciiTheme="minorHAnsi" w:hAnsiTheme="minorHAnsi" w:cstheme="minorHAnsi"/>
          <w:b/>
          <w:bCs/>
          <w:i w:val="0"/>
          <w:iCs w:val="0"/>
          <w:color w:val="auto"/>
          <w:sz w:val="24"/>
          <w:szCs w:val="24"/>
        </w:rPr>
        <w:instrText xml:space="preserve"> SEQ Table \* ARABIC </w:instrText>
      </w:r>
      <w:r w:rsidRPr="00AD1E24">
        <w:rPr>
          <w:rFonts w:asciiTheme="minorHAnsi" w:hAnsiTheme="minorHAnsi" w:cstheme="minorHAnsi"/>
          <w:b/>
          <w:bCs/>
          <w:i w:val="0"/>
          <w:iCs w:val="0"/>
          <w:color w:val="auto"/>
          <w:sz w:val="24"/>
          <w:szCs w:val="24"/>
        </w:rPr>
        <w:fldChar w:fldCharType="separate"/>
      </w:r>
      <w:r w:rsidR="00CC184E" w:rsidRPr="00AD1E24">
        <w:rPr>
          <w:rFonts w:asciiTheme="minorHAnsi" w:hAnsiTheme="minorHAnsi" w:cstheme="minorHAnsi"/>
          <w:b/>
          <w:bCs/>
          <w:i w:val="0"/>
          <w:iCs w:val="0"/>
          <w:noProof/>
          <w:color w:val="auto"/>
          <w:sz w:val="24"/>
          <w:szCs w:val="24"/>
        </w:rPr>
        <w:t>4</w:t>
      </w:r>
      <w:r w:rsidRPr="00AD1E24">
        <w:rPr>
          <w:rFonts w:asciiTheme="minorHAnsi" w:hAnsiTheme="minorHAnsi" w:cstheme="minorHAnsi"/>
          <w:b/>
          <w:bCs/>
          <w:i w:val="0"/>
          <w:iCs w:val="0"/>
          <w:color w:val="auto"/>
          <w:sz w:val="24"/>
          <w:szCs w:val="24"/>
        </w:rPr>
        <w:fldChar w:fldCharType="end"/>
      </w:r>
      <w:bookmarkEnd w:id="35"/>
      <w:r w:rsidRPr="00AD1E24">
        <w:rPr>
          <w:rFonts w:asciiTheme="minorHAnsi" w:hAnsiTheme="minorHAnsi" w:cstheme="minorHAnsi"/>
          <w:b/>
          <w:bCs/>
          <w:i w:val="0"/>
          <w:iCs w:val="0"/>
          <w:color w:val="auto"/>
          <w:sz w:val="24"/>
          <w:szCs w:val="24"/>
        </w:rPr>
        <w:t xml:space="preserve">: </w:t>
      </w:r>
      <w:r w:rsidR="001812C0" w:rsidRPr="00AD1E24">
        <w:rPr>
          <w:rFonts w:asciiTheme="minorHAnsi" w:hAnsiTheme="minorHAnsi" w:cstheme="minorHAnsi"/>
          <w:b/>
          <w:bCs/>
          <w:i w:val="0"/>
          <w:iCs w:val="0"/>
          <w:color w:val="auto"/>
          <w:sz w:val="24"/>
          <w:szCs w:val="24"/>
        </w:rPr>
        <w:t>Care allowance</w:t>
      </w:r>
      <w:r w:rsidR="00D7311D" w:rsidRPr="00AD1E24">
        <w:rPr>
          <w:rFonts w:asciiTheme="minorHAnsi" w:hAnsiTheme="minorHAnsi" w:cstheme="minorHAnsi"/>
          <w:b/>
          <w:bCs/>
          <w:i w:val="0"/>
          <w:iCs w:val="0"/>
          <w:color w:val="auto"/>
          <w:sz w:val="24"/>
          <w:szCs w:val="24"/>
        </w:rPr>
        <w:t xml:space="preserve"> beneficiaries</w:t>
      </w:r>
      <w:bookmarkEnd w:id="36"/>
    </w:p>
    <w:tbl>
      <w:tblPr>
        <w:tblStyle w:val="TableGrid"/>
        <w:tblW w:w="0" w:type="auto"/>
        <w:tblLayout w:type="fixed"/>
        <w:tblLook w:val="04A0" w:firstRow="1" w:lastRow="0" w:firstColumn="1" w:lastColumn="0" w:noHBand="0" w:noVBand="1"/>
      </w:tblPr>
      <w:tblGrid>
        <w:gridCol w:w="847"/>
        <w:gridCol w:w="907"/>
        <w:gridCol w:w="908"/>
        <w:gridCol w:w="908"/>
        <w:gridCol w:w="907"/>
        <w:gridCol w:w="908"/>
        <w:gridCol w:w="908"/>
        <w:gridCol w:w="907"/>
        <w:gridCol w:w="908"/>
        <w:gridCol w:w="908"/>
      </w:tblGrid>
      <w:tr w:rsidR="001B5E1A" w:rsidRPr="001B5E1A" w14:paraId="62911207" w14:textId="77777777" w:rsidTr="001B5E1A">
        <w:trPr>
          <w:trHeight w:val="300"/>
        </w:trPr>
        <w:tc>
          <w:tcPr>
            <w:tcW w:w="847" w:type="dxa"/>
            <w:hideMark/>
          </w:tcPr>
          <w:p w14:paraId="722910F8"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 </w:t>
            </w:r>
          </w:p>
        </w:tc>
        <w:tc>
          <w:tcPr>
            <w:tcW w:w="907" w:type="dxa"/>
            <w:hideMark/>
          </w:tcPr>
          <w:p w14:paraId="2C7CE2B2"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2010</w:t>
            </w:r>
          </w:p>
        </w:tc>
        <w:tc>
          <w:tcPr>
            <w:tcW w:w="908" w:type="dxa"/>
            <w:hideMark/>
          </w:tcPr>
          <w:p w14:paraId="4E119005"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2011</w:t>
            </w:r>
          </w:p>
        </w:tc>
        <w:tc>
          <w:tcPr>
            <w:tcW w:w="908" w:type="dxa"/>
            <w:hideMark/>
          </w:tcPr>
          <w:p w14:paraId="12CEE2FD"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2012</w:t>
            </w:r>
          </w:p>
        </w:tc>
        <w:tc>
          <w:tcPr>
            <w:tcW w:w="907" w:type="dxa"/>
            <w:hideMark/>
          </w:tcPr>
          <w:p w14:paraId="25E6CF37"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2013</w:t>
            </w:r>
          </w:p>
        </w:tc>
        <w:tc>
          <w:tcPr>
            <w:tcW w:w="908" w:type="dxa"/>
            <w:hideMark/>
          </w:tcPr>
          <w:p w14:paraId="22A83983"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2014</w:t>
            </w:r>
          </w:p>
        </w:tc>
        <w:tc>
          <w:tcPr>
            <w:tcW w:w="908" w:type="dxa"/>
            <w:hideMark/>
          </w:tcPr>
          <w:p w14:paraId="2AB329D6"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2015</w:t>
            </w:r>
          </w:p>
        </w:tc>
        <w:tc>
          <w:tcPr>
            <w:tcW w:w="907" w:type="dxa"/>
            <w:hideMark/>
          </w:tcPr>
          <w:p w14:paraId="3658C904"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2016</w:t>
            </w:r>
          </w:p>
        </w:tc>
        <w:tc>
          <w:tcPr>
            <w:tcW w:w="908" w:type="dxa"/>
            <w:hideMark/>
          </w:tcPr>
          <w:p w14:paraId="072462DE"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2017</w:t>
            </w:r>
          </w:p>
        </w:tc>
        <w:tc>
          <w:tcPr>
            <w:tcW w:w="908" w:type="dxa"/>
            <w:hideMark/>
          </w:tcPr>
          <w:p w14:paraId="19F18BE8" w14:textId="77777777" w:rsidR="001B5E1A" w:rsidRPr="001B5E1A" w:rsidRDefault="001B5E1A" w:rsidP="003F7C30">
            <w:pPr>
              <w:jc w:val="center"/>
              <w:rPr>
                <w:rFonts w:asciiTheme="minorHAnsi" w:hAnsiTheme="minorHAnsi" w:cstheme="minorHAnsi"/>
                <w:b/>
                <w:bCs/>
                <w:sz w:val="20"/>
                <w:szCs w:val="20"/>
                <w:lang w:eastAsia="en-US"/>
              </w:rPr>
            </w:pPr>
            <w:r w:rsidRPr="001B5E1A">
              <w:rPr>
                <w:rFonts w:asciiTheme="minorHAnsi" w:hAnsiTheme="minorHAnsi" w:cstheme="minorHAnsi"/>
                <w:b/>
                <w:bCs/>
                <w:sz w:val="20"/>
                <w:szCs w:val="20"/>
                <w:lang w:eastAsia="en-US"/>
              </w:rPr>
              <w:t>2018</w:t>
            </w:r>
          </w:p>
        </w:tc>
      </w:tr>
      <w:tr w:rsidR="001B5E1A" w:rsidRPr="001B5E1A" w14:paraId="4551ACE9" w14:textId="77777777" w:rsidTr="001B5E1A">
        <w:trPr>
          <w:trHeight w:val="828"/>
        </w:trPr>
        <w:tc>
          <w:tcPr>
            <w:tcW w:w="847" w:type="dxa"/>
            <w:hideMark/>
          </w:tcPr>
          <w:p w14:paraId="726D9312" w14:textId="77777777" w:rsidR="001B5E1A" w:rsidRPr="001B5E1A" w:rsidRDefault="001B5E1A" w:rsidP="003F7C30">
            <w:pPr>
              <w:rPr>
                <w:rFonts w:asciiTheme="minorHAnsi" w:hAnsiTheme="minorHAnsi" w:cstheme="minorHAnsi"/>
                <w:b/>
                <w:bCs/>
                <w:sz w:val="16"/>
                <w:szCs w:val="16"/>
                <w:lang w:eastAsia="en-US"/>
              </w:rPr>
            </w:pPr>
            <w:r w:rsidRPr="001B5E1A">
              <w:rPr>
                <w:rFonts w:asciiTheme="minorHAnsi" w:hAnsiTheme="minorHAnsi" w:cstheme="minorHAnsi"/>
                <w:b/>
                <w:bCs/>
                <w:sz w:val="16"/>
                <w:szCs w:val="16"/>
                <w:lang w:eastAsia="en-US"/>
              </w:rPr>
              <w:t>Average monthly number of beneficiaries</w:t>
            </w:r>
          </w:p>
        </w:tc>
        <w:tc>
          <w:tcPr>
            <w:tcW w:w="907" w:type="dxa"/>
            <w:hideMark/>
          </w:tcPr>
          <w:p w14:paraId="70B01565"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55,933</w:t>
            </w:r>
          </w:p>
        </w:tc>
        <w:tc>
          <w:tcPr>
            <w:tcW w:w="908" w:type="dxa"/>
            <w:hideMark/>
          </w:tcPr>
          <w:p w14:paraId="2E31A746"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57,175</w:t>
            </w:r>
          </w:p>
        </w:tc>
        <w:tc>
          <w:tcPr>
            <w:tcW w:w="908" w:type="dxa"/>
            <w:hideMark/>
          </w:tcPr>
          <w:p w14:paraId="41EAEB57"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58,700</w:t>
            </w:r>
          </w:p>
        </w:tc>
        <w:tc>
          <w:tcPr>
            <w:tcW w:w="907" w:type="dxa"/>
            <w:hideMark/>
          </w:tcPr>
          <w:p w14:paraId="6C534A4F"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58,941</w:t>
            </w:r>
          </w:p>
        </w:tc>
        <w:tc>
          <w:tcPr>
            <w:tcW w:w="908" w:type="dxa"/>
            <w:hideMark/>
          </w:tcPr>
          <w:p w14:paraId="5256B382"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58,992</w:t>
            </w:r>
          </w:p>
        </w:tc>
        <w:tc>
          <w:tcPr>
            <w:tcW w:w="908" w:type="dxa"/>
            <w:hideMark/>
          </w:tcPr>
          <w:p w14:paraId="633150F9"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56,572</w:t>
            </w:r>
          </w:p>
        </w:tc>
        <w:tc>
          <w:tcPr>
            <w:tcW w:w="907" w:type="dxa"/>
            <w:hideMark/>
          </w:tcPr>
          <w:p w14:paraId="75FC5CFC"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54,666</w:t>
            </w:r>
          </w:p>
        </w:tc>
        <w:tc>
          <w:tcPr>
            <w:tcW w:w="908" w:type="dxa"/>
            <w:hideMark/>
          </w:tcPr>
          <w:p w14:paraId="6D882B67"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53,209</w:t>
            </w:r>
          </w:p>
        </w:tc>
        <w:tc>
          <w:tcPr>
            <w:tcW w:w="908" w:type="dxa"/>
            <w:hideMark/>
          </w:tcPr>
          <w:p w14:paraId="1BF5F200"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53,356</w:t>
            </w:r>
          </w:p>
        </w:tc>
      </w:tr>
      <w:tr w:rsidR="001B5E1A" w:rsidRPr="001B5E1A" w14:paraId="4E3DF357" w14:textId="77777777" w:rsidTr="001B5E1A">
        <w:trPr>
          <w:trHeight w:val="300"/>
        </w:trPr>
        <w:tc>
          <w:tcPr>
            <w:tcW w:w="847" w:type="dxa"/>
            <w:hideMark/>
          </w:tcPr>
          <w:p w14:paraId="69634859" w14:textId="77777777" w:rsidR="001B5E1A" w:rsidRPr="001B5E1A" w:rsidRDefault="001B5E1A" w:rsidP="003F7C30">
            <w:pPr>
              <w:rPr>
                <w:rFonts w:asciiTheme="minorHAnsi" w:hAnsiTheme="minorHAnsi" w:cstheme="minorHAnsi"/>
                <w:b/>
                <w:bCs/>
                <w:sz w:val="16"/>
                <w:szCs w:val="16"/>
                <w:lang w:eastAsia="en-US"/>
              </w:rPr>
            </w:pPr>
            <w:r w:rsidRPr="001B5E1A">
              <w:rPr>
                <w:rFonts w:asciiTheme="minorHAnsi" w:hAnsiTheme="minorHAnsi" w:cstheme="minorHAnsi"/>
                <w:b/>
                <w:bCs/>
                <w:sz w:val="16"/>
                <w:szCs w:val="16"/>
                <w:lang w:eastAsia="en-US"/>
              </w:rPr>
              <w:t>Spending in €</w:t>
            </w:r>
          </w:p>
        </w:tc>
        <w:tc>
          <w:tcPr>
            <w:tcW w:w="907" w:type="dxa"/>
            <w:hideMark/>
          </w:tcPr>
          <w:p w14:paraId="20DB7924"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96,161,310</w:t>
            </w:r>
          </w:p>
        </w:tc>
        <w:tc>
          <w:tcPr>
            <w:tcW w:w="908" w:type="dxa"/>
            <w:hideMark/>
          </w:tcPr>
          <w:p w14:paraId="1EC328C1"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NA</w:t>
            </w:r>
          </w:p>
        </w:tc>
        <w:tc>
          <w:tcPr>
            <w:tcW w:w="908" w:type="dxa"/>
            <w:hideMark/>
          </w:tcPr>
          <w:p w14:paraId="3FFF4350"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103,855,374</w:t>
            </w:r>
          </w:p>
        </w:tc>
        <w:tc>
          <w:tcPr>
            <w:tcW w:w="907" w:type="dxa"/>
            <w:hideMark/>
          </w:tcPr>
          <w:p w14:paraId="3EC62DAD"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105,814,295</w:t>
            </w:r>
          </w:p>
        </w:tc>
        <w:tc>
          <w:tcPr>
            <w:tcW w:w="908" w:type="dxa"/>
            <w:hideMark/>
          </w:tcPr>
          <w:p w14:paraId="53D328FA"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104,309,411</w:t>
            </w:r>
          </w:p>
        </w:tc>
        <w:tc>
          <w:tcPr>
            <w:tcW w:w="908" w:type="dxa"/>
            <w:hideMark/>
          </w:tcPr>
          <w:p w14:paraId="66D7E492"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97,335,801</w:t>
            </w:r>
          </w:p>
        </w:tc>
        <w:tc>
          <w:tcPr>
            <w:tcW w:w="907" w:type="dxa"/>
            <w:hideMark/>
          </w:tcPr>
          <w:p w14:paraId="0368A882"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92,364,482</w:t>
            </w:r>
          </w:p>
        </w:tc>
        <w:tc>
          <w:tcPr>
            <w:tcW w:w="908" w:type="dxa"/>
            <w:hideMark/>
          </w:tcPr>
          <w:p w14:paraId="6115332E"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110,681,082</w:t>
            </w:r>
          </w:p>
        </w:tc>
        <w:tc>
          <w:tcPr>
            <w:tcW w:w="908" w:type="dxa"/>
            <w:hideMark/>
          </w:tcPr>
          <w:p w14:paraId="05594F25" w14:textId="77777777" w:rsidR="001B5E1A" w:rsidRPr="001B5E1A" w:rsidRDefault="001B5E1A" w:rsidP="003F7C30">
            <w:pPr>
              <w:rPr>
                <w:rFonts w:asciiTheme="minorHAnsi" w:hAnsiTheme="minorHAnsi" w:cstheme="minorHAnsi"/>
                <w:sz w:val="20"/>
                <w:szCs w:val="20"/>
                <w:lang w:eastAsia="en-US"/>
              </w:rPr>
            </w:pPr>
            <w:r w:rsidRPr="001B5E1A">
              <w:rPr>
                <w:rFonts w:asciiTheme="minorHAnsi" w:hAnsiTheme="minorHAnsi" w:cstheme="minorHAnsi"/>
                <w:sz w:val="20"/>
                <w:szCs w:val="20"/>
                <w:lang w:eastAsia="en-US"/>
              </w:rPr>
              <w:t>149,431,226</w:t>
            </w:r>
          </w:p>
        </w:tc>
      </w:tr>
    </w:tbl>
    <w:p w14:paraId="130F43E2" w14:textId="7E1EEE47" w:rsidR="001812C0" w:rsidRPr="00946A94" w:rsidRDefault="000249EC" w:rsidP="007B7BBA">
      <w:pPr>
        <w:spacing w:line="276" w:lineRule="auto"/>
        <w:rPr>
          <w:rFonts w:asciiTheme="minorHAnsi" w:hAnsiTheme="minorHAnsi" w:cstheme="minorHAnsi"/>
          <w:i/>
          <w:iCs/>
          <w:sz w:val="20"/>
          <w:szCs w:val="20"/>
        </w:rPr>
      </w:pPr>
      <w:r w:rsidRPr="00946A94">
        <w:rPr>
          <w:rFonts w:asciiTheme="minorHAnsi" w:hAnsiTheme="minorHAnsi" w:cstheme="minorHAnsi"/>
          <w:i/>
          <w:iCs/>
          <w:sz w:val="20"/>
          <w:szCs w:val="20"/>
          <w:u w:val="single"/>
        </w:rPr>
        <w:t>Source:</w:t>
      </w:r>
      <w:r w:rsidRPr="00946A94">
        <w:rPr>
          <w:rFonts w:asciiTheme="minorHAnsi" w:hAnsiTheme="minorHAnsi" w:cstheme="minorHAnsi"/>
          <w:i/>
          <w:iCs/>
          <w:sz w:val="20"/>
          <w:szCs w:val="20"/>
        </w:rPr>
        <w:t xml:space="preserve"> own compilation based on </w:t>
      </w:r>
      <w:r w:rsidR="00B43CBF" w:rsidRPr="00946A94">
        <w:rPr>
          <w:rFonts w:asciiTheme="minorHAnsi" w:hAnsiTheme="minorHAnsi" w:cstheme="minorHAnsi"/>
          <w:i/>
          <w:iCs/>
          <w:sz w:val="20"/>
          <w:szCs w:val="20"/>
        </w:rPr>
        <w:t>reports on the s</w:t>
      </w:r>
      <w:r w:rsidRPr="00946A94">
        <w:rPr>
          <w:rFonts w:asciiTheme="minorHAnsi" w:hAnsiTheme="minorHAnsi" w:cstheme="minorHAnsi"/>
          <w:i/>
          <w:iCs/>
          <w:sz w:val="20"/>
          <w:szCs w:val="20"/>
        </w:rPr>
        <w:t xml:space="preserve">ocial </w:t>
      </w:r>
      <w:r w:rsidR="00B43CBF" w:rsidRPr="00946A94">
        <w:rPr>
          <w:rFonts w:asciiTheme="minorHAnsi" w:hAnsiTheme="minorHAnsi" w:cstheme="minorHAnsi"/>
          <w:i/>
          <w:iCs/>
          <w:sz w:val="20"/>
          <w:szCs w:val="20"/>
        </w:rPr>
        <w:t>situation of the Slovak population (</w:t>
      </w:r>
      <w:r w:rsidRPr="00946A94">
        <w:rPr>
          <w:rFonts w:asciiTheme="minorHAnsi" w:hAnsiTheme="minorHAnsi" w:cstheme="minorHAnsi"/>
          <w:i/>
          <w:iCs/>
          <w:sz w:val="20"/>
          <w:szCs w:val="20"/>
        </w:rPr>
        <w:t>2010-2018)</w:t>
      </w:r>
      <w:r w:rsidR="00946A94">
        <w:rPr>
          <w:rStyle w:val="FootnoteReference"/>
          <w:rFonts w:asciiTheme="minorHAnsi" w:hAnsiTheme="minorHAnsi" w:cstheme="minorHAnsi"/>
          <w:i/>
          <w:iCs/>
          <w:sz w:val="20"/>
          <w:szCs w:val="20"/>
        </w:rPr>
        <w:footnoteReference w:id="3"/>
      </w:r>
      <w:r w:rsidRPr="00946A94">
        <w:rPr>
          <w:rFonts w:asciiTheme="minorHAnsi" w:hAnsiTheme="minorHAnsi" w:cstheme="minorHAnsi"/>
          <w:i/>
          <w:iCs/>
          <w:sz w:val="20"/>
          <w:szCs w:val="20"/>
        </w:rPr>
        <w:t xml:space="preserve"> </w:t>
      </w:r>
    </w:p>
    <w:p w14:paraId="734168E2" w14:textId="4241B76E" w:rsidR="001648DE" w:rsidRPr="00626E4F" w:rsidRDefault="001648DE" w:rsidP="003F7C30">
      <w:pPr>
        <w:spacing w:line="276" w:lineRule="auto"/>
        <w:jc w:val="both"/>
        <w:rPr>
          <w:rFonts w:asciiTheme="minorHAnsi" w:hAnsiTheme="minorHAnsi" w:cstheme="minorHAnsi"/>
        </w:rPr>
      </w:pPr>
      <w:r w:rsidRPr="00626E4F">
        <w:rPr>
          <w:rFonts w:asciiTheme="minorHAnsi" w:hAnsiTheme="minorHAnsi" w:cstheme="minorHAnsi"/>
        </w:rPr>
        <w:lastRenderedPageBreak/>
        <w:t>The data on employees in other types of informal care services are not officially available. Similarly, there is a lack of official statistics on domestic work of any-kind. Both demand and supply-side of domestic work is advertised mostly informally – via forums, social networks, online platforms, but considerable part is play by a spread of a good word (</w:t>
      </w:r>
      <w:proofErr w:type="spellStart"/>
      <w:r w:rsidRPr="00626E4F">
        <w:rPr>
          <w:rFonts w:asciiTheme="minorHAnsi" w:hAnsiTheme="minorHAnsi" w:cstheme="minorHAnsi"/>
        </w:rPr>
        <w:t>Sekerakova-Burikova</w:t>
      </w:r>
      <w:proofErr w:type="spellEnd"/>
      <w:r w:rsidRPr="00626E4F">
        <w:rPr>
          <w:rFonts w:asciiTheme="minorHAnsi" w:hAnsiTheme="minorHAnsi" w:cstheme="minorHAnsi"/>
        </w:rPr>
        <w:t xml:space="preserve"> 2017; Sedlakova 2018). </w:t>
      </w:r>
      <w:r w:rsidRPr="00626E4F">
        <w:rPr>
          <w:rFonts w:asciiTheme="minorHAnsi" w:hAnsiTheme="minorHAnsi" w:cstheme="minorHAnsi"/>
          <w:lang w:val="en-US"/>
        </w:rPr>
        <w:t xml:space="preserve">Evidence shows that the demand for paid domestic workers in Slovakia is filled mostly by local women who are </w:t>
      </w:r>
      <w:r w:rsidRPr="00626E4F">
        <w:rPr>
          <w:rFonts w:asciiTheme="minorHAnsi" w:hAnsiTheme="minorHAnsi" w:cstheme="minorHAnsi"/>
        </w:rPr>
        <w:t>citizens and not migrants, usually of the same ethnicity as their employers – another local woman, who do not live in the same household (</w:t>
      </w:r>
      <w:proofErr w:type="spellStart"/>
      <w:r w:rsidRPr="00626E4F">
        <w:rPr>
          <w:rFonts w:asciiTheme="minorHAnsi" w:hAnsiTheme="minorHAnsi" w:cstheme="minorHAnsi"/>
          <w:lang w:val="en-US"/>
        </w:rPr>
        <w:t>Sekerakova</w:t>
      </w:r>
      <w:proofErr w:type="spellEnd"/>
      <w:r w:rsidRPr="00626E4F">
        <w:rPr>
          <w:rFonts w:asciiTheme="minorHAnsi" w:hAnsiTheme="minorHAnsi" w:cstheme="minorHAnsi"/>
          <w:lang w:val="en-US"/>
        </w:rPr>
        <w:t xml:space="preserve"> </w:t>
      </w:r>
      <w:proofErr w:type="spellStart"/>
      <w:r w:rsidRPr="00626E4F">
        <w:rPr>
          <w:rFonts w:asciiTheme="minorHAnsi" w:hAnsiTheme="minorHAnsi" w:cstheme="minorHAnsi"/>
          <w:lang w:val="en-US"/>
        </w:rPr>
        <w:t>Burikova</w:t>
      </w:r>
      <w:proofErr w:type="spellEnd"/>
      <w:r w:rsidRPr="00626E4F">
        <w:rPr>
          <w:rFonts w:asciiTheme="minorHAnsi" w:hAnsiTheme="minorHAnsi" w:cstheme="minorHAnsi"/>
          <w:lang w:val="en-US"/>
        </w:rPr>
        <w:t xml:space="preserve"> 2017).</w:t>
      </w:r>
      <w:r w:rsidRPr="00626E4F">
        <w:rPr>
          <w:rFonts w:asciiTheme="minorHAnsi" w:hAnsiTheme="minorHAnsi" w:cstheme="minorHAnsi"/>
        </w:rPr>
        <w:t xml:space="preserve"> This is influenced by a general low number of migrants in the country, but it also shows that Slovak women are willing to work for low wages (ibid.). In a study on child care and household support domestic workers, </w:t>
      </w:r>
      <w:proofErr w:type="spellStart"/>
      <w:r w:rsidRPr="00626E4F">
        <w:rPr>
          <w:rFonts w:asciiTheme="minorHAnsi" w:hAnsiTheme="minorHAnsi" w:cstheme="minorHAnsi"/>
        </w:rPr>
        <w:t>Sekerakova-Burikova</w:t>
      </w:r>
      <w:proofErr w:type="spellEnd"/>
      <w:r w:rsidRPr="00626E4F">
        <w:rPr>
          <w:rFonts w:asciiTheme="minorHAnsi" w:hAnsiTheme="minorHAnsi" w:cstheme="minorHAnsi"/>
        </w:rPr>
        <w:t xml:space="preserve"> finds that there is a paradoxical mismatch in perceived demand and supply of domestic workers in Slovakia: both the demand and supply (for childcare and household support activities) are high, yet the demand-side claims it is very hard to find suitable domestic workers (</w:t>
      </w:r>
      <w:proofErr w:type="spellStart"/>
      <w:r w:rsidRPr="00626E4F">
        <w:rPr>
          <w:rFonts w:asciiTheme="minorHAnsi" w:hAnsiTheme="minorHAnsi" w:cstheme="minorHAnsi"/>
          <w:lang w:val="en-US"/>
        </w:rPr>
        <w:t>Sekerakova</w:t>
      </w:r>
      <w:proofErr w:type="spellEnd"/>
      <w:r w:rsidRPr="00626E4F">
        <w:rPr>
          <w:rFonts w:asciiTheme="minorHAnsi" w:hAnsiTheme="minorHAnsi" w:cstheme="minorHAnsi"/>
          <w:lang w:val="en-US"/>
        </w:rPr>
        <w:t xml:space="preserve"> </w:t>
      </w:r>
      <w:proofErr w:type="spellStart"/>
      <w:r w:rsidRPr="00626E4F">
        <w:rPr>
          <w:rFonts w:asciiTheme="minorHAnsi" w:hAnsiTheme="minorHAnsi" w:cstheme="minorHAnsi"/>
          <w:lang w:val="en-US"/>
        </w:rPr>
        <w:t>Burikova</w:t>
      </w:r>
      <w:proofErr w:type="spellEnd"/>
      <w:r w:rsidRPr="00626E4F">
        <w:rPr>
          <w:rFonts w:asciiTheme="minorHAnsi" w:hAnsiTheme="minorHAnsi" w:cstheme="minorHAnsi"/>
          <w:lang w:val="en-US"/>
        </w:rPr>
        <w:t xml:space="preserve"> 2017)</w:t>
      </w:r>
      <w:r w:rsidRPr="00626E4F">
        <w:rPr>
          <w:rFonts w:asciiTheme="minorHAnsi" w:hAnsiTheme="minorHAnsi" w:cstheme="minorHAnsi"/>
        </w:rPr>
        <w:t>.</w:t>
      </w:r>
      <w:r w:rsidRPr="00626E4F">
        <w:rPr>
          <w:rStyle w:val="FootnoteReference"/>
          <w:rFonts w:asciiTheme="minorHAnsi" w:hAnsiTheme="minorHAnsi" w:cstheme="minorHAnsi"/>
        </w:rPr>
        <w:footnoteReference w:id="4"/>
      </w:r>
      <w:r w:rsidRPr="00626E4F">
        <w:rPr>
          <w:rFonts w:asciiTheme="minorHAnsi" w:hAnsiTheme="minorHAnsi" w:cstheme="minorHAnsi"/>
        </w:rPr>
        <w:t xml:space="preserve"> </w:t>
      </w:r>
    </w:p>
    <w:p w14:paraId="48729B63" w14:textId="77777777" w:rsidR="00D109FA" w:rsidRDefault="00D109FA" w:rsidP="007B7BBA">
      <w:pPr>
        <w:spacing w:line="276" w:lineRule="auto"/>
        <w:rPr>
          <w:rFonts w:asciiTheme="minorHAnsi" w:hAnsiTheme="minorHAnsi" w:cstheme="minorHAnsi"/>
        </w:rPr>
      </w:pPr>
    </w:p>
    <w:p w14:paraId="3475FE69" w14:textId="621F5A67" w:rsidR="00626E4F" w:rsidRDefault="001648DE" w:rsidP="003F7C30">
      <w:pPr>
        <w:spacing w:line="276" w:lineRule="auto"/>
        <w:jc w:val="both"/>
        <w:rPr>
          <w:rFonts w:asciiTheme="minorHAnsi" w:hAnsiTheme="minorHAnsi" w:cstheme="minorHAnsi"/>
        </w:rPr>
      </w:pPr>
      <w:r>
        <w:rPr>
          <w:rFonts w:asciiTheme="minorHAnsi" w:hAnsiTheme="minorHAnsi" w:cstheme="minorHAnsi"/>
        </w:rPr>
        <w:t xml:space="preserve">Nevertheless, some indication of the size of the sector can be gathered via data from the biggest internet portal Domelia.sk, offering services of both sub-categories of PHS sector: care services (child care; elderly care; care for person with disabilities) and household support activities (mostly cleaning). </w:t>
      </w:r>
      <w:r w:rsidRPr="007E31A0">
        <w:rPr>
          <w:rFonts w:asciiTheme="minorHAnsi" w:hAnsiTheme="minorHAnsi" w:cstheme="minorHAnsi"/>
        </w:rPr>
        <w:fldChar w:fldCharType="begin"/>
      </w:r>
      <w:r w:rsidRPr="007E31A0">
        <w:rPr>
          <w:rFonts w:asciiTheme="minorHAnsi" w:hAnsiTheme="minorHAnsi" w:cstheme="minorHAnsi"/>
        </w:rPr>
        <w:instrText xml:space="preserve"> REF _Ref38589802 \h </w:instrText>
      </w:r>
      <w:r w:rsidRPr="007E31A0">
        <w:rPr>
          <w:rFonts w:asciiTheme="minorHAnsi" w:hAnsiTheme="minorHAnsi" w:cstheme="minorHAnsi"/>
        </w:rPr>
      </w:r>
      <w:r w:rsidRPr="007E31A0">
        <w:rPr>
          <w:rFonts w:asciiTheme="minorHAnsi" w:hAnsiTheme="minorHAnsi" w:cstheme="minorHAnsi"/>
        </w:rPr>
        <w:instrText xml:space="preserve"> \* MERGEFORMAT </w:instrText>
      </w:r>
      <w:r w:rsidRPr="007E31A0">
        <w:rPr>
          <w:rFonts w:asciiTheme="minorHAnsi" w:hAnsiTheme="minorHAnsi" w:cstheme="minorHAnsi"/>
        </w:rPr>
        <w:fldChar w:fldCharType="separate"/>
      </w:r>
      <w:r w:rsidRPr="007E31A0">
        <w:rPr>
          <w:rFonts w:asciiTheme="minorHAnsi" w:hAnsiTheme="minorHAnsi" w:cstheme="minorHAnsi"/>
        </w:rPr>
        <w:t xml:space="preserve">Table </w:t>
      </w:r>
      <w:r w:rsidRPr="007E31A0">
        <w:rPr>
          <w:rFonts w:asciiTheme="minorHAnsi" w:hAnsiTheme="minorHAnsi" w:cstheme="minorHAnsi"/>
          <w:noProof/>
        </w:rPr>
        <w:t>5</w:t>
      </w:r>
      <w:r w:rsidRPr="007E31A0">
        <w:rPr>
          <w:rFonts w:asciiTheme="minorHAnsi" w:hAnsiTheme="minorHAnsi" w:cstheme="minorHAnsi"/>
        </w:rPr>
        <w:fldChar w:fldCharType="end"/>
      </w:r>
      <w:r>
        <w:rPr>
          <w:rFonts w:asciiTheme="minorHAnsi" w:hAnsiTheme="minorHAnsi" w:cstheme="minorHAnsi"/>
        </w:rPr>
        <w:t xml:space="preserve"> shows the number of active profiles by three categories, offering their work in March 2020. A total of 3,940 people offered their services in all categories, of which 1,872 in capital city Bratislava. The majority of workers offered child care services (1,733), followed by offers for household support activities (1,482). Only a small number of profiles appear on the demand side (51), which suggests that clients (potential employers) approach workers rather than vice-versa. </w:t>
      </w:r>
      <w:bookmarkStart w:id="37" w:name="_Ref38589802"/>
    </w:p>
    <w:p w14:paraId="67DC030C" w14:textId="77777777" w:rsidR="003F7C30" w:rsidRPr="003F7C30" w:rsidRDefault="003F7C30" w:rsidP="003F7C30">
      <w:pPr>
        <w:spacing w:line="276" w:lineRule="auto"/>
        <w:jc w:val="both"/>
        <w:rPr>
          <w:rFonts w:asciiTheme="minorHAnsi" w:hAnsiTheme="minorHAnsi" w:cstheme="minorHAnsi"/>
        </w:rPr>
      </w:pPr>
    </w:p>
    <w:p w14:paraId="259907F2" w14:textId="5B004578" w:rsidR="001A2A3B" w:rsidRPr="00626E4F" w:rsidRDefault="00AC0B64" w:rsidP="007B7BBA">
      <w:pPr>
        <w:pStyle w:val="Caption"/>
        <w:spacing w:line="276" w:lineRule="auto"/>
        <w:rPr>
          <w:rFonts w:asciiTheme="minorHAnsi" w:hAnsiTheme="minorHAnsi" w:cstheme="minorHAnsi"/>
          <w:b/>
          <w:bCs/>
          <w:i w:val="0"/>
          <w:iCs w:val="0"/>
          <w:color w:val="auto"/>
          <w:sz w:val="24"/>
          <w:szCs w:val="24"/>
          <w:lang w:val="en-US"/>
        </w:rPr>
      </w:pPr>
      <w:bookmarkStart w:id="38" w:name="_Toc38879939"/>
      <w:r w:rsidRPr="00626E4F">
        <w:rPr>
          <w:rFonts w:asciiTheme="minorHAnsi" w:hAnsiTheme="minorHAnsi" w:cstheme="minorHAnsi"/>
          <w:b/>
          <w:bCs/>
          <w:i w:val="0"/>
          <w:iCs w:val="0"/>
          <w:color w:val="auto"/>
          <w:sz w:val="24"/>
          <w:szCs w:val="24"/>
        </w:rPr>
        <w:t xml:space="preserve">Table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Table \* ARABIC </w:instrText>
      </w:r>
      <w:r w:rsidRPr="00626E4F">
        <w:rPr>
          <w:rFonts w:asciiTheme="minorHAnsi" w:hAnsiTheme="minorHAnsi" w:cstheme="minorHAnsi"/>
          <w:b/>
          <w:bCs/>
          <w:i w:val="0"/>
          <w:iCs w:val="0"/>
          <w:color w:val="auto"/>
          <w:sz w:val="24"/>
          <w:szCs w:val="24"/>
        </w:rPr>
        <w:fldChar w:fldCharType="separate"/>
      </w:r>
      <w:r w:rsidR="00CC184E" w:rsidRPr="00626E4F">
        <w:rPr>
          <w:rFonts w:asciiTheme="minorHAnsi" w:hAnsiTheme="minorHAnsi" w:cstheme="minorHAnsi"/>
          <w:b/>
          <w:bCs/>
          <w:i w:val="0"/>
          <w:iCs w:val="0"/>
          <w:noProof/>
          <w:color w:val="auto"/>
          <w:sz w:val="24"/>
          <w:szCs w:val="24"/>
        </w:rPr>
        <w:t>5</w:t>
      </w:r>
      <w:r w:rsidRPr="00626E4F">
        <w:rPr>
          <w:rFonts w:asciiTheme="minorHAnsi" w:hAnsiTheme="minorHAnsi" w:cstheme="minorHAnsi"/>
          <w:b/>
          <w:bCs/>
          <w:i w:val="0"/>
          <w:iCs w:val="0"/>
          <w:color w:val="auto"/>
          <w:sz w:val="24"/>
          <w:szCs w:val="24"/>
        </w:rPr>
        <w:fldChar w:fldCharType="end"/>
      </w:r>
      <w:bookmarkEnd w:id="37"/>
      <w:r w:rsidRPr="00626E4F">
        <w:rPr>
          <w:rFonts w:asciiTheme="minorHAnsi" w:hAnsiTheme="minorHAnsi" w:cstheme="minorHAnsi"/>
          <w:b/>
          <w:bCs/>
          <w:i w:val="0"/>
          <w:iCs w:val="0"/>
          <w:color w:val="auto"/>
          <w:sz w:val="24"/>
          <w:szCs w:val="24"/>
        </w:rPr>
        <w:t>: Number of profiles for different types of PHS services on job portal Domelia.sk</w:t>
      </w:r>
      <w:bookmarkEnd w:id="38"/>
    </w:p>
    <w:tbl>
      <w:tblPr>
        <w:tblStyle w:val="TableGrid"/>
        <w:tblW w:w="0" w:type="auto"/>
        <w:tblLook w:val="04A0" w:firstRow="1" w:lastRow="0" w:firstColumn="1" w:lastColumn="0" w:noHBand="0" w:noVBand="1"/>
      </w:tblPr>
      <w:tblGrid>
        <w:gridCol w:w="4225"/>
        <w:gridCol w:w="2395"/>
        <w:gridCol w:w="2396"/>
      </w:tblGrid>
      <w:tr w:rsidR="00385220" w:rsidRPr="007C5A26" w14:paraId="63D74B71" w14:textId="411763C3" w:rsidTr="007C5A26">
        <w:tc>
          <w:tcPr>
            <w:tcW w:w="4225" w:type="dxa"/>
            <w:shd w:val="clear" w:color="auto" w:fill="D9D9D9" w:themeFill="background1" w:themeFillShade="D9"/>
          </w:tcPr>
          <w:p w14:paraId="5495FCAD" w14:textId="2F920012" w:rsidR="00385220" w:rsidRPr="007C5A26" w:rsidRDefault="00385220" w:rsidP="003F7C30">
            <w:pPr>
              <w:rPr>
                <w:rFonts w:asciiTheme="minorHAnsi" w:hAnsiTheme="minorHAnsi" w:cstheme="minorHAnsi"/>
                <w:b/>
                <w:bCs/>
                <w:sz w:val="20"/>
                <w:szCs w:val="20"/>
                <w:lang w:val="en-US"/>
              </w:rPr>
            </w:pPr>
            <w:r w:rsidRPr="007C5A26">
              <w:rPr>
                <w:rFonts w:asciiTheme="minorHAnsi" w:hAnsiTheme="minorHAnsi" w:cstheme="minorHAnsi"/>
                <w:b/>
                <w:bCs/>
                <w:sz w:val="20"/>
                <w:szCs w:val="20"/>
                <w:lang w:val="en-US"/>
              </w:rPr>
              <w:t>Type of services offered:</w:t>
            </w:r>
          </w:p>
        </w:tc>
        <w:tc>
          <w:tcPr>
            <w:tcW w:w="2395" w:type="dxa"/>
            <w:shd w:val="clear" w:color="auto" w:fill="D9D9D9" w:themeFill="background1" w:themeFillShade="D9"/>
          </w:tcPr>
          <w:p w14:paraId="190B5C0E" w14:textId="37AA2B70" w:rsidR="00385220" w:rsidRPr="007C5A26" w:rsidRDefault="00385220" w:rsidP="003F7C30">
            <w:pPr>
              <w:jc w:val="center"/>
              <w:rPr>
                <w:rFonts w:asciiTheme="minorHAnsi" w:hAnsiTheme="minorHAnsi" w:cstheme="minorHAnsi"/>
                <w:b/>
                <w:bCs/>
                <w:sz w:val="20"/>
                <w:szCs w:val="20"/>
                <w:lang w:val="en-US"/>
              </w:rPr>
            </w:pPr>
            <w:r w:rsidRPr="007C5A26">
              <w:rPr>
                <w:rFonts w:asciiTheme="minorHAnsi" w:hAnsiTheme="minorHAnsi" w:cstheme="minorHAnsi"/>
                <w:b/>
                <w:bCs/>
                <w:sz w:val="20"/>
                <w:szCs w:val="20"/>
                <w:lang w:val="en-US"/>
              </w:rPr>
              <w:t>Number of profiles</w:t>
            </w:r>
          </w:p>
        </w:tc>
        <w:tc>
          <w:tcPr>
            <w:tcW w:w="2396" w:type="dxa"/>
            <w:shd w:val="clear" w:color="auto" w:fill="D9D9D9" w:themeFill="background1" w:themeFillShade="D9"/>
          </w:tcPr>
          <w:p w14:paraId="395B09FB" w14:textId="18397EAC" w:rsidR="00385220" w:rsidRPr="007C5A26" w:rsidRDefault="00385220" w:rsidP="003F7C30">
            <w:pPr>
              <w:jc w:val="center"/>
              <w:rPr>
                <w:rFonts w:asciiTheme="minorHAnsi" w:hAnsiTheme="minorHAnsi" w:cstheme="minorHAnsi"/>
                <w:b/>
                <w:bCs/>
                <w:sz w:val="20"/>
                <w:szCs w:val="20"/>
                <w:lang w:val="en-US"/>
              </w:rPr>
            </w:pPr>
            <w:r w:rsidRPr="007C5A26">
              <w:rPr>
                <w:rFonts w:asciiTheme="minorHAnsi" w:hAnsiTheme="minorHAnsi" w:cstheme="minorHAnsi"/>
                <w:b/>
                <w:bCs/>
                <w:sz w:val="20"/>
                <w:szCs w:val="20"/>
                <w:lang w:val="en-US"/>
              </w:rPr>
              <w:t>of which in Bratislava</w:t>
            </w:r>
          </w:p>
        </w:tc>
      </w:tr>
      <w:tr w:rsidR="00385220" w:rsidRPr="007C5A26" w14:paraId="1F6640C1" w14:textId="749AA95D" w:rsidTr="007C5A26">
        <w:tc>
          <w:tcPr>
            <w:tcW w:w="4225" w:type="dxa"/>
          </w:tcPr>
          <w:p w14:paraId="13198BD3" w14:textId="0F19899C" w:rsidR="00385220" w:rsidRPr="007C5A26" w:rsidRDefault="0038522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Child care</w:t>
            </w:r>
          </w:p>
        </w:tc>
        <w:tc>
          <w:tcPr>
            <w:tcW w:w="2395" w:type="dxa"/>
          </w:tcPr>
          <w:p w14:paraId="5615DA58" w14:textId="1825DDB2"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1,733</w:t>
            </w:r>
          </w:p>
        </w:tc>
        <w:tc>
          <w:tcPr>
            <w:tcW w:w="2396" w:type="dxa"/>
          </w:tcPr>
          <w:p w14:paraId="6C60440D" w14:textId="01BB66AE"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817</w:t>
            </w:r>
          </w:p>
        </w:tc>
      </w:tr>
      <w:tr w:rsidR="00385220" w:rsidRPr="007C5A26" w14:paraId="2B2FCC07" w14:textId="441F9CE2" w:rsidTr="007C5A26">
        <w:tc>
          <w:tcPr>
            <w:tcW w:w="4225" w:type="dxa"/>
          </w:tcPr>
          <w:p w14:paraId="30CEFD56" w14:textId="61C0DBB2" w:rsidR="00385220" w:rsidRPr="007C5A26" w:rsidRDefault="0038522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Elderly care, including persons with disabilities</w:t>
            </w:r>
          </w:p>
        </w:tc>
        <w:tc>
          <w:tcPr>
            <w:tcW w:w="2395" w:type="dxa"/>
          </w:tcPr>
          <w:p w14:paraId="0FD9A230" w14:textId="09F08EAE"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725</w:t>
            </w:r>
          </w:p>
        </w:tc>
        <w:tc>
          <w:tcPr>
            <w:tcW w:w="2396" w:type="dxa"/>
          </w:tcPr>
          <w:p w14:paraId="0BD2752D" w14:textId="4BA6D95F"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331</w:t>
            </w:r>
          </w:p>
        </w:tc>
      </w:tr>
      <w:tr w:rsidR="00385220" w:rsidRPr="007C5A26" w14:paraId="0F4B99A8" w14:textId="23E6087B" w:rsidTr="007C5A26">
        <w:tc>
          <w:tcPr>
            <w:tcW w:w="4225" w:type="dxa"/>
          </w:tcPr>
          <w:p w14:paraId="63B2F20C" w14:textId="3EB91414" w:rsidR="00385220" w:rsidRPr="007C5A26" w:rsidRDefault="0038522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Household help</w:t>
            </w:r>
          </w:p>
        </w:tc>
        <w:tc>
          <w:tcPr>
            <w:tcW w:w="2395" w:type="dxa"/>
          </w:tcPr>
          <w:p w14:paraId="62FC9777" w14:textId="274ACF90"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1,482</w:t>
            </w:r>
          </w:p>
        </w:tc>
        <w:tc>
          <w:tcPr>
            <w:tcW w:w="2396" w:type="dxa"/>
          </w:tcPr>
          <w:p w14:paraId="4AE014F3" w14:textId="01B6F295"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726</w:t>
            </w:r>
          </w:p>
        </w:tc>
      </w:tr>
      <w:tr w:rsidR="00385220" w:rsidRPr="007C5A26" w14:paraId="68B05F8E" w14:textId="77777777" w:rsidTr="007C5A26">
        <w:tc>
          <w:tcPr>
            <w:tcW w:w="4225" w:type="dxa"/>
          </w:tcPr>
          <w:p w14:paraId="503A0E7A" w14:textId="2D5178DE" w:rsidR="00385220" w:rsidRPr="007C5A26" w:rsidRDefault="0038522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Total</w:t>
            </w:r>
          </w:p>
        </w:tc>
        <w:tc>
          <w:tcPr>
            <w:tcW w:w="2395" w:type="dxa"/>
          </w:tcPr>
          <w:p w14:paraId="5E4A4379" w14:textId="2AFF1721"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3,940</w:t>
            </w:r>
          </w:p>
        </w:tc>
        <w:tc>
          <w:tcPr>
            <w:tcW w:w="2396" w:type="dxa"/>
          </w:tcPr>
          <w:p w14:paraId="620B5B09" w14:textId="347F3B98" w:rsidR="00385220" w:rsidRPr="007C5A26" w:rsidRDefault="00385220" w:rsidP="003F7C30">
            <w:pPr>
              <w:jc w:val="center"/>
              <w:rPr>
                <w:rFonts w:asciiTheme="minorHAnsi" w:hAnsiTheme="minorHAnsi" w:cstheme="minorHAnsi"/>
                <w:sz w:val="20"/>
                <w:szCs w:val="20"/>
                <w:lang w:val="en-US"/>
              </w:rPr>
            </w:pPr>
            <w:r w:rsidRPr="007C5A26">
              <w:rPr>
                <w:rFonts w:asciiTheme="minorHAnsi" w:hAnsiTheme="minorHAnsi" w:cstheme="minorHAnsi"/>
                <w:sz w:val="20"/>
                <w:szCs w:val="20"/>
                <w:lang w:val="en-US"/>
              </w:rPr>
              <w:t>1,872</w:t>
            </w:r>
          </w:p>
        </w:tc>
      </w:tr>
    </w:tbl>
    <w:p w14:paraId="484AD19A" w14:textId="56AA4419" w:rsidR="00D5513E" w:rsidRPr="00D5513E" w:rsidRDefault="00AC0B64" w:rsidP="007B7BBA">
      <w:pPr>
        <w:spacing w:line="276" w:lineRule="auto"/>
        <w:rPr>
          <w:rFonts w:asciiTheme="minorHAnsi" w:hAnsiTheme="minorHAnsi" w:cstheme="minorHAnsi"/>
          <w:i/>
          <w:iCs/>
          <w:sz w:val="20"/>
          <w:szCs w:val="20"/>
          <w:lang w:val="en-US"/>
        </w:rPr>
      </w:pPr>
      <w:r w:rsidRPr="00AC0B64">
        <w:rPr>
          <w:rFonts w:asciiTheme="minorHAnsi" w:hAnsiTheme="minorHAnsi" w:cstheme="minorHAnsi"/>
          <w:i/>
          <w:iCs/>
          <w:sz w:val="20"/>
          <w:szCs w:val="20"/>
          <w:lang w:val="en-US"/>
        </w:rPr>
        <w:t>Source: Domelia.sk as of March 22, 2020.</w:t>
      </w:r>
    </w:p>
    <w:p w14:paraId="39ECE8A4" w14:textId="77777777" w:rsidR="00D5513E" w:rsidRPr="00D5513E" w:rsidRDefault="00D5513E" w:rsidP="007B7BBA">
      <w:pPr>
        <w:spacing w:line="276" w:lineRule="auto"/>
        <w:rPr>
          <w:lang w:val="en-US" w:eastAsia="en-US"/>
        </w:rPr>
      </w:pPr>
    </w:p>
    <w:p w14:paraId="234B3E10" w14:textId="36EC41CC" w:rsidR="00696538" w:rsidRDefault="00696538" w:rsidP="007B7BBA">
      <w:pPr>
        <w:spacing w:line="276" w:lineRule="auto"/>
        <w:jc w:val="both"/>
        <w:rPr>
          <w:rFonts w:asciiTheme="minorHAnsi" w:hAnsiTheme="minorHAnsi" w:cstheme="minorHAnsi"/>
          <w:lang w:val="en-US" w:eastAsia="en-US"/>
        </w:rPr>
      </w:pPr>
      <w:r w:rsidRPr="00626E4F">
        <w:rPr>
          <w:rFonts w:asciiTheme="minorHAnsi" w:hAnsiTheme="minorHAnsi" w:cstheme="minorHAnsi"/>
          <w:lang w:val="en-US" w:eastAsia="en-US"/>
        </w:rPr>
        <w:fldChar w:fldCharType="begin"/>
      </w:r>
      <w:r w:rsidRPr="00626E4F">
        <w:rPr>
          <w:rFonts w:asciiTheme="minorHAnsi" w:hAnsiTheme="minorHAnsi" w:cstheme="minorHAnsi"/>
          <w:lang w:val="en-US" w:eastAsia="en-US"/>
        </w:rPr>
        <w:instrText xml:space="preserve"> REF _Ref38627045 \h </w:instrText>
      </w:r>
      <w:r w:rsidRPr="00626E4F">
        <w:rPr>
          <w:rFonts w:asciiTheme="minorHAnsi" w:hAnsiTheme="minorHAnsi" w:cstheme="minorHAnsi"/>
          <w:lang w:val="en-US" w:eastAsia="en-US"/>
        </w:rPr>
      </w:r>
      <w:r w:rsidRPr="00626E4F">
        <w:rPr>
          <w:rFonts w:asciiTheme="minorHAnsi" w:hAnsiTheme="minorHAnsi" w:cstheme="minorHAnsi"/>
          <w:lang w:val="en-US" w:eastAsia="en-US"/>
        </w:rPr>
        <w:instrText xml:space="preserve"> \* MERGEFORMAT </w:instrText>
      </w:r>
      <w:r w:rsidRPr="00626E4F">
        <w:rPr>
          <w:rFonts w:asciiTheme="minorHAnsi" w:hAnsiTheme="minorHAnsi" w:cstheme="minorHAnsi"/>
          <w:lang w:val="en-US" w:eastAsia="en-US"/>
        </w:rPr>
        <w:fldChar w:fldCharType="separate"/>
      </w:r>
      <w:r w:rsidRPr="00626E4F">
        <w:rPr>
          <w:rFonts w:asciiTheme="minorHAnsi" w:hAnsiTheme="minorHAnsi" w:cstheme="minorHAnsi"/>
        </w:rPr>
        <w:t xml:space="preserve">Figure </w:t>
      </w:r>
      <w:r w:rsidRPr="00626E4F">
        <w:rPr>
          <w:rFonts w:asciiTheme="minorHAnsi" w:hAnsiTheme="minorHAnsi" w:cstheme="minorHAnsi"/>
          <w:noProof/>
        </w:rPr>
        <w:t>5</w:t>
      </w:r>
      <w:r w:rsidRPr="00626E4F">
        <w:rPr>
          <w:rFonts w:asciiTheme="minorHAnsi" w:hAnsiTheme="minorHAnsi" w:cstheme="minorHAnsi"/>
          <w:lang w:val="en-US" w:eastAsia="en-US"/>
        </w:rPr>
        <w:fldChar w:fldCharType="end"/>
      </w:r>
      <w:r w:rsidRPr="00626E4F">
        <w:rPr>
          <w:rFonts w:asciiTheme="minorHAnsi" w:hAnsiTheme="minorHAnsi" w:cstheme="minorHAnsi"/>
          <w:lang w:val="en-US" w:eastAsia="en-US"/>
        </w:rPr>
        <w:t xml:space="preserve"> offers additional picture on the amount of people who are not seeking employment due to caring responsibilities, including child care and care for dependent adults. </w:t>
      </w:r>
      <w:r w:rsidR="001B01D4" w:rsidRPr="00626E4F">
        <w:rPr>
          <w:rFonts w:asciiTheme="minorHAnsi" w:hAnsiTheme="minorHAnsi" w:cstheme="minorHAnsi"/>
          <w:lang w:val="en-US" w:eastAsia="en-US"/>
        </w:rPr>
        <w:t xml:space="preserve">In 2018, 5% of total population was not seeking employment due to </w:t>
      </w:r>
      <w:r w:rsidR="0095759E" w:rsidRPr="00626E4F">
        <w:rPr>
          <w:rFonts w:asciiTheme="minorHAnsi" w:hAnsiTheme="minorHAnsi" w:cstheme="minorHAnsi"/>
          <w:lang w:val="en-US" w:eastAsia="en-US"/>
        </w:rPr>
        <w:t>looking after children or incapacitated adults. Additional 5.7% were inactive due to family/care responsibilities.</w:t>
      </w:r>
    </w:p>
    <w:p w14:paraId="20A4FB2A" w14:textId="77777777" w:rsidR="00EC31CA" w:rsidRPr="0095759E" w:rsidRDefault="00EC31CA" w:rsidP="007B7BBA">
      <w:pPr>
        <w:spacing w:line="276" w:lineRule="auto"/>
        <w:jc w:val="both"/>
        <w:rPr>
          <w:rFonts w:asciiTheme="minorHAnsi" w:hAnsiTheme="minorHAnsi" w:cstheme="minorHAnsi"/>
          <w:color w:val="FF0000"/>
          <w:lang w:val="en-US" w:eastAsia="en-US"/>
        </w:rPr>
      </w:pPr>
    </w:p>
    <w:p w14:paraId="1B8B2270" w14:textId="1F601D63" w:rsidR="00696538" w:rsidRPr="00626E4F" w:rsidRDefault="00696538" w:rsidP="007B7BBA">
      <w:pPr>
        <w:pStyle w:val="Caption"/>
        <w:spacing w:line="276" w:lineRule="auto"/>
        <w:rPr>
          <w:rFonts w:asciiTheme="minorHAnsi" w:hAnsiTheme="minorHAnsi" w:cstheme="minorHAnsi"/>
          <w:b/>
          <w:bCs/>
          <w:i w:val="0"/>
          <w:iCs w:val="0"/>
          <w:color w:val="auto"/>
          <w:sz w:val="24"/>
          <w:szCs w:val="24"/>
        </w:rPr>
      </w:pPr>
      <w:bookmarkStart w:id="39" w:name="_Toc38879950"/>
      <w:r w:rsidRPr="00626E4F">
        <w:rPr>
          <w:rFonts w:asciiTheme="minorHAnsi" w:hAnsiTheme="minorHAnsi" w:cstheme="minorHAnsi"/>
          <w:b/>
          <w:bCs/>
          <w:i w:val="0"/>
          <w:iCs w:val="0"/>
          <w:color w:val="auto"/>
          <w:sz w:val="24"/>
          <w:szCs w:val="24"/>
        </w:rPr>
        <w:lastRenderedPageBreak/>
        <w:t xml:space="preserve">Figure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Figure \* ARABIC </w:instrText>
      </w:r>
      <w:r w:rsidRPr="00626E4F">
        <w:rPr>
          <w:rFonts w:asciiTheme="minorHAnsi" w:hAnsiTheme="minorHAnsi" w:cstheme="minorHAnsi"/>
          <w:b/>
          <w:bCs/>
          <w:i w:val="0"/>
          <w:iCs w:val="0"/>
          <w:color w:val="auto"/>
          <w:sz w:val="24"/>
          <w:szCs w:val="24"/>
        </w:rPr>
        <w:fldChar w:fldCharType="separate"/>
      </w:r>
      <w:r w:rsidR="00B4792A" w:rsidRPr="00626E4F">
        <w:rPr>
          <w:rFonts w:asciiTheme="minorHAnsi" w:hAnsiTheme="minorHAnsi" w:cstheme="minorHAnsi"/>
          <w:b/>
          <w:bCs/>
          <w:i w:val="0"/>
          <w:iCs w:val="0"/>
          <w:noProof/>
          <w:color w:val="auto"/>
          <w:sz w:val="24"/>
          <w:szCs w:val="24"/>
        </w:rPr>
        <w:t>5</w:t>
      </w:r>
      <w:r w:rsidRPr="00626E4F">
        <w:rPr>
          <w:rFonts w:asciiTheme="minorHAnsi" w:hAnsiTheme="minorHAnsi" w:cstheme="minorHAnsi"/>
          <w:b/>
          <w:bCs/>
          <w:i w:val="0"/>
          <w:iCs w:val="0"/>
          <w:color w:val="auto"/>
          <w:sz w:val="24"/>
          <w:szCs w:val="24"/>
        </w:rPr>
        <w:fldChar w:fldCharType="end"/>
      </w:r>
      <w:r w:rsidRPr="00626E4F">
        <w:rPr>
          <w:rFonts w:asciiTheme="minorHAnsi" w:hAnsiTheme="minorHAnsi" w:cstheme="minorHAnsi"/>
          <w:b/>
          <w:bCs/>
          <w:i w:val="0"/>
          <w:iCs w:val="0"/>
          <w:color w:val="auto"/>
          <w:sz w:val="24"/>
          <w:szCs w:val="24"/>
        </w:rPr>
        <w:t xml:space="preserve">: </w:t>
      </w:r>
      <w:r w:rsidRPr="00626E4F">
        <w:rPr>
          <w:rFonts w:asciiTheme="minorHAnsi" w:hAnsiTheme="minorHAnsi" w:cstheme="minorHAnsi"/>
          <w:b/>
          <w:bCs/>
          <w:i w:val="0"/>
          <w:iCs w:val="0"/>
          <w:color w:val="auto"/>
          <w:sz w:val="24"/>
          <w:szCs w:val="24"/>
          <w:lang w:val="en-US"/>
        </w:rPr>
        <w:t>Inactive population (15-64) not seeking employment due to care for children and incapacitated adults and family care</w:t>
      </w:r>
      <w:r w:rsidR="00822B0B" w:rsidRPr="00626E4F">
        <w:rPr>
          <w:rFonts w:asciiTheme="minorHAnsi" w:hAnsiTheme="minorHAnsi" w:cstheme="minorHAnsi"/>
          <w:b/>
          <w:bCs/>
          <w:i w:val="0"/>
          <w:iCs w:val="0"/>
          <w:color w:val="auto"/>
          <w:sz w:val="24"/>
          <w:szCs w:val="24"/>
          <w:lang w:val="en-US"/>
        </w:rPr>
        <w:t>, in %</w:t>
      </w:r>
      <w:bookmarkEnd w:id="39"/>
    </w:p>
    <w:p w14:paraId="43B4D4E4" w14:textId="68D35EE2" w:rsidR="00696538" w:rsidRPr="009B742A" w:rsidRDefault="00822B0B" w:rsidP="007B7BBA">
      <w:pPr>
        <w:spacing w:line="276" w:lineRule="auto"/>
        <w:rPr>
          <w:rFonts w:asciiTheme="minorHAnsi" w:hAnsiTheme="minorHAnsi" w:cstheme="minorHAnsi"/>
          <w:lang w:val="en-US"/>
        </w:rPr>
      </w:pPr>
      <w:r>
        <w:rPr>
          <w:noProof/>
        </w:rPr>
        <w:drawing>
          <wp:inline distT="0" distB="0" distL="0" distR="0" wp14:anchorId="2FA02AF3" wp14:editId="0E58DD78">
            <wp:extent cx="5448300" cy="3070860"/>
            <wp:effectExtent l="0" t="0" r="0" b="15240"/>
            <wp:docPr id="245" name="Chart 245">
              <a:extLst xmlns:a="http://schemas.openxmlformats.org/drawingml/2006/main">
                <a:ext uri="{FF2B5EF4-FFF2-40B4-BE49-F238E27FC236}">
                  <a16:creationId xmlns:a16="http://schemas.microsoft.com/office/drawing/2014/main" id="{71D80D99-85F3-4F45-8932-A8FA6258E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69F856" w14:textId="3EE7388F" w:rsidR="00696538" w:rsidRPr="0095759E" w:rsidRDefault="00696538" w:rsidP="007B7BBA">
      <w:pPr>
        <w:spacing w:line="276" w:lineRule="auto"/>
        <w:rPr>
          <w:rFonts w:asciiTheme="minorHAnsi" w:hAnsiTheme="minorHAnsi" w:cstheme="minorHAnsi"/>
          <w:i/>
          <w:iCs/>
          <w:sz w:val="20"/>
          <w:szCs w:val="20"/>
          <w:lang w:val="en-US"/>
        </w:rPr>
      </w:pPr>
      <w:r w:rsidRPr="0034475D">
        <w:rPr>
          <w:rFonts w:asciiTheme="minorHAnsi" w:hAnsiTheme="minorHAnsi" w:cstheme="minorHAnsi"/>
          <w:i/>
          <w:iCs/>
          <w:sz w:val="20"/>
          <w:szCs w:val="20"/>
          <w:u w:val="single"/>
          <w:lang w:val="en-US"/>
        </w:rPr>
        <w:t>Source:</w:t>
      </w:r>
      <w:r w:rsidRPr="0034475D">
        <w:rPr>
          <w:rFonts w:asciiTheme="minorHAnsi" w:hAnsiTheme="minorHAnsi" w:cstheme="minorHAnsi"/>
          <w:i/>
          <w:iCs/>
          <w:sz w:val="20"/>
          <w:szCs w:val="20"/>
          <w:lang w:val="en-US"/>
        </w:rPr>
        <w:t xml:space="preserve"> Eurostat [</w:t>
      </w:r>
      <w:proofErr w:type="spellStart"/>
      <w:r w:rsidRPr="0034475D">
        <w:rPr>
          <w:rFonts w:asciiTheme="minorHAnsi" w:hAnsiTheme="minorHAnsi" w:cstheme="minorHAnsi"/>
          <w:i/>
          <w:iCs/>
          <w:sz w:val="20"/>
          <w:szCs w:val="20"/>
          <w:lang w:val="en-US"/>
        </w:rPr>
        <w:t>lfsa_igar</w:t>
      </w:r>
      <w:proofErr w:type="spellEnd"/>
      <w:r w:rsidRPr="0034475D">
        <w:rPr>
          <w:rFonts w:asciiTheme="minorHAnsi" w:hAnsiTheme="minorHAnsi" w:cstheme="minorHAnsi"/>
          <w:i/>
          <w:iCs/>
          <w:sz w:val="20"/>
          <w:szCs w:val="20"/>
          <w:lang w:val="en-US"/>
        </w:rPr>
        <w:t>]</w:t>
      </w:r>
    </w:p>
    <w:p w14:paraId="50D03263" w14:textId="77777777" w:rsidR="00696538" w:rsidRPr="00696538" w:rsidRDefault="00696538" w:rsidP="007B7BBA">
      <w:pPr>
        <w:spacing w:line="276" w:lineRule="auto"/>
        <w:rPr>
          <w:lang w:val="en-US" w:eastAsia="en-US"/>
        </w:rPr>
      </w:pPr>
    </w:p>
    <w:p w14:paraId="28FE3893" w14:textId="4293602B" w:rsidR="00B367BA" w:rsidRPr="002B534B" w:rsidRDefault="00B20465" w:rsidP="007B7BBA">
      <w:pPr>
        <w:pStyle w:val="Heading2"/>
        <w:numPr>
          <w:ilvl w:val="1"/>
          <w:numId w:val="48"/>
        </w:numPr>
        <w:spacing w:line="276" w:lineRule="auto"/>
      </w:pPr>
      <w:bookmarkStart w:id="40" w:name="_Toc38880041"/>
      <w:r w:rsidRPr="002B534B">
        <w:t>Working conditions</w:t>
      </w:r>
      <w:r w:rsidR="00B367BA" w:rsidRPr="002B534B">
        <w:t xml:space="preserve"> in the PHS sector</w:t>
      </w:r>
      <w:bookmarkEnd w:id="40"/>
    </w:p>
    <w:p w14:paraId="6D686288" w14:textId="045F04F1" w:rsidR="003E1495" w:rsidRDefault="003E1495" w:rsidP="007B7BBA">
      <w:pPr>
        <w:spacing w:line="276" w:lineRule="auto"/>
        <w:rPr>
          <w:rFonts w:asciiTheme="minorHAnsi" w:hAnsiTheme="minorHAnsi" w:cstheme="minorHAnsi"/>
        </w:rPr>
      </w:pPr>
    </w:p>
    <w:p w14:paraId="6B38F924" w14:textId="77777777" w:rsidR="00D5513E" w:rsidRDefault="00253993" w:rsidP="007B7BBA">
      <w:pPr>
        <w:spacing w:line="276" w:lineRule="auto"/>
        <w:jc w:val="both"/>
        <w:rPr>
          <w:rFonts w:asciiTheme="minorHAnsi" w:hAnsiTheme="minorHAnsi" w:cstheme="minorHAnsi"/>
          <w:lang w:val="en-US"/>
        </w:rPr>
      </w:pPr>
      <w:r>
        <w:rPr>
          <w:rFonts w:asciiTheme="minorHAnsi" w:hAnsiTheme="minorHAnsi" w:cstheme="minorHAnsi"/>
          <w:lang w:val="en-US"/>
        </w:rPr>
        <w:t>As described in the previous section, PHS sector</w:t>
      </w:r>
      <w:r w:rsidRPr="009B742A">
        <w:rPr>
          <w:rFonts w:asciiTheme="minorHAnsi" w:hAnsiTheme="minorHAnsi" w:cstheme="minorHAnsi"/>
          <w:lang w:val="en-US"/>
        </w:rPr>
        <w:t xml:space="preserve"> covers a variety of workers from skilled </w:t>
      </w:r>
      <w:r w:rsidR="00623D19">
        <w:rPr>
          <w:rFonts w:asciiTheme="minorHAnsi" w:hAnsiTheme="minorHAnsi" w:cstheme="minorHAnsi"/>
          <w:lang w:val="en-US"/>
        </w:rPr>
        <w:t xml:space="preserve">healthcare </w:t>
      </w:r>
      <w:r w:rsidRPr="009B742A">
        <w:rPr>
          <w:rFonts w:asciiTheme="minorHAnsi" w:hAnsiTheme="minorHAnsi" w:cstheme="minorHAnsi"/>
          <w:lang w:val="en-US"/>
        </w:rPr>
        <w:t>professionals (</w:t>
      </w:r>
      <w:r w:rsidR="00623D19">
        <w:rPr>
          <w:rFonts w:asciiTheme="minorHAnsi" w:hAnsiTheme="minorHAnsi" w:cstheme="minorHAnsi"/>
          <w:lang w:val="en-US"/>
        </w:rPr>
        <w:t>ADOS</w:t>
      </w:r>
      <w:r w:rsidRPr="009B742A">
        <w:rPr>
          <w:rFonts w:asciiTheme="minorHAnsi" w:hAnsiTheme="minorHAnsi" w:cstheme="minorHAnsi"/>
          <w:lang w:val="en-US"/>
        </w:rPr>
        <w:t xml:space="preserve">) </w:t>
      </w:r>
      <w:r w:rsidR="00623D19">
        <w:rPr>
          <w:rFonts w:asciiTheme="minorHAnsi" w:hAnsiTheme="minorHAnsi" w:cstheme="minorHAnsi"/>
          <w:lang w:val="en-US"/>
        </w:rPr>
        <w:t xml:space="preserve">to </w:t>
      </w:r>
      <w:r w:rsidRPr="009B742A">
        <w:rPr>
          <w:rFonts w:asciiTheme="minorHAnsi" w:hAnsiTheme="minorHAnsi" w:cstheme="minorHAnsi"/>
          <w:lang w:val="en-US"/>
        </w:rPr>
        <w:t>less skilled professionals (</w:t>
      </w:r>
      <w:r w:rsidR="00623D19">
        <w:rPr>
          <w:rFonts w:asciiTheme="minorHAnsi" w:hAnsiTheme="minorHAnsi" w:cstheme="minorHAnsi"/>
          <w:lang w:val="en-US"/>
        </w:rPr>
        <w:t>private care workers, workers with no professional background in caring; retired workers</w:t>
      </w:r>
      <w:r w:rsidRPr="009B742A">
        <w:rPr>
          <w:rFonts w:asciiTheme="minorHAnsi" w:hAnsiTheme="minorHAnsi" w:cstheme="minorHAnsi"/>
          <w:lang w:val="en-US"/>
        </w:rPr>
        <w:t xml:space="preserve">, </w:t>
      </w:r>
      <w:r w:rsidR="00623D19">
        <w:rPr>
          <w:rFonts w:asciiTheme="minorHAnsi" w:hAnsiTheme="minorHAnsi" w:cstheme="minorHAnsi"/>
          <w:lang w:val="en-US"/>
        </w:rPr>
        <w:t>unemployed</w:t>
      </w:r>
      <w:r w:rsidRPr="009B742A">
        <w:rPr>
          <w:rFonts w:asciiTheme="minorHAnsi" w:hAnsiTheme="minorHAnsi" w:cstheme="minorHAnsi"/>
          <w:lang w:val="en-US"/>
        </w:rPr>
        <w:t>). Social care also covers variation between formalized service provision (</w:t>
      </w:r>
      <w:r w:rsidR="00623D19">
        <w:rPr>
          <w:rFonts w:asciiTheme="minorHAnsi" w:hAnsiTheme="minorHAnsi" w:cstheme="minorHAnsi"/>
          <w:lang w:val="en-US"/>
        </w:rPr>
        <w:t>home care services</w:t>
      </w:r>
      <w:r w:rsidRPr="009B742A">
        <w:rPr>
          <w:rFonts w:asciiTheme="minorHAnsi" w:hAnsiTheme="minorHAnsi" w:cstheme="minorHAnsi"/>
          <w:lang w:val="en-US"/>
        </w:rPr>
        <w:t>) and undeclared work (</w:t>
      </w:r>
      <w:r w:rsidR="00623D19">
        <w:rPr>
          <w:rFonts w:asciiTheme="minorHAnsi" w:hAnsiTheme="minorHAnsi" w:cstheme="minorHAnsi"/>
          <w:lang w:val="en-US"/>
        </w:rPr>
        <w:t>private care workers</w:t>
      </w:r>
      <w:r w:rsidRPr="009B742A">
        <w:rPr>
          <w:rFonts w:asciiTheme="minorHAnsi" w:hAnsiTheme="minorHAnsi" w:cstheme="minorHAnsi"/>
          <w:lang w:val="en-US"/>
        </w:rPr>
        <w:t>).</w:t>
      </w:r>
      <w:r w:rsidR="00D5513E">
        <w:rPr>
          <w:rFonts w:asciiTheme="minorHAnsi" w:hAnsiTheme="minorHAnsi" w:cstheme="minorHAnsi"/>
          <w:lang w:val="en-US"/>
        </w:rPr>
        <w:t xml:space="preserve"> </w:t>
      </w:r>
    </w:p>
    <w:p w14:paraId="5A6AF1F7" w14:textId="77777777" w:rsidR="001648DE" w:rsidRDefault="001648DE" w:rsidP="007B7BBA">
      <w:pPr>
        <w:spacing w:line="276" w:lineRule="auto"/>
        <w:jc w:val="both"/>
        <w:rPr>
          <w:rFonts w:asciiTheme="minorHAnsi" w:hAnsiTheme="minorHAnsi" w:cstheme="minorHAnsi"/>
          <w:color w:val="FF0000"/>
          <w:sz w:val="22"/>
          <w:szCs w:val="22"/>
        </w:rPr>
      </w:pPr>
    </w:p>
    <w:p w14:paraId="5EA2BE9B" w14:textId="77777777" w:rsidR="001648DE" w:rsidRPr="009B742A" w:rsidRDefault="001648DE" w:rsidP="007B7BBA">
      <w:pPr>
        <w:spacing w:line="276" w:lineRule="auto"/>
        <w:jc w:val="both"/>
        <w:rPr>
          <w:rFonts w:asciiTheme="minorHAnsi" w:hAnsiTheme="minorHAnsi" w:cstheme="minorHAnsi"/>
          <w:lang w:val="en-US"/>
        </w:rPr>
      </w:pPr>
      <w:r w:rsidRPr="009B742A">
        <w:rPr>
          <w:rFonts w:asciiTheme="minorHAnsi" w:hAnsiTheme="minorHAnsi" w:cstheme="minorHAnsi"/>
          <w:b/>
          <w:bCs/>
          <w:lang w:val="en-US"/>
        </w:rPr>
        <w:t>Working conditions</w:t>
      </w:r>
      <w:r w:rsidRPr="009B742A">
        <w:rPr>
          <w:rFonts w:asciiTheme="minorHAnsi" w:hAnsiTheme="minorHAnsi" w:cstheme="minorHAnsi"/>
          <w:lang w:val="en-US"/>
        </w:rPr>
        <w:t xml:space="preserve"> of home cares, or sometimes referred to as “care relations”, are rarely addressed in the literature, which focuses more on well-being of dependent person (Bednarik 2011; </w:t>
      </w:r>
      <w:proofErr w:type="spellStart"/>
      <w:r w:rsidRPr="00DE1D17">
        <w:rPr>
          <w:rFonts w:asciiTheme="minorHAnsi" w:hAnsiTheme="minorHAnsi" w:cstheme="minorHAnsi"/>
          <w:lang w:val="en-US"/>
        </w:rPr>
        <w:t>Sekerakova-Burikova</w:t>
      </w:r>
      <w:proofErr w:type="spellEnd"/>
      <w:r w:rsidRPr="00DE1D17">
        <w:rPr>
          <w:rFonts w:asciiTheme="minorHAnsi" w:hAnsiTheme="minorHAnsi" w:cstheme="minorHAnsi"/>
          <w:lang w:val="en-US"/>
        </w:rPr>
        <w:t xml:space="preserve"> 2017).  Other</w:t>
      </w:r>
      <w:r w:rsidRPr="009B742A">
        <w:rPr>
          <w:rFonts w:asciiTheme="minorHAnsi" w:hAnsiTheme="minorHAnsi" w:cstheme="minorHAnsi"/>
          <w:lang w:val="en-US"/>
        </w:rPr>
        <w:t xml:space="preserve"> studies address working conditions of specific group such as migrant care workers in Austria (c.f. </w:t>
      </w:r>
      <w:proofErr w:type="spellStart"/>
      <w:r w:rsidRPr="009B742A">
        <w:rPr>
          <w:rFonts w:asciiTheme="minorHAnsi" w:hAnsiTheme="minorHAnsi" w:cstheme="minorHAnsi"/>
          <w:lang w:val="en-US"/>
        </w:rPr>
        <w:t>Bahna</w:t>
      </w:r>
      <w:proofErr w:type="spellEnd"/>
      <w:r w:rsidRPr="009B742A">
        <w:rPr>
          <w:rFonts w:asciiTheme="minorHAnsi" w:hAnsiTheme="minorHAnsi" w:cstheme="minorHAnsi"/>
          <w:lang w:val="en-US"/>
        </w:rPr>
        <w:t xml:space="preserve"> and </w:t>
      </w:r>
      <w:proofErr w:type="spellStart"/>
      <w:r w:rsidRPr="009B742A">
        <w:rPr>
          <w:rFonts w:asciiTheme="minorHAnsi" w:hAnsiTheme="minorHAnsi" w:cstheme="minorHAnsi"/>
          <w:lang w:val="en-US"/>
        </w:rPr>
        <w:t>Sekulova</w:t>
      </w:r>
      <w:proofErr w:type="spellEnd"/>
      <w:r w:rsidRPr="009B742A">
        <w:rPr>
          <w:rFonts w:asciiTheme="minorHAnsi" w:hAnsiTheme="minorHAnsi" w:cstheme="minorHAnsi"/>
          <w:lang w:val="en-US"/>
        </w:rPr>
        <w:t xml:space="preserve"> 2019). </w:t>
      </w:r>
    </w:p>
    <w:p w14:paraId="1ED089B0" w14:textId="77777777" w:rsidR="008D7040" w:rsidRDefault="008D7040" w:rsidP="007B7BBA">
      <w:pPr>
        <w:spacing w:line="276" w:lineRule="auto"/>
        <w:jc w:val="both"/>
        <w:rPr>
          <w:rFonts w:asciiTheme="minorHAnsi" w:hAnsiTheme="minorHAnsi" w:cstheme="minorHAnsi"/>
          <w:sz w:val="22"/>
          <w:szCs w:val="22"/>
        </w:rPr>
      </w:pPr>
    </w:p>
    <w:p w14:paraId="7D384ACE" w14:textId="7065C422" w:rsidR="00D5513E" w:rsidRDefault="00D5513E" w:rsidP="007B7BBA">
      <w:pPr>
        <w:spacing w:line="276" w:lineRule="auto"/>
        <w:jc w:val="both"/>
        <w:rPr>
          <w:rFonts w:asciiTheme="minorHAnsi" w:hAnsiTheme="minorHAnsi" w:cstheme="minorHAnsi"/>
          <w:lang w:val="en-US"/>
        </w:rPr>
      </w:pPr>
      <w:r>
        <w:rPr>
          <w:rFonts w:asciiTheme="minorHAnsi" w:hAnsiTheme="minorHAnsi" w:cstheme="minorHAnsi"/>
          <w:lang w:val="en-US"/>
        </w:rPr>
        <w:t>Depending on the level of formality in the sector, working conditions of domestic workers differ. This section analyzes working conditions in the PHS sector based on several dimensions: character of their work, form of employment (type of contract), their wage, working time</w:t>
      </w:r>
      <w:r w:rsidR="000B3376">
        <w:rPr>
          <w:rFonts w:asciiTheme="minorHAnsi" w:hAnsiTheme="minorHAnsi" w:cstheme="minorHAnsi"/>
          <w:lang w:val="en-US"/>
        </w:rPr>
        <w:t xml:space="preserve"> and collective representation. C</w:t>
      </w:r>
      <w:r>
        <w:rPr>
          <w:rFonts w:asciiTheme="minorHAnsi" w:hAnsiTheme="minorHAnsi" w:cstheme="minorHAnsi"/>
          <w:lang w:val="en-US"/>
        </w:rPr>
        <w:t>ollective representation</w:t>
      </w:r>
      <w:r w:rsidR="000B3376">
        <w:rPr>
          <w:rFonts w:asciiTheme="minorHAnsi" w:hAnsiTheme="minorHAnsi" w:cstheme="minorHAnsi"/>
          <w:lang w:val="en-US"/>
        </w:rPr>
        <w:t xml:space="preserve"> of PHS workers is analyzed separately in chapter 3 of this report.</w:t>
      </w:r>
    </w:p>
    <w:p w14:paraId="0B223C99" w14:textId="3B7B70F4" w:rsidR="00EC31CA" w:rsidRDefault="00EC31CA" w:rsidP="007B7BBA">
      <w:pPr>
        <w:spacing w:line="276" w:lineRule="auto"/>
        <w:jc w:val="both"/>
        <w:rPr>
          <w:rFonts w:asciiTheme="minorHAnsi" w:hAnsiTheme="minorHAnsi" w:cstheme="minorHAnsi"/>
          <w:lang w:val="en-US"/>
        </w:rPr>
      </w:pPr>
    </w:p>
    <w:p w14:paraId="09A92366" w14:textId="77777777" w:rsidR="00EC31CA" w:rsidRDefault="00EC31CA" w:rsidP="007B7BBA">
      <w:pPr>
        <w:spacing w:line="276" w:lineRule="auto"/>
        <w:jc w:val="both"/>
        <w:rPr>
          <w:rFonts w:asciiTheme="minorHAnsi" w:hAnsiTheme="minorHAnsi" w:cstheme="minorHAnsi"/>
          <w:lang w:val="en-US"/>
        </w:rPr>
      </w:pPr>
    </w:p>
    <w:p w14:paraId="78B4DEC8" w14:textId="77777777" w:rsidR="00EC31CA" w:rsidRPr="009B742A" w:rsidRDefault="00EC31CA" w:rsidP="007B7BBA">
      <w:pPr>
        <w:spacing w:line="276" w:lineRule="auto"/>
        <w:rPr>
          <w:rFonts w:asciiTheme="minorHAnsi" w:hAnsiTheme="minorHAnsi" w:cstheme="minorHAnsi"/>
          <w:sz w:val="22"/>
          <w:szCs w:val="22"/>
        </w:rPr>
      </w:pPr>
    </w:p>
    <w:p w14:paraId="6321CC76" w14:textId="7C4C94C4" w:rsidR="0034475D" w:rsidRPr="002B534B" w:rsidRDefault="005D57DD" w:rsidP="007B7BBA">
      <w:pPr>
        <w:pStyle w:val="Heading3"/>
        <w:numPr>
          <w:ilvl w:val="2"/>
          <w:numId w:val="48"/>
        </w:numPr>
        <w:spacing w:line="276" w:lineRule="auto"/>
      </w:pPr>
      <w:bookmarkStart w:id="41" w:name="_Toc38880042"/>
      <w:r w:rsidRPr="002B534B">
        <w:lastRenderedPageBreak/>
        <w:t>Character of work: hidden workers</w:t>
      </w:r>
      <w:bookmarkEnd w:id="41"/>
    </w:p>
    <w:p w14:paraId="381DF5A6" w14:textId="77777777" w:rsidR="00EC31CA" w:rsidRDefault="00EC31CA" w:rsidP="007B7BBA">
      <w:pPr>
        <w:spacing w:line="276" w:lineRule="auto"/>
        <w:rPr>
          <w:lang w:eastAsia="en-US"/>
        </w:rPr>
      </w:pPr>
    </w:p>
    <w:p w14:paraId="1A287564" w14:textId="75AAE4F1" w:rsidR="004E7DDA" w:rsidRDefault="004E7DDA" w:rsidP="007B7BBA">
      <w:pPr>
        <w:spacing w:line="276" w:lineRule="auto"/>
        <w:rPr>
          <w:rFonts w:asciiTheme="minorHAnsi" w:hAnsiTheme="minorHAnsi" w:cstheme="minorHAnsi"/>
          <w:lang w:val="en-US"/>
        </w:rPr>
      </w:pPr>
      <w:r w:rsidRPr="009B742A">
        <w:rPr>
          <w:rFonts w:asciiTheme="minorHAnsi" w:hAnsiTheme="minorHAnsi" w:cstheme="minorHAnsi"/>
          <w:lang w:val="en-US"/>
        </w:rPr>
        <w:t>Support provided at home is often hidden (Bednarik et al. 2011).</w:t>
      </w:r>
      <w:r>
        <w:rPr>
          <w:rFonts w:asciiTheme="minorHAnsi" w:hAnsiTheme="minorHAnsi" w:cstheme="minorHAnsi"/>
          <w:lang w:val="en-US"/>
        </w:rPr>
        <w:t xml:space="preserve"> This means that not only we have </w:t>
      </w:r>
      <w:r w:rsidR="00D109FA">
        <w:rPr>
          <w:rFonts w:asciiTheme="minorHAnsi" w:hAnsiTheme="minorHAnsi" w:cstheme="minorHAnsi"/>
          <w:lang w:val="en-US"/>
        </w:rPr>
        <w:t xml:space="preserve">a </w:t>
      </w:r>
      <w:r>
        <w:rPr>
          <w:rFonts w:asciiTheme="minorHAnsi" w:hAnsiTheme="minorHAnsi" w:cstheme="minorHAnsi"/>
          <w:lang w:val="en-US"/>
        </w:rPr>
        <w:t xml:space="preserve">limited amount of information on </w:t>
      </w:r>
      <w:r w:rsidR="00D109FA">
        <w:rPr>
          <w:rFonts w:asciiTheme="minorHAnsi" w:hAnsiTheme="minorHAnsi" w:cstheme="minorHAnsi"/>
          <w:lang w:val="en-US"/>
        </w:rPr>
        <w:t xml:space="preserve">occurrence </w:t>
      </w:r>
      <w:r>
        <w:rPr>
          <w:rFonts w:asciiTheme="minorHAnsi" w:hAnsiTheme="minorHAnsi" w:cstheme="minorHAnsi"/>
          <w:lang w:val="en-US"/>
        </w:rPr>
        <w:t>of this type of work,</w:t>
      </w:r>
      <w:r w:rsidR="00D109FA">
        <w:rPr>
          <w:rFonts w:asciiTheme="minorHAnsi" w:hAnsiTheme="minorHAnsi" w:cstheme="minorHAnsi"/>
          <w:lang w:val="en-US"/>
        </w:rPr>
        <w:t xml:space="preserve"> which is often informal, but we also</w:t>
      </w:r>
      <w:r>
        <w:rPr>
          <w:rFonts w:asciiTheme="minorHAnsi" w:hAnsiTheme="minorHAnsi" w:cstheme="minorHAnsi"/>
          <w:lang w:val="en-US"/>
        </w:rPr>
        <w:t xml:space="preserve"> </w:t>
      </w:r>
      <w:r w:rsidR="00D109FA">
        <w:rPr>
          <w:rFonts w:asciiTheme="minorHAnsi" w:hAnsiTheme="minorHAnsi" w:cstheme="minorHAnsi"/>
          <w:lang w:val="en-US"/>
        </w:rPr>
        <w:t xml:space="preserve">lack qualitative </w:t>
      </w:r>
      <w:r>
        <w:rPr>
          <w:rFonts w:asciiTheme="minorHAnsi" w:hAnsiTheme="minorHAnsi" w:cstheme="minorHAnsi"/>
          <w:lang w:val="en-US"/>
        </w:rPr>
        <w:t xml:space="preserve">on </w:t>
      </w:r>
      <w:r w:rsidR="00D109FA">
        <w:rPr>
          <w:rFonts w:asciiTheme="minorHAnsi" w:hAnsiTheme="minorHAnsi" w:cstheme="minorHAnsi"/>
          <w:lang w:val="en-US"/>
        </w:rPr>
        <w:t xml:space="preserve">working conditions of “hidden” </w:t>
      </w:r>
      <w:r>
        <w:rPr>
          <w:rFonts w:asciiTheme="minorHAnsi" w:hAnsiTheme="minorHAnsi" w:cstheme="minorHAnsi"/>
          <w:lang w:val="en-US"/>
        </w:rPr>
        <w:t>domestic workers</w:t>
      </w:r>
      <w:r w:rsidR="00D109FA">
        <w:rPr>
          <w:rFonts w:asciiTheme="minorHAnsi" w:hAnsiTheme="minorHAnsi" w:cstheme="minorHAnsi"/>
          <w:lang w:val="en-US"/>
        </w:rPr>
        <w:t xml:space="preserve">. </w:t>
      </w:r>
    </w:p>
    <w:p w14:paraId="46FDD480" w14:textId="00D80F91" w:rsidR="004E7DDA" w:rsidRPr="004E7DDA" w:rsidRDefault="004E7DDA" w:rsidP="007B7BBA">
      <w:pPr>
        <w:spacing w:line="276" w:lineRule="auto"/>
        <w:rPr>
          <w:rFonts w:asciiTheme="minorHAnsi" w:hAnsiTheme="minorHAnsi" w:cstheme="minorHAnsi"/>
          <w:lang w:val="en-US"/>
        </w:rPr>
      </w:pPr>
      <w:r w:rsidRPr="004E7DDA">
        <w:rPr>
          <w:rFonts w:asciiTheme="minorHAnsi" w:hAnsiTheme="minorHAnsi" w:cstheme="minorHAnsi"/>
          <w:lang w:val="en-US"/>
        </w:rPr>
        <w:t xml:space="preserve">This is also the case even </w:t>
      </w:r>
      <w:r w:rsidR="00D109FA">
        <w:rPr>
          <w:rFonts w:asciiTheme="minorHAnsi" w:hAnsiTheme="minorHAnsi" w:cstheme="minorHAnsi"/>
          <w:lang w:val="en-US"/>
        </w:rPr>
        <w:t xml:space="preserve">for </w:t>
      </w:r>
      <w:r w:rsidRPr="004E7DDA">
        <w:rPr>
          <w:rFonts w:asciiTheme="minorHAnsi" w:hAnsiTheme="minorHAnsi" w:cstheme="minorHAnsi"/>
          <w:lang w:val="en-US"/>
        </w:rPr>
        <w:t xml:space="preserve">workers with </w:t>
      </w:r>
      <w:r w:rsidR="00D109FA">
        <w:rPr>
          <w:rFonts w:asciiTheme="minorHAnsi" w:hAnsiTheme="minorHAnsi" w:cstheme="minorHAnsi"/>
          <w:lang w:val="en-US"/>
        </w:rPr>
        <w:t xml:space="preserve">an </w:t>
      </w:r>
      <w:r w:rsidRPr="004E7DDA">
        <w:rPr>
          <w:rFonts w:asciiTheme="minorHAnsi" w:hAnsiTheme="minorHAnsi" w:cstheme="minorHAnsi"/>
          <w:lang w:val="en-US"/>
        </w:rPr>
        <w:t xml:space="preserve">official employment status: since households are private places, securing decent working conditions behind the close door becomes harder. </w:t>
      </w:r>
      <w:r w:rsidR="00511B27">
        <w:rPr>
          <w:rFonts w:asciiTheme="minorHAnsi" w:hAnsiTheme="minorHAnsi" w:cstheme="minorHAnsi"/>
          <w:lang w:val="en-US"/>
        </w:rPr>
        <w:t xml:space="preserve">Importantly, </w:t>
      </w:r>
      <w:r w:rsidR="00626E4F" w:rsidRPr="00511B27">
        <w:rPr>
          <w:rFonts w:asciiTheme="minorHAnsi" w:hAnsiTheme="minorHAnsi" w:cstheme="minorHAnsi"/>
          <w:b/>
          <w:bCs/>
          <w:lang w:eastAsia="en-US"/>
        </w:rPr>
        <w:t>hi</w:t>
      </w:r>
      <w:r w:rsidR="00626E4F">
        <w:rPr>
          <w:rFonts w:asciiTheme="minorHAnsi" w:hAnsiTheme="minorHAnsi" w:cstheme="minorHAnsi"/>
          <w:b/>
          <w:bCs/>
          <w:lang w:eastAsia="en-US"/>
        </w:rPr>
        <w:t>dden</w:t>
      </w:r>
      <w:r>
        <w:rPr>
          <w:rFonts w:asciiTheme="minorHAnsi" w:hAnsiTheme="minorHAnsi" w:cstheme="minorHAnsi"/>
          <w:b/>
          <w:bCs/>
          <w:lang w:eastAsia="en-US"/>
        </w:rPr>
        <w:t xml:space="preserve"> nature of work </w:t>
      </w:r>
      <w:r w:rsidRPr="004E7DDA">
        <w:rPr>
          <w:rFonts w:asciiTheme="minorHAnsi" w:hAnsiTheme="minorHAnsi" w:cstheme="minorHAnsi"/>
          <w:b/>
          <w:bCs/>
          <w:lang w:eastAsia="en-US"/>
        </w:rPr>
        <w:t>influences</w:t>
      </w:r>
      <w:r>
        <w:rPr>
          <w:rFonts w:asciiTheme="minorHAnsi" w:hAnsiTheme="minorHAnsi" w:cstheme="minorHAnsi"/>
          <w:b/>
          <w:bCs/>
          <w:lang w:eastAsia="en-US"/>
        </w:rPr>
        <w:t xml:space="preserve">, or have a potential to influence, </w:t>
      </w:r>
      <w:r w:rsidRPr="004E7DDA">
        <w:rPr>
          <w:rFonts w:asciiTheme="minorHAnsi" w:hAnsiTheme="minorHAnsi" w:cstheme="minorHAnsi"/>
          <w:b/>
          <w:bCs/>
          <w:lang w:eastAsia="en-US"/>
        </w:rPr>
        <w:t xml:space="preserve">all aspects of work and working conditions of domestic workers. </w:t>
      </w:r>
    </w:p>
    <w:p w14:paraId="16E02545" w14:textId="30029552" w:rsidR="005D57DD" w:rsidRDefault="005D57DD" w:rsidP="007B7BBA">
      <w:pPr>
        <w:spacing w:line="276" w:lineRule="auto"/>
        <w:rPr>
          <w:lang w:eastAsia="en-US"/>
        </w:rPr>
      </w:pPr>
    </w:p>
    <w:p w14:paraId="2AED1F6D" w14:textId="23781979" w:rsidR="001648DE" w:rsidRPr="00626E4F" w:rsidRDefault="00EE5FC6" w:rsidP="007B7BBA">
      <w:pPr>
        <w:autoSpaceDE w:val="0"/>
        <w:autoSpaceDN w:val="0"/>
        <w:adjustRightInd w:val="0"/>
        <w:spacing w:line="276" w:lineRule="auto"/>
        <w:jc w:val="both"/>
        <w:rPr>
          <w:rFonts w:asciiTheme="minorHAnsi" w:hAnsiTheme="minorHAnsi" w:cstheme="minorHAnsi"/>
          <w:lang w:val="en-US"/>
        </w:rPr>
      </w:pPr>
      <w:r>
        <w:rPr>
          <w:rFonts w:asciiTheme="minorHAnsi" w:hAnsiTheme="minorHAnsi" w:cstheme="minorHAnsi"/>
          <w:lang w:val="en-US"/>
        </w:rPr>
        <w:t>The literature identifies several</w:t>
      </w:r>
      <w:r w:rsidR="001648DE" w:rsidRPr="009B742A">
        <w:rPr>
          <w:rFonts w:asciiTheme="minorHAnsi" w:hAnsiTheme="minorHAnsi" w:cstheme="minorHAnsi"/>
          <w:lang w:val="en-US"/>
        </w:rPr>
        <w:t xml:space="preserve"> negative </w:t>
      </w:r>
      <w:r w:rsidR="001648DE" w:rsidRPr="00EE5FC6">
        <w:rPr>
          <w:rFonts w:asciiTheme="minorHAnsi" w:hAnsiTheme="minorHAnsi" w:cstheme="minorHAnsi"/>
          <w:b/>
          <w:bCs/>
          <w:lang w:val="en-US"/>
        </w:rPr>
        <w:t xml:space="preserve">consequences of care-giving </w:t>
      </w:r>
      <w:r w:rsidRPr="00EE5FC6">
        <w:rPr>
          <w:rFonts w:asciiTheme="minorHAnsi" w:hAnsiTheme="minorHAnsi" w:cstheme="minorHAnsi"/>
          <w:b/>
          <w:bCs/>
          <w:lang w:val="en-US"/>
        </w:rPr>
        <w:t>on workers</w:t>
      </w:r>
      <w:r w:rsidR="00D24C7C">
        <w:rPr>
          <w:rFonts w:asciiTheme="minorHAnsi" w:hAnsiTheme="minorHAnsi" w:cstheme="minorHAnsi"/>
          <w:b/>
          <w:bCs/>
          <w:lang w:val="en-US"/>
        </w:rPr>
        <w:t>, related to the nature of their work</w:t>
      </w:r>
      <w:r w:rsidR="001648DE" w:rsidRPr="009B742A">
        <w:rPr>
          <w:rFonts w:asciiTheme="minorHAnsi" w:hAnsiTheme="minorHAnsi" w:cstheme="minorHAnsi"/>
          <w:lang w:val="en-US"/>
        </w:rPr>
        <w:t xml:space="preserve">. First, caring for dependent person is time-consuming task which may limit activities and hobbies of a </w:t>
      </w:r>
      <w:proofErr w:type="spellStart"/>
      <w:r w:rsidR="001648DE" w:rsidRPr="009B742A">
        <w:rPr>
          <w:rFonts w:asciiTheme="minorHAnsi" w:hAnsiTheme="minorHAnsi" w:cstheme="minorHAnsi"/>
          <w:lang w:val="en-US"/>
        </w:rPr>
        <w:t>carer</w:t>
      </w:r>
      <w:proofErr w:type="spellEnd"/>
      <w:r w:rsidR="001648DE" w:rsidRPr="009B742A">
        <w:rPr>
          <w:rFonts w:asciiTheme="minorHAnsi" w:hAnsiTheme="minorHAnsi" w:cstheme="minorHAnsi"/>
          <w:lang w:val="en-US"/>
        </w:rPr>
        <w:t xml:space="preserve">. This in turn may have </w:t>
      </w:r>
      <w:r w:rsidR="001648DE" w:rsidRPr="00626E4F">
        <w:rPr>
          <w:rFonts w:asciiTheme="minorHAnsi" w:hAnsiTheme="minorHAnsi" w:cstheme="minorHAnsi"/>
          <w:lang w:val="en-US"/>
        </w:rPr>
        <w:t xml:space="preserve">a negative impact on health of a </w:t>
      </w:r>
      <w:proofErr w:type="spellStart"/>
      <w:r w:rsidR="001648DE" w:rsidRPr="00626E4F">
        <w:rPr>
          <w:rFonts w:asciiTheme="minorHAnsi" w:hAnsiTheme="minorHAnsi" w:cstheme="minorHAnsi"/>
          <w:lang w:val="en-US"/>
        </w:rPr>
        <w:t>carer</w:t>
      </w:r>
      <w:proofErr w:type="spellEnd"/>
      <w:r w:rsidR="001648DE" w:rsidRPr="00626E4F">
        <w:rPr>
          <w:rFonts w:asciiTheme="minorHAnsi" w:hAnsiTheme="minorHAnsi" w:cstheme="minorHAnsi"/>
          <w:lang w:val="en-US"/>
        </w:rPr>
        <w:t xml:space="preserve"> (Bednarik et al. 2011; </w:t>
      </w:r>
      <w:proofErr w:type="spellStart"/>
      <w:r w:rsidR="001648DE" w:rsidRPr="00626E4F">
        <w:rPr>
          <w:rFonts w:asciiTheme="minorHAnsi" w:hAnsiTheme="minorHAnsi" w:cstheme="minorHAnsi"/>
          <w:lang w:val="en-US"/>
        </w:rPr>
        <w:t>Bahna</w:t>
      </w:r>
      <w:proofErr w:type="spellEnd"/>
      <w:r w:rsidR="001648DE" w:rsidRPr="00626E4F">
        <w:rPr>
          <w:rFonts w:asciiTheme="minorHAnsi" w:hAnsiTheme="minorHAnsi" w:cstheme="minorHAnsi"/>
          <w:lang w:val="en-US"/>
        </w:rPr>
        <w:t xml:space="preserve"> and </w:t>
      </w:r>
      <w:proofErr w:type="spellStart"/>
      <w:r w:rsidR="001648DE" w:rsidRPr="00626E4F">
        <w:rPr>
          <w:rFonts w:asciiTheme="minorHAnsi" w:hAnsiTheme="minorHAnsi" w:cstheme="minorHAnsi"/>
          <w:lang w:val="en-US"/>
        </w:rPr>
        <w:t>Sekulova</w:t>
      </w:r>
      <w:proofErr w:type="spellEnd"/>
      <w:r w:rsidR="001648DE" w:rsidRPr="00626E4F">
        <w:rPr>
          <w:rFonts w:asciiTheme="minorHAnsi" w:hAnsiTheme="minorHAnsi" w:cstheme="minorHAnsi"/>
          <w:lang w:val="en-US"/>
        </w:rPr>
        <w:t xml:space="preserve"> 2019). Both psychological and physical health is also challenged by the nature of work, which is very demanding</w:t>
      </w:r>
      <w:r w:rsidR="00D109FA" w:rsidRPr="00626E4F">
        <w:rPr>
          <w:rFonts w:asciiTheme="minorHAnsi" w:hAnsiTheme="minorHAnsi" w:cstheme="minorHAnsi"/>
          <w:lang w:val="en-US"/>
        </w:rPr>
        <w:t xml:space="preserve"> and lacking peer-based support and counselling (Bednarik et al. (2011)</w:t>
      </w:r>
      <w:r w:rsidR="001648DE" w:rsidRPr="00626E4F">
        <w:rPr>
          <w:rFonts w:asciiTheme="minorHAnsi" w:hAnsiTheme="minorHAnsi" w:cstheme="minorHAnsi"/>
          <w:lang w:val="en-US"/>
        </w:rPr>
        <w:t>. Studies on Slovak migrant care workers also report long-term commuting as a negative factor on health (</w:t>
      </w:r>
      <w:proofErr w:type="spellStart"/>
      <w:r w:rsidR="001648DE" w:rsidRPr="00626E4F">
        <w:rPr>
          <w:rFonts w:asciiTheme="minorHAnsi" w:hAnsiTheme="minorHAnsi" w:cstheme="minorHAnsi"/>
          <w:lang w:val="en-US"/>
        </w:rPr>
        <w:t>Bahna</w:t>
      </w:r>
      <w:proofErr w:type="spellEnd"/>
      <w:r w:rsidR="001648DE" w:rsidRPr="00626E4F">
        <w:rPr>
          <w:rFonts w:asciiTheme="minorHAnsi" w:hAnsiTheme="minorHAnsi" w:cstheme="minorHAnsi"/>
          <w:lang w:val="en-US"/>
        </w:rPr>
        <w:t xml:space="preserve"> and </w:t>
      </w:r>
      <w:proofErr w:type="spellStart"/>
      <w:r w:rsidR="001648DE" w:rsidRPr="00626E4F">
        <w:rPr>
          <w:rFonts w:asciiTheme="minorHAnsi" w:hAnsiTheme="minorHAnsi" w:cstheme="minorHAnsi"/>
          <w:lang w:val="en-US"/>
        </w:rPr>
        <w:t>Sekulova</w:t>
      </w:r>
      <w:proofErr w:type="spellEnd"/>
      <w:r w:rsidR="001648DE" w:rsidRPr="00626E4F">
        <w:rPr>
          <w:rFonts w:asciiTheme="minorHAnsi" w:hAnsiTheme="minorHAnsi" w:cstheme="minorHAnsi"/>
          <w:lang w:val="en-US"/>
        </w:rPr>
        <w:t xml:space="preserve"> 2019). Second, informal carers may face economic consequences of caring on their own economic welfare, since it often collides with other work-related responsibilities and professional career (ibid.). </w:t>
      </w:r>
    </w:p>
    <w:p w14:paraId="463B7FD3" w14:textId="77777777" w:rsidR="00BC2505" w:rsidRPr="00626E4F" w:rsidRDefault="00BC2505" w:rsidP="007B7BBA">
      <w:pPr>
        <w:autoSpaceDE w:val="0"/>
        <w:autoSpaceDN w:val="0"/>
        <w:adjustRightInd w:val="0"/>
        <w:spacing w:line="276" w:lineRule="auto"/>
        <w:jc w:val="both"/>
        <w:rPr>
          <w:rFonts w:asciiTheme="minorHAnsi" w:hAnsiTheme="minorHAnsi" w:cstheme="minorHAnsi"/>
          <w:lang w:val="en-US"/>
        </w:rPr>
      </w:pPr>
    </w:p>
    <w:p w14:paraId="488023F3" w14:textId="6D8A7633" w:rsidR="00A72EDD" w:rsidRDefault="00D24C7C" w:rsidP="007B7BBA">
      <w:pPr>
        <w:spacing w:line="276" w:lineRule="auto"/>
        <w:jc w:val="both"/>
        <w:rPr>
          <w:rFonts w:asciiTheme="minorHAnsi" w:hAnsiTheme="minorHAnsi" w:cstheme="minorHAnsi"/>
          <w:lang w:val="en-US"/>
        </w:rPr>
      </w:pPr>
      <w:r>
        <w:rPr>
          <w:rFonts w:asciiTheme="minorHAnsi" w:hAnsiTheme="minorHAnsi" w:cstheme="minorHAnsi"/>
          <w:b/>
          <w:bCs/>
          <w:lang w:val="en-US"/>
        </w:rPr>
        <w:t>Concerns about s</w:t>
      </w:r>
      <w:r w:rsidR="00EE5FC6" w:rsidRPr="00EE5FC6">
        <w:rPr>
          <w:rFonts w:asciiTheme="minorHAnsi" w:hAnsiTheme="minorHAnsi" w:cstheme="minorHAnsi"/>
          <w:b/>
          <w:bCs/>
          <w:lang w:val="en-US"/>
        </w:rPr>
        <w:t xml:space="preserve">afety </w:t>
      </w:r>
      <w:r>
        <w:rPr>
          <w:rFonts w:asciiTheme="minorHAnsi" w:hAnsiTheme="minorHAnsi" w:cstheme="minorHAnsi"/>
          <w:b/>
          <w:bCs/>
          <w:lang w:val="en-US"/>
        </w:rPr>
        <w:t xml:space="preserve">(of both workers and clients), </w:t>
      </w:r>
      <w:r w:rsidR="00EE5FC6" w:rsidRPr="00EE5FC6">
        <w:rPr>
          <w:rFonts w:asciiTheme="minorHAnsi" w:hAnsiTheme="minorHAnsi" w:cstheme="minorHAnsi"/>
          <w:b/>
          <w:bCs/>
          <w:lang w:val="en-US"/>
        </w:rPr>
        <w:t>and liability</w:t>
      </w:r>
      <w:r>
        <w:rPr>
          <w:rFonts w:asciiTheme="minorHAnsi" w:hAnsiTheme="minorHAnsi" w:cstheme="minorHAnsi"/>
          <w:b/>
          <w:bCs/>
          <w:lang w:val="en-US"/>
        </w:rPr>
        <w:t xml:space="preserve"> of domestic work </w:t>
      </w:r>
      <w:r w:rsidRPr="00A262DD">
        <w:rPr>
          <w:rFonts w:asciiTheme="minorHAnsi" w:hAnsiTheme="minorHAnsi" w:cstheme="minorHAnsi"/>
          <w:lang w:val="en-US"/>
        </w:rPr>
        <w:t>is another problematic aspect.</w:t>
      </w:r>
      <w:r>
        <w:rPr>
          <w:rFonts w:asciiTheme="minorHAnsi" w:hAnsiTheme="minorHAnsi" w:cstheme="minorHAnsi"/>
          <w:b/>
          <w:bCs/>
          <w:lang w:val="en-US"/>
        </w:rPr>
        <w:t xml:space="preserve"> </w:t>
      </w:r>
      <w:r w:rsidR="00A262DD">
        <w:rPr>
          <w:rFonts w:asciiTheme="minorHAnsi" w:hAnsiTheme="minorHAnsi" w:cstheme="minorHAnsi"/>
          <w:lang w:val="en-US"/>
        </w:rPr>
        <w:t>Fear of accidents at home related to child-care were pointed out by respondents working in the care sector</w:t>
      </w:r>
      <w:r w:rsidR="00A72EDD">
        <w:rPr>
          <w:rFonts w:asciiTheme="minorHAnsi" w:hAnsiTheme="minorHAnsi" w:cstheme="minorHAnsi"/>
          <w:lang w:val="en-US"/>
        </w:rPr>
        <w:t xml:space="preserve"> (Sedlakova 2018)</w:t>
      </w:r>
      <w:r w:rsidR="00A262DD">
        <w:rPr>
          <w:rFonts w:asciiTheme="minorHAnsi" w:hAnsiTheme="minorHAnsi" w:cstheme="minorHAnsi"/>
          <w:lang w:val="en-US"/>
        </w:rPr>
        <w:t xml:space="preserve">. </w:t>
      </w:r>
      <w:r w:rsidR="00A72EDD">
        <w:rPr>
          <w:rFonts w:asciiTheme="minorHAnsi" w:hAnsiTheme="minorHAnsi" w:cstheme="minorHAnsi"/>
          <w:lang w:val="en-US"/>
        </w:rPr>
        <w:t xml:space="preserve">Informality of work and lack of written agreement can lead to various situations, illustrated by the respondent working as a child </w:t>
      </w:r>
      <w:proofErr w:type="spellStart"/>
      <w:r w:rsidR="00A72EDD">
        <w:rPr>
          <w:rFonts w:asciiTheme="minorHAnsi" w:hAnsiTheme="minorHAnsi" w:cstheme="minorHAnsi"/>
          <w:lang w:val="en-US"/>
        </w:rPr>
        <w:t>carer</w:t>
      </w:r>
      <w:proofErr w:type="spellEnd"/>
      <w:r w:rsidR="00A72EDD">
        <w:rPr>
          <w:rFonts w:asciiTheme="minorHAnsi" w:hAnsiTheme="minorHAnsi" w:cstheme="minorHAnsi"/>
          <w:lang w:val="en-US"/>
        </w:rPr>
        <w:t xml:space="preserve">: </w:t>
      </w:r>
    </w:p>
    <w:p w14:paraId="73E57AA2" w14:textId="77777777" w:rsidR="00A72EDD" w:rsidRPr="00A72EDD" w:rsidRDefault="00A72EDD" w:rsidP="007B7BBA">
      <w:pPr>
        <w:spacing w:line="276" w:lineRule="auto"/>
        <w:jc w:val="both"/>
        <w:rPr>
          <w:rFonts w:asciiTheme="minorHAnsi" w:hAnsiTheme="minorHAnsi" w:cstheme="minorHAnsi"/>
          <w:lang w:val="en-US"/>
        </w:rPr>
      </w:pPr>
    </w:p>
    <w:p w14:paraId="1FD85BFA" w14:textId="3859DDAB" w:rsidR="00EE5FC6" w:rsidRDefault="00EE5FC6" w:rsidP="007B7BBA">
      <w:pPr>
        <w:autoSpaceDE w:val="0"/>
        <w:autoSpaceDN w:val="0"/>
        <w:adjustRightInd w:val="0"/>
        <w:spacing w:line="276" w:lineRule="auto"/>
        <w:ind w:left="360"/>
        <w:rPr>
          <w:rFonts w:asciiTheme="minorHAnsi" w:eastAsiaTheme="majorEastAsia" w:hAnsiTheme="minorHAnsi" w:cstheme="minorHAnsi"/>
          <w:bCs/>
        </w:rPr>
      </w:pPr>
      <w:r w:rsidRPr="00A72EDD">
        <w:rPr>
          <w:rFonts w:asciiTheme="minorHAnsi" w:eastAsiaTheme="majorEastAsia" w:hAnsiTheme="minorHAnsi" w:cstheme="minorHAnsi"/>
          <w:bCs/>
          <w:i/>
        </w:rPr>
        <w:t xml:space="preserve">“It once happened to me that one father came to me and gave me his baby for three days </w:t>
      </w:r>
      <w:r w:rsidRPr="00A72EDD">
        <w:rPr>
          <w:rFonts w:asciiTheme="minorHAnsi" w:hAnsiTheme="minorHAnsi" w:cstheme="minorHAnsi"/>
          <w:bCs/>
        </w:rPr>
        <w:t>[agreement was for one day only]</w:t>
      </w:r>
      <w:r w:rsidRPr="00A72EDD">
        <w:rPr>
          <w:rFonts w:asciiTheme="minorHAnsi" w:eastAsiaTheme="majorEastAsia" w:hAnsiTheme="minorHAnsi" w:cstheme="minorHAnsi"/>
          <w:bCs/>
          <w:i/>
        </w:rPr>
        <w:t>. He was not picking up the phone, noting. I did</w:t>
      </w:r>
      <w:r w:rsidRPr="009B742A">
        <w:rPr>
          <w:rFonts w:asciiTheme="minorHAnsi" w:eastAsiaTheme="majorEastAsia" w:hAnsiTheme="minorHAnsi" w:cstheme="minorHAnsi"/>
          <w:bCs/>
          <w:i/>
        </w:rPr>
        <w:t xml:space="preserve"> not know what to do. Three days later he came and said that he was on business trip.”</w:t>
      </w:r>
      <w:r w:rsidRPr="009B742A">
        <w:rPr>
          <w:rFonts w:asciiTheme="minorHAnsi" w:eastAsiaTheme="majorEastAsia" w:hAnsiTheme="minorHAnsi" w:cstheme="minorHAnsi"/>
          <w:bCs/>
        </w:rPr>
        <w:t xml:space="preserve"> (</w:t>
      </w:r>
      <w:r w:rsidR="00A262DD">
        <w:rPr>
          <w:rFonts w:asciiTheme="minorHAnsi" w:eastAsiaTheme="majorEastAsia" w:hAnsiTheme="minorHAnsi" w:cstheme="minorHAnsi"/>
          <w:bCs/>
        </w:rPr>
        <w:t>Sedlakova 2018</w:t>
      </w:r>
      <w:r w:rsidRPr="009B742A">
        <w:rPr>
          <w:rFonts w:asciiTheme="minorHAnsi" w:eastAsiaTheme="majorEastAsia" w:hAnsiTheme="minorHAnsi" w:cstheme="minorHAnsi"/>
          <w:bCs/>
        </w:rPr>
        <w:t>).</w:t>
      </w:r>
    </w:p>
    <w:p w14:paraId="2E73CD2F" w14:textId="459E9FA6" w:rsidR="004E7DDA" w:rsidRDefault="004E7DDA" w:rsidP="007B7BBA">
      <w:pPr>
        <w:autoSpaceDE w:val="0"/>
        <w:autoSpaceDN w:val="0"/>
        <w:adjustRightInd w:val="0"/>
        <w:spacing w:line="276" w:lineRule="auto"/>
        <w:jc w:val="both"/>
        <w:rPr>
          <w:rFonts w:asciiTheme="minorHAnsi" w:hAnsiTheme="minorHAnsi" w:cstheme="minorHAnsi"/>
          <w:bCs/>
          <w:color w:val="000000"/>
          <w:highlight w:val="green"/>
        </w:rPr>
      </w:pPr>
    </w:p>
    <w:p w14:paraId="5BDE05B0" w14:textId="597CBA50" w:rsidR="004E7DDA" w:rsidRPr="001E6E3F" w:rsidRDefault="00A72EDD" w:rsidP="007B7BBA">
      <w:pPr>
        <w:autoSpaceDE w:val="0"/>
        <w:autoSpaceDN w:val="0"/>
        <w:adjustRightInd w:val="0"/>
        <w:spacing w:line="276" w:lineRule="auto"/>
        <w:jc w:val="both"/>
        <w:rPr>
          <w:rFonts w:asciiTheme="minorHAnsi" w:hAnsiTheme="minorHAnsi" w:cstheme="minorHAnsi"/>
          <w:bCs/>
          <w:color w:val="000000"/>
        </w:rPr>
      </w:pPr>
      <w:r w:rsidRPr="00A72EDD">
        <w:rPr>
          <w:rFonts w:asciiTheme="minorHAnsi" w:hAnsiTheme="minorHAnsi" w:cstheme="minorHAnsi"/>
          <w:bCs/>
          <w:color w:val="000000"/>
        </w:rPr>
        <w:t xml:space="preserve">In elderly care, </w:t>
      </w:r>
      <w:r>
        <w:rPr>
          <w:rFonts w:asciiTheme="minorHAnsi" w:hAnsiTheme="minorHAnsi" w:cstheme="minorHAnsi"/>
          <w:bCs/>
          <w:color w:val="000000"/>
        </w:rPr>
        <w:t xml:space="preserve">especially in </w:t>
      </w:r>
      <w:r w:rsidR="0017710C">
        <w:rPr>
          <w:rFonts w:asciiTheme="minorHAnsi" w:hAnsiTheme="minorHAnsi" w:cstheme="minorHAnsi"/>
          <w:bCs/>
          <w:color w:val="000000"/>
        </w:rPr>
        <w:t xml:space="preserve">agencies of </w:t>
      </w:r>
      <w:r>
        <w:rPr>
          <w:rFonts w:asciiTheme="minorHAnsi" w:hAnsiTheme="minorHAnsi" w:cstheme="minorHAnsi"/>
          <w:bCs/>
          <w:color w:val="000000"/>
        </w:rPr>
        <w:t>home nursing care (ADOS), domestic nature of work is challenged by several additional factors, such as unavailability of medical tools and equipment</w:t>
      </w:r>
      <w:r w:rsidR="001E6E3F">
        <w:rPr>
          <w:rFonts w:asciiTheme="minorHAnsi" w:hAnsiTheme="minorHAnsi" w:cstheme="minorHAnsi"/>
          <w:bCs/>
          <w:color w:val="000000"/>
        </w:rPr>
        <w:t xml:space="preserve"> (</w:t>
      </w:r>
      <w:proofErr w:type="spellStart"/>
      <w:r w:rsidR="001E6E3F">
        <w:rPr>
          <w:rFonts w:asciiTheme="minorHAnsi" w:hAnsiTheme="minorHAnsi" w:cstheme="minorHAnsi"/>
          <w:bCs/>
          <w:color w:val="000000"/>
        </w:rPr>
        <w:t>Kozuchova</w:t>
      </w:r>
      <w:proofErr w:type="spellEnd"/>
      <w:r w:rsidR="001E6E3F">
        <w:rPr>
          <w:rFonts w:asciiTheme="minorHAnsi" w:hAnsiTheme="minorHAnsi" w:cstheme="minorHAnsi"/>
          <w:bCs/>
          <w:color w:val="000000"/>
        </w:rPr>
        <w:t xml:space="preserve"> 2019)</w:t>
      </w:r>
      <w:r>
        <w:rPr>
          <w:rFonts w:asciiTheme="minorHAnsi" w:hAnsiTheme="minorHAnsi" w:cstheme="minorHAnsi"/>
          <w:bCs/>
          <w:color w:val="000000"/>
        </w:rPr>
        <w:t xml:space="preserve">. </w:t>
      </w:r>
      <w:r w:rsidR="001E6E3F">
        <w:rPr>
          <w:rFonts w:asciiTheme="minorHAnsi" w:hAnsiTheme="minorHAnsi" w:cstheme="minorHAnsi"/>
          <w:bCs/>
          <w:color w:val="000000"/>
        </w:rPr>
        <w:t xml:space="preserve">In informal home care, carers are not required to have any specific raining or educational background. </w:t>
      </w:r>
    </w:p>
    <w:p w14:paraId="22ADC142" w14:textId="77777777" w:rsidR="0034475D" w:rsidRPr="009B742A" w:rsidRDefault="0034475D" w:rsidP="007B7BBA">
      <w:pPr>
        <w:spacing w:line="276" w:lineRule="auto"/>
        <w:rPr>
          <w:rFonts w:asciiTheme="minorHAnsi" w:hAnsiTheme="minorHAnsi" w:cstheme="minorHAnsi"/>
          <w:sz w:val="22"/>
          <w:szCs w:val="22"/>
        </w:rPr>
      </w:pPr>
    </w:p>
    <w:p w14:paraId="7EDBB426" w14:textId="2850FF6C" w:rsidR="0034475D" w:rsidRPr="002B534B" w:rsidRDefault="008D7040" w:rsidP="007B7BBA">
      <w:pPr>
        <w:pStyle w:val="Heading3"/>
        <w:numPr>
          <w:ilvl w:val="2"/>
          <w:numId w:val="48"/>
        </w:numPr>
        <w:spacing w:line="276" w:lineRule="auto"/>
      </w:pPr>
      <w:bookmarkStart w:id="42" w:name="_Toc38880043"/>
      <w:r w:rsidRPr="002B534B">
        <w:t>Forms of employment/e</w:t>
      </w:r>
      <w:r w:rsidR="0034475D" w:rsidRPr="002B534B">
        <w:t>mployment contracts</w:t>
      </w:r>
      <w:bookmarkEnd w:id="42"/>
    </w:p>
    <w:p w14:paraId="4D9B1854" w14:textId="77777777" w:rsidR="0034475D" w:rsidRPr="009B742A" w:rsidRDefault="0034475D" w:rsidP="007B7BBA">
      <w:pPr>
        <w:spacing w:line="276" w:lineRule="auto"/>
        <w:rPr>
          <w:rFonts w:asciiTheme="minorHAnsi" w:hAnsiTheme="minorHAnsi" w:cstheme="minorHAnsi"/>
          <w:b/>
          <w:bCs/>
          <w:sz w:val="22"/>
          <w:szCs w:val="22"/>
        </w:rPr>
      </w:pPr>
    </w:p>
    <w:p w14:paraId="5F97DA74" w14:textId="732BDC3E" w:rsidR="002F5689" w:rsidRPr="00626E4F" w:rsidRDefault="004B1A23" w:rsidP="007B7BBA">
      <w:pPr>
        <w:spacing w:line="276" w:lineRule="auto"/>
        <w:jc w:val="both"/>
        <w:rPr>
          <w:rFonts w:asciiTheme="minorHAnsi" w:hAnsiTheme="minorHAnsi" w:cstheme="minorHAnsi"/>
        </w:rPr>
      </w:pPr>
      <w:r w:rsidRPr="00626E4F">
        <w:rPr>
          <w:rFonts w:asciiTheme="minorHAnsi" w:hAnsiTheme="minorHAnsi" w:cstheme="minorHAnsi"/>
        </w:rPr>
        <w:t xml:space="preserve">The level of formality within the </w:t>
      </w:r>
      <w:r w:rsidR="00991A0F" w:rsidRPr="00626E4F">
        <w:rPr>
          <w:rFonts w:asciiTheme="minorHAnsi" w:hAnsiTheme="minorHAnsi" w:cstheme="minorHAnsi"/>
        </w:rPr>
        <w:t xml:space="preserve">PHS sector </w:t>
      </w:r>
      <w:r w:rsidRPr="00626E4F">
        <w:rPr>
          <w:rFonts w:asciiTheme="minorHAnsi" w:hAnsiTheme="minorHAnsi" w:cstheme="minorHAnsi"/>
        </w:rPr>
        <w:t xml:space="preserve">influences also the type and form of employment in the sector. </w:t>
      </w:r>
      <w:r w:rsidR="00511B27" w:rsidRPr="00626E4F">
        <w:rPr>
          <w:rFonts w:asciiTheme="minorHAnsi" w:hAnsiTheme="minorHAnsi" w:cstheme="minorHAnsi"/>
          <w:b/>
          <w:bCs/>
        </w:rPr>
        <w:t>In formal</w:t>
      </w:r>
      <w:r w:rsidRPr="00626E4F">
        <w:rPr>
          <w:rFonts w:asciiTheme="minorHAnsi" w:hAnsiTheme="minorHAnsi" w:cstheme="minorHAnsi"/>
          <w:b/>
          <w:bCs/>
        </w:rPr>
        <w:t xml:space="preserve"> part of the elderly care, i.e.</w:t>
      </w:r>
      <w:r w:rsidR="00511B27" w:rsidRPr="00626E4F">
        <w:rPr>
          <w:rFonts w:asciiTheme="minorHAnsi" w:hAnsiTheme="minorHAnsi" w:cstheme="minorHAnsi"/>
          <w:b/>
          <w:bCs/>
        </w:rPr>
        <w:t xml:space="preserve"> </w:t>
      </w:r>
      <w:r w:rsidRPr="00626E4F">
        <w:rPr>
          <w:rFonts w:asciiTheme="minorHAnsi" w:hAnsiTheme="minorHAnsi" w:cstheme="minorHAnsi"/>
          <w:b/>
          <w:bCs/>
        </w:rPr>
        <w:t xml:space="preserve">healthcare and </w:t>
      </w:r>
      <w:r w:rsidR="00511B27" w:rsidRPr="00626E4F">
        <w:rPr>
          <w:rFonts w:asciiTheme="minorHAnsi" w:hAnsiTheme="minorHAnsi" w:cstheme="minorHAnsi"/>
          <w:b/>
          <w:bCs/>
        </w:rPr>
        <w:t xml:space="preserve">social </w:t>
      </w:r>
      <w:r w:rsidRPr="00626E4F">
        <w:rPr>
          <w:rFonts w:asciiTheme="minorHAnsi" w:hAnsiTheme="minorHAnsi" w:cstheme="minorHAnsi"/>
          <w:b/>
          <w:bCs/>
        </w:rPr>
        <w:t xml:space="preserve">care </w:t>
      </w:r>
      <w:r w:rsidR="00511B27" w:rsidRPr="00626E4F">
        <w:rPr>
          <w:rFonts w:asciiTheme="minorHAnsi" w:hAnsiTheme="minorHAnsi" w:cstheme="minorHAnsi"/>
          <w:b/>
          <w:bCs/>
        </w:rPr>
        <w:t>services</w:t>
      </w:r>
      <w:r w:rsidRPr="00626E4F">
        <w:rPr>
          <w:rFonts w:asciiTheme="minorHAnsi" w:hAnsiTheme="minorHAnsi" w:cstheme="minorHAnsi"/>
          <w:b/>
          <w:bCs/>
        </w:rPr>
        <w:t xml:space="preserve"> </w:t>
      </w:r>
      <w:r w:rsidRPr="00626E4F">
        <w:rPr>
          <w:rFonts w:asciiTheme="minorHAnsi" w:hAnsiTheme="minorHAnsi" w:cstheme="minorHAnsi"/>
          <w:b/>
          <w:bCs/>
        </w:rPr>
        <w:lastRenderedPageBreak/>
        <w:t xml:space="preserve">performed at home (ADOS; home care service), </w:t>
      </w:r>
      <w:r w:rsidRPr="00626E4F">
        <w:rPr>
          <w:rFonts w:asciiTheme="minorHAnsi" w:hAnsiTheme="minorHAnsi" w:cstheme="minorHAnsi"/>
        </w:rPr>
        <w:t xml:space="preserve">PHS workers are usually employees, employed based on the provisions of the Labour Code. They either have a standard employment contract (including part-time) or various work agreement contracts (for short-term work of limited nature, performed outside an employment relationship) (MPSVR SR 2019a). The status of informal carers is not defined in the law (see again section </w:t>
      </w:r>
      <w:r w:rsidRPr="00626E4F">
        <w:rPr>
          <w:rFonts w:asciiTheme="minorHAnsi" w:hAnsiTheme="minorHAnsi" w:cstheme="minorHAnsi"/>
        </w:rPr>
        <w:fldChar w:fldCharType="begin"/>
      </w:r>
      <w:r w:rsidRPr="00626E4F">
        <w:rPr>
          <w:rFonts w:asciiTheme="minorHAnsi" w:hAnsiTheme="minorHAnsi" w:cstheme="minorHAnsi"/>
        </w:rPr>
        <w:instrText xml:space="preserve"> REF _Ref38833917 \h </w:instrText>
      </w:r>
      <w:r w:rsidRPr="00626E4F">
        <w:rPr>
          <w:rFonts w:asciiTheme="minorHAnsi" w:hAnsiTheme="minorHAnsi" w:cstheme="minorHAnsi"/>
        </w:rPr>
      </w:r>
      <w:r w:rsidR="00626E4F" w:rsidRPr="00626E4F">
        <w:rPr>
          <w:rFonts w:asciiTheme="minorHAnsi" w:hAnsiTheme="minorHAnsi" w:cstheme="minorHAnsi"/>
        </w:rPr>
        <w:instrText xml:space="preserve"> \* MERGEFORMAT </w:instrText>
      </w:r>
      <w:r w:rsidRPr="00626E4F">
        <w:rPr>
          <w:rFonts w:asciiTheme="minorHAnsi" w:hAnsiTheme="minorHAnsi" w:cstheme="minorHAnsi"/>
        </w:rPr>
        <w:fldChar w:fldCharType="separate"/>
      </w:r>
      <w:r w:rsidRPr="00626E4F">
        <w:rPr>
          <w:rFonts w:asciiTheme="minorHAnsi" w:hAnsiTheme="minorHAnsi" w:cstheme="minorHAnsi"/>
        </w:rPr>
        <w:t>Informal carers</w:t>
      </w:r>
      <w:r w:rsidRPr="00626E4F">
        <w:rPr>
          <w:rFonts w:asciiTheme="minorHAnsi" w:hAnsiTheme="minorHAnsi" w:cstheme="minorHAnsi"/>
        </w:rPr>
        <w:fldChar w:fldCharType="end"/>
      </w:r>
      <w:r w:rsidRPr="00626E4F">
        <w:rPr>
          <w:rFonts w:asciiTheme="minorHAnsi" w:hAnsiTheme="minorHAnsi" w:cstheme="minorHAnsi"/>
        </w:rPr>
        <w:t xml:space="preserve">). </w:t>
      </w:r>
      <w:r w:rsidR="002F5689" w:rsidRPr="00626E4F">
        <w:rPr>
          <w:rFonts w:asciiTheme="minorHAnsi" w:hAnsiTheme="minorHAnsi" w:cstheme="minorHAnsi"/>
        </w:rPr>
        <w:t>Workers offering household support services can have any formal or informal status: from full-time employees of, for instance, a cleaning agency to temporary agency workers, self-employed, or informal workers with no contract at all</w:t>
      </w:r>
      <w:r w:rsidR="009F450D" w:rsidRPr="00626E4F">
        <w:rPr>
          <w:rFonts w:asciiTheme="minorHAnsi" w:hAnsiTheme="minorHAnsi" w:cstheme="minorHAnsi"/>
        </w:rPr>
        <w:t xml:space="preserve"> (undeclared work)</w:t>
      </w:r>
      <w:r w:rsidR="002F5689" w:rsidRPr="00626E4F">
        <w:rPr>
          <w:rFonts w:asciiTheme="minorHAnsi" w:hAnsiTheme="minorHAnsi" w:cstheme="minorHAnsi"/>
        </w:rPr>
        <w:t xml:space="preserve">. </w:t>
      </w:r>
    </w:p>
    <w:p w14:paraId="3B437373" w14:textId="77777777" w:rsidR="00511B27" w:rsidRPr="00626E4F" w:rsidRDefault="00511B27" w:rsidP="007B7BBA">
      <w:pPr>
        <w:spacing w:line="276" w:lineRule="auto"/>
        <w:jc w:val="both"/>
        <w:rPr>
          <w:rFonts w:asciiTheme="minorHAnsi" w:hAnsiTheme="minorHAnsi" w:cstheme="minorHAnsi"/>
        </w:rPr>
      </w:pPr>
    </w:p>
    <w:p w14:paraId="5F0983A2" w14:textId="78F07BA7" w:rsidR="002F5689" w:rsidRPr="00626E4F" w:rsidRDefault="0034475D" w:rsidP="007B7BBA">
      <w:pPr>
        <w:spacing w:line="276" w:lineRule="auto"/>
        <w:jc w:val="both"/>
        <w:rPr>
          <w:rFonts w:asciiTheme="minorHAnsi" w:hAnsiTheme="minorHAnsi" w:cstheme="minorHAnsi"/>
        </w:rPr>
      </w:pPr>
      <w:r w:rsidRPr="00626E4F">
        <w:rPr>
          <w:rFonts w:asciiTheme="minorHAnsi" w:hAnsiTheme="minorHAnsi" w:cstheme="minorHAnsi"/>
        </w:rPr>
        <w:t xml:space="preserve">In a study on domestic childcare workers and </w:t>
      </w:r>
      <w:r w:rsidR="002F5689" w:rsidRPr="00626E4F">
        <w:rPr>
          <w:rFonts w:asciiTheme="minorHAnsi" w:hAnsiTheme="minorHAnsi" w:cstheme="minorHAnsi"/>
        </w:rPr>
        <w:t xml:space="preserve">household support workers (mostly </w:t>
      </w:r>
      <w:r w:rsidRPr="00626E4F">
        <w:rPr>
          <w:rFonts w:asciiTheme="minorHAnsi" w:hAnsiTheme="minorHAnsi" w:cstheme="minorHAnsi"/>
        </w:rPr>
        <w:t>cleaners</w:t>
      </w:r>
      <w:r w:rsidR="002F5689" w:rsidRPr="00626E4F">
        <w:rPr>
          <w:rFonts w:asciiTheme="minorHAnsi" w:hAnsiTheme="minorHAnsi" w:cstheme="minorHAnsi"/>
        </w:rPr>
        <w:t>)</w:t>
      </w:r>
      <w:r w:rsidR="000B3F24" w:rsidRPr="00626E4F">
        <w:rPr>
          <w:rFonts w:asciiTheme="minorHAnsi" w:hAnsiTheme="minorHAnsi" w:cstheme="minorHAnsi"/>
        </w:rPr>
        <w:t xml:space="preserve"> in Slovakia</w:t>
      </w:r>
      <w:r w:rsidRPr="00626E4F">
        <w:rPr>
          <w:rFonts w:asciiTheme="minorHAnsi" w:hAnsiTheme="minorHAnsi" w:cstheme="minorHAnsi"/>
        </w:rPr>
        <w:t xml:space="preserve">, </w:t>
      </w:r>
      <w:proofErr w:type="spellStart"/>
      <w:r w:rsidRPr="00626E4F">
        <w:rPr>
          <w:rFonts w:asciiTheme="minorHAnsi" w:hAnsiTheme="minorHAnsi" w:cstheme="minorHAnsi"/>
        </w:rPr>
        <w:t>Sekerakova-Burikova</w:t>
      </w:r>
      <w:proofErr w:type="spellEnd"/>
      <w:r w:rsidRPr="00626E4F">
        <w:rPr>
          <w:rFonts w:asciiTheme="minorHAnsi" w:hAnsiTheme="minorHAnsi" w:cstheme="minorHAnsi"/>
        </w:rPr>
        <w:t xml:space="preserve"> </w:t>
      </w:r>
      <w:r w:rsidR="000B3F24" w:rsidRPr="00626E4F">
        <w:rPr>
          <w:rFonts w:asciiTheme="minorHAnsi" w:hAnsiTheme="minorHAnsi" w:cstheme="minorHAnsi"/>
        </w:rPr>
        <w:t>finds that standard employment contracts are rare, even in cases when domestic work exhibits signs of regularity and is performed for a long time (</w:t>
      </w:r>
      <w:proofErr w:type="spellStart"/>
      <w:r w:rsidR="000B3F24" w:rsidRPr="00626E4F">
        <w:rPr>
          <w:rFonts w:asciiTheme="minorHAnsi" w:hAnsiTheme="minorHAnsi" w:cstheme="minorHAnsi"/>
        </w:rPr>
        <w:t>Sekerakova-Burikova</w:t>
      </w:r>
      <w:proofErr w:type="spellEnd"/>
      <w:r w:rsidR="000B3F24" w:rsidRPr="00626E4F">
        <w:rPr>
          <w:rFonts w:asciiTheme="minorHAnsi" w:hAnsiTheme="minorHAnsi" w:cstheme="minorHAnsi"/>
        </w:rPr>
        <w:t xml:space="preserve"> 2017). The author </w:t>
      </w:r>
      <w:r w:rsidRPr="00626E4F">
        <w:rPr>
          <w:rFonts w:asciiTheme="minorHAnsi" w:hAnsiTheme="minorHAnsi" w:cstheme="minorHAnsi"/>
        </w:rPr>
        <w:t xml:space="preserve">points to the disadvantages of standard employment contract for both sides, mainly due to </w:t>
      </w:r>
      <w:r w:rsidR="002F5689" w:rsidRPr="00626E4F">
        <w:rPr>
          <w:rFonts w:asciiTheme="minorHAnsi" w:hAnsiTheme="minorHAnsi" w:cstheme="minorHAnsi"/>
        </w:rPr>
        <w:t>the nature of work</w:t>
      </w:r>
      <w:r w:rsidR="000B3F24" w:rsidRPr="00626E4F">
        <w:rPr>
          <w:rFonts w:asciiTheme="minorHAnsi" w:hAnsiTheme="minorHAnsi" w:cstheme="minorHAnsi"/>
        </w:rPr>
        <w:t>: d</w:t>
      </w:r>
      <w:r w:rsidRPr="00626E4F">
        <w:rPr>
          <w:rFonts w:asciiTheme="minorHAnsi" w:hAnsiTheme="minorHAnsi" w:cstheme="minorHAnsi"/>
        </w:rPr>
        <w:t>omestic work is unpredictable, often for a short</w:t>
      </w:r>
      <w:r w:rsidR="002F5689" w:rsidRPr="00626E4F">
        <w:rPr>
          <w:rFonts w:asciiTheme="minorHAnsi" w:hAnsiTheme="minorHAnsi" w:cstheme="minorHAnsi"/>
        </w:rPr>
        <w:t xml:space="preserve"> period.</w:t>
      </w:r>
      <w:r w:rsidRPr="00626E4F">
        <w:rPr>
          <w:rFonts w:asciiTheme="minorHAnsi" w:hAnsiTheme="minorHAnsi" w:cstheme="minorHAnsi"/>
        </w:rPr>
        <w:t xml:space="preserve">  Standard situation in domestic work sector is that workers have no formal employment contract, and often they have no written contract/agreement at all</w:t>
      </w:r>
      <w:r w:rsidR="002F5689" w:rsidRPr="00626E4F">
        <w:rPr>
          <w:rFonts w:asciiTheme="minorHAnsi" w:hAnsiTheme="minorHAnsi" w:cstheme="minorHAnsi"/>
        </w:rPr>
        <w:t xml:space="preserve">. </w:t>
      </w:r>
      <w:r w:rsidR="009E732D" w:rsidRPr="00626E4F">
        <w:rPr>
          <w:rFonts w:asciiTheme="minorHAnsi" w:hAnsiTheme="minorHAnsi" w:cstheme="minorHAnsi"/>
        </w:rPr>
        <w:t xml:space="preserve">According to the author, </w:t>
      </w:r>
      <w:r w:rsidRPr="00626E4F">
        <w:rPr>
          <w:rFonts w:asciiTheme="minorHAnsi" w:hAnsiTheme="minorHAnsi" w:cstheme="minorHAnsi"/>
        </w:rPr>
        <w:t xml:space="preserve">this </w:t>
      </w:r>
      <w:r w:rsidR="002F5689" w:rsidRPr="00626E4F">
        <w:rPr>
          <w:rFonts w:asciiTheme="minorHAnsi" w:hAnsiTheme="minorHAnsi" w:cstheme="minorHAnsi"/>
        </w:rPr>
        <w:t xml:space="preserve">shows </w:t>
      </w:r>
      <w:r w:rsidRPr="00626E4F">
        <w:rPr>
          <w:rFonts w:asciiTheme="minorHAnsi" w:hAnsiTheme="minorHAnsi" w:cstheme="minorHAnsi"/>
        </w:rPr>
        <w:t>that domestic work is not perceived as a real job, but rather as a help</w:t>
      </w:r>
      <w:r w:rsidR="002F5689" w:rsidRPr="00626E4F">
        <w:rPr>
          <w:rFonts w:asciiTheme="minorHAnsi" w:hAnsiTheme="minorHAnsi" w:cstheme="minorHAnsi"/>
        </w:rPr>
        <w:t xml:space="preserve"> (</w:t>
      </w:r>
      <w:proofErr w:type="spellStart"/>
      <w:r w:rsidR="002F5689" w:rsidRPr="00626E4F">
        <w:rPr>
          <w:rFonts w:asciiTheme="minorHAnsi" w:hAnsiTheme="minorHAnsi" w:cstheme="minorHAnsi"/>
        </w:rPr>
        <w:t>Sekerakova-Burikova</w:t>
      </w:r>
      <w:proofErr w:type="spellEnd"/>
      <w:r w:rsidR="002F5689" w:rsidRPr="00626E4F">
        <w:rPr>
          <w:rFonts w:asciiTheme="minorHAnsi" w:hAnsiTheme="minorHAnsi" w:cstheme="minorHAnsi"/>
        </w:rPr>
        <w:t xml:space="preserve"> 2017)</w:t>
      </w:r>
      <w:r w:rsidRPr="00626E4F">
        <w:rPr>
          <w:rFonts w:asciiTheme="minorHAnsi" w:hAnsiTheme="minorHAnsi" w:cstheme="minorHAnsi"/>
        </w:rPr>
        <w:t>.</w:t>
      </w:r>
      <w:r w:rsidR="002F5689" w:rsidRPr="00626E4F">
        <w:rPr>
          <w:rFonts w:asciiTheme="minorHAnsi" w:hAnsiTheme="minorHAnsi" w:cstheme="minorHAnsi"/>
        </w:rPr>
        <w:t xml:space="preserve"> </w:t>
      </w:r>
      <w:r w:rsidRPr="00626E4F">
        <w:rPr>
          <w:rFonts w:asciiTheme="minorHAnsi" w:hAnsiTheme="minorHAnsi" w:cstheme="minorHAnsi"/>
        </w:rPr>
        <w:t>Contracts based on verbal agreement, however, require trust between the parties</w:t>
      </w:r>
      <w:r w:rsidR="009E732D" w:rsidRPr="00626E4F">
        <w:rPr>
          <w:rFonts w:asciiTheme="minorHAnsi" w:hAnsiTheme="minorHAnsi" w:cstheme="minorHAnsi"/>
        </w:rPr>
        <w:t xml:space="preserve">, which </w:t>
      </w:r>
      <w:r w:rsidRPr="00626E4F">
        <w:rPr>
          <w:rFonts w:asciiTheme="minorHAnsi" w:hAnsiTheme="minorHAnsi" w:cstheme="minorHAnsi"/>
        </w:rPr>
        <w:t>has been found problematic</w:t>
      </w:r>
      <w:r w:rsidR="009E732D" w:rsidRPr="00626E4F">
        <w:rPr>
          <w:rFonts w:asciiTheme="minorHAnsi" w:hAnsiTheme="minorHAnsi" w:cstheme="minorHAnsi"/>
        </w:rPr>
        <w:t xml:space="preserve"> (c.f. Sedlakova 2018)</w:t>
      </w:r>
      <w:r w:rsidR="002F5689" w:rsidRPr="00626E4F">
        <w:rPr>
          <w:rFonts w:asciiTheme="minorHAnsi" w:hAnsiTheme="minorHAnsi" w:cstheme="minorHAnsi"/>
        </w:rPr>
        <w:t xml:space="preserve"> </w:t>
      </w:r>
      <w:r w:rsidR="009E732D" w:rsidRPr="00626E4F">
        <w:rPr>
          <w:rFonts w:asciiTheme="minorHAnsi" w:hAnsiTheme="minorHAnsi" w:cstheme="minorHAnsi"/>
        </w:rPr>
        <w:t xml:space="preserve">and relates to the safety concerns described in the previous section. </w:t>
      </w:r>
    </w:p>
    <w:p w14:paraId="60E4CC79" w14:textId="77777777" w:rsidR="008D7040" w:rsidRPr="00626E4F" w:rsidRDefault="008D7040" w:rsidP="007B7BBA">
      <w:pPr>
        <w:spacing w:line="276" w:lineRule="auto"/>
        <w:jc w:val="both"/>
        <w:rPr>
          <w:rFonts w:asciiTheme="minorHAnsi" w:hAnsiTheme="minorHAnsi" w:cstheme="minorHAnsi"/>
          <w:lang w:val="en-US"/>
        </w:rPr>
      </w:pPr>
    </w:p>
    <w:p w14:paraId="02DCCB30" w14:textId="755148C1" w:rsidR="009F450D" w:rsidRPr="00626E4F" w:rsidRDefault="000B3F24" w:rsidP="007B7BBA">
      <w:pPr>
        <w:spacing w:after="160" w:line="276" w:lineRule="auto"/>
        <w:jc w:val="both"/>
        <w:rPr>
          <w:rFonts w:asciiTheme="minorHAnsi" w:hAnsiTheme="minorHAnsi" w:cstheme="minorHAnsi"/>
          <w:lang w:val="en-US"/>
        </w:rPr>
      </w:pPr>
      <w:r w:rsidRPr="00626E4F">
        <w:rPr>
          <w:rFonts w:asciiTheme="minorHAnsi" w:hAnsiTheme="minorHAnsi" w:cstheme="minorHAnsi"/>
          <w:lang w:val="en-US"/>
        </w:rPr>
        <w:t>T</w:t>
      </w:r>
      <w:r w:rsidR="004938F9" w:rsidRPr="00626E4F">
        <w:rPr>
          <w:rFonts w:asciiTheme="minorHAnsi" w:hAnsiTheme="minorHAnsi" w:cstheme="minorHAnsi"/>
          <w:lang w:val="en-US"/>
        </w:rPr>
        <w:t>he t</w:t>
      </w:r>
      <w:r w:rsidRPr="00626E4F">
        <w:rPr>
          <w:rFonts w:asciiTheme="minorHAnsi" w:hAnsiTheme="minorHAnsi" w:cstheme="minorHAnsi"/>
          <w:lang w:val="en-US"/>
        </w:rPr>
        <w:t xml:space="preserve">ype of </w:t>
      </w:r>
      <w:r w:rsidRPr="00626E4F">
        <w:rPr>
          <w:rFonts w:asciiTheme="minorHAnsi" w:hAnsiTheme="minorHAnsi" w:cstheme="minorHAnsi"/>
          <w:b/>
          <w:bCs/>
          <w:lang w:val="en-US"/>
        </w:rPr>
        <w:t>e</w:t>
      </w:r>
      <w:r w:rsidR="00B20465" w:rsidRPr="00626E4F">
        <w:rPr>
          <w:rFonts w:asciiTheme="minorHAnsi" w:hAnsiTheme="minorHAnsi" w:cstheme="minorHAnsi"/>
          <w:b/>
          <w:bCs/>
          <w:lang w:val="en-US"/>
        </w:rPr>
        <w:t>mployment contracts</w:t>
      </w:r>
      <w:r w:rsidRPr="00626E4F">
        <w:rPr>
          <w:rFonts w:asciiTheme="minorHAnsi" w:hAnsiTheme="minorHAnsi" w:cstheme="minorHAnsi"/>
          <w:b/>
          <w:bCs/>
          <w:lang w:val="en-US"/>
        </w:rPr>
        <w:t xml:space="preserve"> is </w:t>
      </w:r>
      <w:r w:rsidR="002F5689" w:rsidRPr="00626E4F">
        <w:rPr>
          <w:rFonts w:asciiTheme="minorHAnsi" w:hAnsiTheme="minorHAnsi" w:cstheme="minorHAnsi"/>
          <w:b/>
          <w:bCs/>
          <w:lang w:val="en-US"/>
        </w:rPr>
        <w:t xml:space="preserve">also </w:t>
      </w:r>
      <w:r w:rsidRPr="00626E4F">
        <w:rPr>
          <w:rFonts w:asciiTheme="minorHAnsi" w:hAnsiTheme="minorHAnsi" w:cstheme="minorHAnsi"/>
          <w:b/>
          <w:bCs/>
          <w:lang w:val="en-US"/>
        </w:rPr>
        <w:t xml:space="preserve">closely related to </w:t>
      </w:r>
      <w:r w:rsidR="001A2A3B" w:rsidRPr="00626E4F">
        <w:rPr>
          <w:rFonts w:asciiTheme="minorHAnsi" w:hAnsiTheme="minorHAnsi" w:cstheme="minorHAnsi"/>
          <w:b/>
          <w:bCs/>
        </w:rPr>
        <w:t>social protection</w:t>
      </w:r>
      <w:r w:rsidR="00991A0F" w:rsidRPr="00626E4F">
        <w:rPr>
          <w:rFonts w:asciiTheme="minorHAnsi" w:hAnsiTheme="minorHAnsi" w:cstheme="minorHAnsi"/>
          <w:b/>
          <w:bCs/>
        </w:rPr>
        <w:t xml:space="preserve"> and social </w:t>
      </w:r>
      <w:r w:rsidR="00991A0F" w:rsidRPr="00626E4F">
        <w:rPr>
          <w:rFonts w:asciiTheme="minorHAnsi" w:hAnsiTheme="minorHAnsi" w:cstheme="minorHAnsi"/>
        </w:rPr>
        <w:t>rights of the workers</w:t>
      </w:r>
      <w:r w:rsidRPr="00626E4F">
        <w:rPr>
          <w:rFonts w:asciiTheme="minorHAnsi" w:hAnsiTheme="minorHAnsi" w:cstheme="minorHAnsi"/>
        </w:rPr>
        <w:t xml:space="preserve">. </w:t>
      </w:r>
      <w:r w:rsidR="00991A0F" w:rsidRPr="00626E4F">
        <w:rPr>
          <w:rFonts w:asciiTheme="minorHAnsi" w:hAnsiTheme="minorHAnsi" w:cstheme="minorHAnsi"/>
        </w:rPr>
        <w:t xml:space="preserve">While PHS workers without any formal contract have no social security, workers with a full-time standard employment contract enjoy social protection as defined in the labour legislation. </w:t>
      </w:r>
      <w:r w:rsidR="009F450D" w:rsidRPr="00626E4F">
        <w:rPr>
          <w:rFonts w:asciiTheme="minorHAnsi" w:hAnsiTheme="minorHAnsi" w:cstheme="minorHAnsi"/>
        </w:rPr>
        <w:t xml:space="preserve">Informal carers - </w:t>
      </w:r>
      <w:r w:rsidR="009F450D" w:rsidRPr="00626E4F">
        <w:rPr>
          <w:rFonts w:asciiTheme="minorHAnsi" w:hAnsiTheme="minorHAnsi" w:cstheme="minorHAnsi"/>
          <w:lang w:val="en-US"/>
        </w:rPr>
        <w:t>r</w:t>
      </w:r>
      <w:r w:rsidR="00687799" w:rsidRPr="00626E4F">
        <w:rPr>
          <w:rFonts w:asciiTheme="minorHAnsi" w:hAnsiTheme="minorHAnsi" w:cstheme="minorHAnsi"/>
          <w:lang w:val="en-US"/>
        </w:rPr>
        <w:t xml:space="preserve">ecipients of care allowance are health insured by the state. </w:t>
      </w:r>
      <w:r w:rsidR="00894180" w:rsidRPr="00626E4F">
        <w:rPr>
          <w:rFonts w:asciiTheme="minorHAnsi" w:hAnsiTheme="minorHAnsi" w:cstheme="minorHAnsi"/>
          <w:lang w:val="en-US"/>
        </w:rPr>
        <w:t xml:space="preserve">Since January 1, 2017, the amendment to the act 447/2008 </w:t>
      </w:r>
      <w:r w:rsidR="00894180" w:rsidRPr="00626E4F">
        <w:rPr>
          <w:rFonts w:asciiTheme="minorHAnsi" w:hAnsiTheme="minorHAnsi" w:cstheme="minorHAnsi"/>
        </w:rPr>
        <w:t xml:space="preserve">on financial contributions to compensate severe disability removed a 12-year limit on state’s obligation to pay insurance contributions for informal carers </w:t>
      </w:r>
      <w:r w:rsidR="004938F9" w:rsidRPr="00626E4F">
        <w:rPr>
          <w:rFonts w:asciiTheme="minorHAnsi" w:hAnsiTheme="minorHAnsi" w:cstheme="minorHAnsi"/>
        </w:rPr>
        <w:t>(</w:t>
      </w:r>
      <w:r w:rsidR="00894180" w:rsidRPr="00626E4F">
        <w:rPr>
          <w:rFonts w:asciiTheme="minorHAnsi" w:hAnsiTheme="minorHAnsi" w:cstheme="minorHAnsi"/>
        </w:rPr>
        <w:t>who provide personal assistance for at least 140 hours per month</w:t>
      </w:r>
      <w:r w:rsidR="004938F9" w:rsidRPr="00626E4F">
        <w:rPr>
          <w:rFonts w:asciiTheme="minorHAnsi" w:hAnsiTheme="minorHAnsi" w:cstheme="minorHAnsi"/>
        </w:rPr>
        <w:t xml:space="preserve">). </w:t>
      </w:r>
      <w:r w:rsidR="00894180" w:rsidRPr="00626E4F">
        <w:rPr>
          <w:rFonts w:asciiTheme="minorHAnsi" w:hAnsiTheme="minorHAnsi" w:cstheme="minorHAnsi"/>
        </w:rPr>
        <w:t xml:space="preserve"> This means that </w:t>
      </w:r>
      <w:r w:rsidR="00894180" w:rsidRPr="00626E4F">
        <w:rPr>
          <w:rFonts w:asciiTheme="minorHAnsi" w:hAnsiTheme="minorHAnsi" w:cstheme="minorHAnsi"/>
          <w:lang w:val="en-US"/>
        </w:rPr>
        <w:t xml:space="preserve">informal carers are also </w:t>
      </w:r>
      <w:r w:rsidR="004938F9" w:rsidRPr="00626E4F">
        <w:rPr>
          <w:rFonts w:asciiTheme="minorHAnsi" w:hAnsiTheme="minorHAnsi" w:cstheme="minorHAnsi"/>
          <w:lang w:val="en-US"/>
        </w:rPr>
        <w:t>entitled to</w:t>
      </w:r>
      <w:r w:rsidR="00894180" w:rsidRPr="00626E4F">
        <w:rPr>
          <w:rFonts w:asciiTheme="minorHAnsi" w:hAnsiTheme="minorHAnsi" w:cstheme="minorHAnsi"/>
          <w:lang w:val="en-US"/>
        </w:rPr>
        <w:t xml:space="preserve"> pension </w:t>
      </w:r>
      <w:r w:rsidR="004938F9" w:rsidRPr="00626E4F">
        <w:rPr>
          <w:rFonts w:asciiTheme="minorHAnsi" w:hAnsiTheme="minorHAnsi" w:cstheme="minorHAnsi"/>
          <w:lang w:val="en-US"/>
        </w:rPr>
        <w:t xml:space="preserve">benefits, </w:t>
      </w:r>
      <w:r w:rsidR="00894180" w:rsidRPr="00626E4F">
        <w:rPr>
          <w:rFonts w:asciiTheme="minorHAnsi" w:hAnsiTheme="minorHAnsi" w:cstheme="minorHAnsi"/>
          <w:lang w:val="en-US"/>
        </w:rPr>
        <w:t>i.e. time spent on caring is counted as work experience</w:t>
      </w:r>
      <w:r w:rsidR="004938F9" w:rsidRPr="00626E4F">
        <w:rPr>
          <w:rFonts w:asciiTheme="minorHAnsi" w:hAnsiTheme="minorHAnsi" w:cstheme="minorHAnsi"/>
          <w:lang w:val="en-US"/>
        </w:rPr>
        <w:t>, although only as a percentage of an average wage (MPSVR SR 2016</w:t>
      </w:r>
      <w:r w:rsidR="00894180" w:rsidRPr="00626E4F">
        <w:rPr>
          <w:rFonts w:asciiTheme="minorHAnsi" w:hAnsiTheme="minorHAnsi" w:cstheme="minorHAnsi"/>
          <w:lang w:val="en-US"/>
        </w:rPr>
        <w:t xml:space="preserve">). </w:t>
      </w:r>
      <w:r w:rsidR="009F450D" w:rsidRPr="00626E4F">
        <w:rPr>
          <w:rFonts w:asciiTheme="minorHAnsi" w:hAnsiTheme="minorHAnsi" w:cstheme="minorHAnsi"/>
          <w:lang w:val="en-US"/>
        </w:rPr>
        <w:t xml:space="preserve">In addition, since </w:t>
      </w:r>
      <w:r w:rsidR="009F450D" w:rsidRPr="00626E4F">
        <w:rPr>
          <w:rFonts w:asciiTheme="minorHAnsi" w:hAnsiTheme="minorHAnsi" w:cstheme="minorHAnsi"/>
        </w:rPr>
        <w:t>the evidence shows that home care for children, including housekeeping activities, is often a secondary job activity for workers in Slovakia (</w:t>
      </w:r>
      <w:proofErr w:type="spellStart"/>
      <w:r w:rsidR="009F450D" w:rsidRPr="00626E4F">
        <w:rPr>
          <w:rFonts w:asciiTheme="minorHAnsi" w:hAnsiTheme="minorHAnsi" w:cstheme="minorHAnsi"/>
        </w:rPr>
        <w:t>Sekerakova-Burikova</w:t>
      </w:r>
      <w:proofErr w:type="spellEnd"/>
      <w:r w:rsidR="009F450D" w:rsidRPr="00626E4F">
        <w:rPr>
          <w:rFonts w:asciiTheme="minorHAnsi" w:hAnsiTheme="minorHAnsi" w:cstheme="minorHAnsi"/>
        </w:rPr>
        <w:t xml:space="preserve"> 2017; Sedlakova 2018), a part of workers in PHS sector can derive their social security from their “primary job”. </w:t>
      </w:r>
    </w:p>
    <w:p w14:paraId="36BEC9D5" w14:textId="5051B0F7" w:rsidR="00687799" w:rsidRPr="00626E4F" w:rsidRDefault="00687799" w:rsidP="007B7BBA">
      <w:pPr>
        <w:shd w:val="clear" w:color="auto" w:fill="FFFFFF"/>
        <w:spacing w:line="276" w:lineRule="auto"/>
        <w:jc w:val="both"/>
        <w:rPr>
          <w:rFonts w:asciiTheme="minorHAnsi" w:hAnsiTheme="minorHAnsi" w:cstheme="minorHAnsi"/>
          <w:i/>
          <w:iCs/>
          <w:color w:val="1F497D"/>
          <w:lang w:val="sk-SK"/>
        </w:rPr>
      </w:pPr>
    </w:p>
    <w:p w14:paraId="2D1C594D" w14:textId="38BFC2F7" w:rsidR="008D7040" w:rsidRDefault="00F048C2" w:rsidP="003F7C30">
      <w:pPr>
        <w:autoSpaceDE w:val="0"/>
        <w:autoSpaceDN w:val="0"/>
        <w:adjustRightInd w:val="0"/>
        <w:spacing w:line="276" w:lineRule="auto"/>
        <w:jc w:val="both"/>
        <w:rPr>
          <w:rFonts w:asciiTheme="minorHAnsi" w:hAnsiTheme="minorHAnsi" w:cstheme="minorHAnsi"/>
          <w:bCs/>
          <w:color w:val="000000"/>
        </w:rPr>
      </w:pPr>
      <w:r w:rsidRPr="00626E4F">
        <w:rPr>
          <w:rFonts w:asciiTheme="minorHAnsi" w:hAnsiTheme="minorHAnsi" w:cstheme="minorHAnsi"/>
          <w:lang w:val="en-US"/>
        </w:rPr>
        <w:t xml:space="preserve">According to the EC’s </w:t>
      </w:r>
      <w:r w:rsidR="00000819" w:rsidRPr="00626E4F">
        <w:rPr>
          <w:rFonts w:asciiTheme="minorHAnsi" w:hAnsiTheme="minorHAnsi" w:cstheme="minorHAnsi"/>
          <w:lang w:val="en-US"/>
        </w:rPr>
        <w:t xml:space="preserve">Special Eurobarometer report </w:t>
      </w:r>
      <w:r w:rsidRPr="00626E4F">
        <w:rPr>
          <w:rFonts w:asciiTheme="minorHAnsi" w:hAnsiTheme="minorHAnsi" w:cstheme="minorHAnsi"/>
          <w:lang w:val="en-US"/>
        </w:rPr>
        <w:t xml:space="preserve">from 2014, in Slovakia, </w:t>
      </w:r>
      <w:r w:rsidRPr="00626E4F">
        <w:rPr>
          <w:rFonts w:asciiTheme="minorHAnsi" w:hAnsiTheme="minorHAnsi" w:cstheme="minorHAnsi"/>
          <w:b/>
          <w:bCs/>
          <w:lang w:val="en-US"/>
        </w:rPr>
        <w:t>2.1% to 3.3% employees work without any type of contract</w:t>
      </w:r>
      <w:r w:rsidR="00000819" w:rsidRPr="00626E4F">
        <w:rPr>
          <w:rFonts w:asciiTheme="minorHAnsi" w:hAnsiTheme="minorHAnsi" w:cstheme="minorHAnsi"/>
          <w:lang w:val="en-US"/>
        </w:rPr>
        <w:t>.</w:t>
      </w:r>
      <w:r w:rsidR="00000819" w:rsidRPr="00626E4F">
        <w:rPr>
          <w:rFonts w:asciiTheme="minorHAnsi" w:hAnsiTheme="minorHAnsi" w:cstheme="minorHAnsi"/>
          <w:b/>
          <w:bCs/>
          <w:lang w:val="en-US"/>
        </w:rPr>
        <w:t xml:space="preserve"> More common than undeclared work is undeclared, or under-reported income </w:t>
      </w:r>
      <w:r w:rsidR="00000819" w:rsidRPr="00626E4F">
        <w:rPr>
          <w:rFonts w:asciiTheme="minorHAnsi" w:hAnsiTheme="minorHAnsi" w:cstheme="minorHAnsi"/>
          <w:lang w:val="en-US"/>
        </w:rPr>
        <w:t>(European Commission 2014).</w:t>
      </w:r>
      <w:r w:rsidR="00000819" w:rsidRPr="00626E4F">
        <w:rPr>
          <w:rFonts w:asciiTheme="minorHAnsi" w:hAnsiTheme="minorHAnsi" w:cstheme="minorHAnsi"/>
        </w:rPr>
        <w:t xml:space="preserve">  Respondents from Slovakia </w:t>
      </w:r>
      <w:r w:rsidR="002F36F3" w:rsidRPr="00626E4F">
        <w:rPr>
          <w:rFonts w:asciiTheme="minorHAnsi" w:hAnsiTheme="minorHAnsi" w:cstheme="minorHAnsi"/>
        </w:rPr>
        <w:t>were more likely than others</w:t>
      </w:r>
      <w:r w:rsidR="002F36F3" w:rsidRPr="00626E4F">
        <w:rPr>
          <w:rStyle w:val="FootnoteReference"/>
          <w:rFonts w:asciiTheme="minorHAnsi" w:hAnsiTheme="minorHAnsi" w:cstheme="minorHAnsi"/>
        </w:rPr>
        <w:footnoteReference w:id="5"/>
      </w:r>
      <w:r w:rsidR="002F36F3" w:rsidRPr="00626E4F">
        <w:rPr>
          <w:rFonts w:asciiTheme="minorHAnsi" w:hAnsiTheme="minorHAnsi" w:cstheme="minorHAnsi"/>
        </w:rPr>
        <w:t xml:space="preserve"> to have made </w:t>
      </w:r>
      <w:r w:rsidR="00000819" w:rsidRPr="00626E4F">
        <w:rPr>
          <w:rFonts w:asciiTheme="minorHAnsi" w:hAnsiTheme="minorHAnsi" w:cstheme="minorHAnsi"/>
        </w:rPr>
        <w:t xml:space="preserve">undeclared purchases of home repair or </w:t>
      </w:r>
      <w:r w:rsidR="00000819" w:rsidRPr="00626E4F">
        <w:rPr>
          <w:rFonts w:asciiTheme="minorHAnsi" w:hAnsiTheme="minorHAnsi" w:cstheme="minorHAnsi"/>
        </w:rPr>
        <w:lastRenderedPageBreak/>
        <w:t>renovation products or services (53%) as the most common type of undeclared work</w:t>
      </w:r>
      <w:r w:rsidR="00000819" w:rsidRPr="00626E4F">
        <w:rPr>
          <w:rFonts w:asciiTheme="minorHAnsi" w:hAnsiTheme="minorHAnsi" w:cstheme="minorHAnsi"/>
          <w:b/>
          <w:bCs/>
          <w:lang w:val="en-US"/>
        </w:rPr>
        <w:t xml:space="preserve"> </w:t>
      </w:r>
      <w:r w:rsidR="00000819" w:rsidRPr="00626E4F">
        <w:rPr>
          <w:rFonts w:asciiTheme="minorHAnsi" w:hAnsiTheme="minorHAnsi" w:cstheme="minorHAnsi"/>
        </w:rPr>
        <w:t xml:space="preserve">(ibid.). </w:t>
      </w:r>
      <w:r w:rsidR="002F36F3" w:rsidRPr="00626E4F">
        <w:rPr>
          <w:rFonts w:asciiTheme="minorHAnsi" w:hAnsiTheme="minorHAnsi" w:cstheme="minorHAnsi"/>
        </w:rPr>
        <w:t xml:space="preserve">Data on undeclared purchase of gardening services, home babysitting, assistance for dependent and elderly were not robust to draw any conclusions on the national level (ibid.). </w:t>
      </w:r>
      <w:r w:rsidR="007D58F1" w:rsidRPr="00626E4F">
        <w:rPr>
          <w:rFonts w:asciiTheme="minorHAnsi" w:hAnsiTheme="minorHAnsi" w:cstheme="minorHAnsi"/>
        </w:rPr>
        <w:t xml:space="preserve">In several qualitative studies, cash or envelope payments </w:t>
      </w:r>
      <w:r w:rsidR="007D58F1" w:rsidRPr="00626E4F">
        <w:rPr>
          <w:rFonts w:asciiTheme="minorHAnsi" w:hAnsiTheme="minorHAnsi" w:cstheme="minorHAnsi"/>
          <w:bCs/>
          <w:color w:val="000000"/>
        </w:rPr>
        <w:t>were common form of a pay in work performed at home (</w:t>
      </w:r>
      <w:proofErr w:type="spellStart"/>
      <w:r w:rsidR="007D58F1" w:rsidRPr="00626E4F">
        <w:rPr>
          <w:rFonts w:asciiTheme="minorHAnsi" w:hAnsiTheme="minorHAnsi" w:cstheme="minorHAnsi"/>
        </w:rPr>
        <w:t>Sekerakova-Burikova</w:t>
      </w:r>
      <w:proofErr w:type="spellEnd"/>
      <w:r w:rsidR="007D58F1" w:rsidRPr="00626E4F">
        <w:rPr>
          <w:rFonts w:asciiTheme="minorHAnsi" w:hAnsiTheme="minorHAnsi" w:cstheme="minorHAnsi"/>
        </w:rPr>
        <w:t xml:space="preserve"> 2017; </w:t>
      </w:r>
      <w:r w:rsidR="007D58F1" w:rsidRPr="00626E4F">
        <w:rPr>
          <w:rFonts w:asciiTheme="minorHAnsi" w:hAnsiTheme="minorHAnsi" w:cstheme="minorHAnsi"/>
          <w:bCs/>
          <w:color w:val="000000"/>
        </w:rPr>
        <w:t xml:space="preserve">Sedlakova 2018). </w:t>
      </w:r>
    </w:p>
    <w:p w14:paraId="2FA75F70" w14:textId="77777777" w:rsidR="00EC31CA" w:rsidRPr="003F7C30" w:rsidRDefault="00EC31CA" w:rsidP="003F7C30">
      <w:pPr>
        <w:autoSpaceDE w:val="0"/>
        <w:autoSpaceDN w:val="0"/>
        <w:adjustRightInd w:val="0"/>
        <w:spacing w:line="276" w:lineRule="auto"/>
        <w:jc w:val="both"/>
        <w:rPr>
          <w:rFonts w:asciiTheme="minorHAnsi" w:hAnsiTheme="minorHAnsi" w:cstheme="minorHAnsi"/>
          <w:bCs/>
          <w:color w:val="000000"/>
          <w:highlight w:val="green"/>
        </w:rPr>
      </w:pPr>
    </w:p>
    <w:p w14:paraId="26C420DB" w14:textId="7B0CDF52" w:rsidR="008D7040" w:rsidRDefault="00B20465" w:rsidP="007B7BBA">
      <w:pPr>
        <w:pStyle w:val="Heading3"/>
        <w:numPr>
          <w:ilvl w:val="2"/>
          <w:numId w:val="48"/>
        </w:numPr>
        <w:spacing w:line="276" w:lineRule="auto"/>
      </w:pPr>
      <w:bookmarkStart w:id="43" w:name="_Toc38880044"/>
      <w:r w:rsidRPr="002B534B">
        <w:t>Remuneration</w:t>
      </w:r>
      <w:r w:rsidR="008D7040" w:rsidRPr="002B534B">
        <w:t xml:space="preserve"> for work</w:t>
      </w:r>
      <w:r w:rsidR="001A2A3B" w:rsidRPr="002B534B">
        <w:t>/</w:t>
      </w:r>
      <w:r w:rsidR="008D7040" w:rsidRPr="002B534B">
        <w:t>wages</w:t>
      </w:r>
      <w:bookmarkEnd w:id="43"/>
    </w:p>
    <w:p w14:paraId="37E04F17" w14:textId="77777777" w:rsidR="0017710C" w:rsidRPr="0017710C" w:rsidRDefault="0017710C" w:rsidP="0017710C"/>
    <w:p w14:paraId="602CF978" w14:textId="28C08123" w:rsidR="00A96B45" w:rsidRPr="00626E4F" w:rsidRDefault="006C3511"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 xml:space="preserve">Workers in PHS sector have on average lower wages compared to the national average (see </w:t>
      </w:r>
      <w:r w:rsidRPr="00626E4F">
        <w:rPr>
          <w:rFonts w:asciiTheme="minorHAnsi" w:hAnsiTheme="minorHAnsi" w:cstheme="minorHAnsi"/>
          <w:lang w:val="en-US"/>
        </w:rPr>
        <w:fldChar w:fldCharType="begin"/>
      </w:r>
      <w:r w:rsidRPr="00626E4F">
        <w:rPr>
          <w:rFonts w:asciiTheme="minorHAnsi" w:hAnsiTheme="minorHAnsi" w:cstheme="minorHAnsi"/>
          <w:lang w:val="en-US"/>
        </w:rPr>
        <w:instrText xml:space="preserve"> REF _Ref38841866 \h </w:instrText>
      </w:r>
      <w:r w:rsidRPr="00626E4F">
        <w:rPr>
          <w:rFonts w:asciiTheme="minorHAnsi" w:hAnsiTheme="minorHAnsi" w:cstheme="minorHAnsi"/>
          <w:lang w:val="en-US"/>
        </w:rPr>
      </w:r>
      <w:r w:rsidRPr="00626E4F">
        <w:rPr>
          <w:rFonts w:asciiTheme="minorHAnsi" w:hAnsiTheme="minorHAnsi" w:cstheme="minorHAnsi"/>
          <w:lang w:val="en-US"/>
        </w:rPr>
        <w:instrText xml:space="preserve"> \* MERGEFORMAT </w:instrText>
      </w:r>
      <w:r w:rsidRPr="00626E4F">
        <w:rPr>
          <w:rFonts w:asciiTheme="minorHAnsi" w:hAnsiTheme="minorHAnsi" w:cstheme="minorHAnsi"/>
          <w:lang w:val="en-US"/>
        </w:rPr>
        <w:fldChar w:fldCharType="separate"/>
      </w:r>
      <w:r w:rsidRPr="00626E4F">
        <w:rPr>
          <w:rFonts w:asciiTheme="minorHAnsi" w:hAnsiTheme="minorHAnsi" w:cstheme="minorHAnsi"/>
        </w:rPr>
        <w:t xml:space="preserve">Table </w:t>
      </w:r>
      <w:r w:rsidRPr="00626E4F">
        <w:rPr>
          <w:rFonts w:asciiTheme="minorHAnsi" w:hAnsiTheme="minorHAnsi" w:cstheme="minorHAnsi"/>
          <w:noProof/>
        </w:rPr>
        <w:t>6</w:t>
      </w:r>
      <w:r w:rsidRPr="00626E4F">
        <w:rPr>
          <w:rFonts w:asciiTheme="minorHAnsi" w:hAnsiTheme="minorHAnsi" w:cstheme="minorHAnsi"/>
          <w:lang w:val="en-US"/>
        </w:rPr>
        <w:fldChar w:fldCharType="end"/>
      </w:r>
      <w:r w:rsidRPr="00626E4F">
        <w:rPr>
          <w:rFonts w:asciiTheme="minorHAnsi" w:hAnsiTheme="minorHAnsi" w:cstheme="minorHAnsi"/>
          <w:lang w:val="en-US"/>
        </w:rPr>
        <w:t xml:space="preserve">). The highest wages are reported for the formal part of the PHS sector, which employs qualified nurses and medical employees </w:t>
      </w:r>
      <w:r w:rsidR="00D425B6" w:rsidRPr="00626E4F">
        <w:rPr>
          <w:rFonts w:asciiTheme="minorHAnsi" w:hAnsiTheme="minorHAnsi" w:cstheme="minorHAnsi"/>
          <w:lang w:val="en-US"/>
        </w:rPr>
        <w:t xml:space="preserve">for elderly care </w:t>
      </w:r>
      <w:r w:rsidRPr="00626E4F">
        <w:rPr>
          <w:rFonts w:asciiTheme="minorHAnsi" w:hAnsiTheme="minorHAnsi" w:cstheme="minorHAnsi"/>
          <w:lang w:val="en-US"/>
        </w:rPr>
        <w:t>(mobile hospices and ADOS).</w:t>
      </w:r>
      <w:r w:rsidR="00D425B6" w:rsidRPr="00626E4F">
        <w:rPr>
          <w:rFonts w:asciiTheme="minorHAnsi" w:hAnsiTheme="minorHAnsi" w:cstheme="minorHAnsi"/>
          <w:lang w:val="en-US"/>
        </w:rPr>
        <w:t xml:space="preserve"> </w:t>
      </w:r>
      <w:r w:rsidR="00A96B45" w:rsidRPr="00626E4F">
        <w:rPr>
          <w:rFonts w:asciiTheme="minorHAnsi" w:hAnsiTheme="minorHAnsi" w:cstheme="minorHAnsi"/>
          <w:lang w:val="en-US"/>
        </w:rPr>
        <w:t xml:space="preserve">Care workers and personal assistants earn significantly lower wages than the national average for the whole economy (1,092 Eur in 2019), but also lower than other occupations in the sector, gardeners or housekeepers.  </w:t>
      </w:r>
      <w:r w:rsidR="00C037D2" w:rsidRPr="00626E4F">
        <w:rPr>
          <w:rFonts w:asciiTheme="minorHAnsi" w:hAnsiTheme="minorHAnsi" w:cstheme="minorHAnsi"/>
          <w:lang w:val="en-US"/>
        </w:rPr>
        <w:t>In addition, the workers in the care sector are predominantly female</w:t>
      </w:r>
      <w:r w:rsidR="00DE1D17" w:rsidRPr="00626E4F">
        <w:rPr>
          <w:rFonts w:asciiTheme="minorHAnsi" w:hAnsiTheme="minorHAnsi" w:cstheme="minorHAnsi"/>
          <w:lang w:val="en-US"/>
        </w:rPr>
        <w:t xml:space="preserve"> (see </w:t>
      </w:r>
      <w:r w:rsidR="00DE1D17" w:rsidRPr="00626E4F">
        <w:rPr>
          <w:rFonts w:asciiTheme="minorHAnsi" w:hAnsiTheme="minorHAnsi" w:cstheme="minorHAnsi"/>
          <w:lang w:val="en-US"/>
        </w:rPr>
        <w:fldChar w:fldCharType="begin"/>
      </w:r>
      <w:r w:rsidR="00DE1D17" w:rsidRPr="00626E4F">
        <w:rPr>
          <w:rFonts w:asciiTheme="minorHAnsi" w:hAnsiTheme="minorHAnsi" w:cstheme="minorHAnsi"/>
          <w:lang w:val="en-US"/>
        </w:rPr>
        <w:instrText xml:space="preserve"> REF _Ref38842028 \h </w:instrText>
      </w:r>
      <w:r w:rsidR="00DE1D17" w:rsidRPr="00626E4F">
        <w:rPr>
          <w:rFonts w:asciiTheme="minorHAnsi" w:hAnsiTheme="minorHAnsi" w:cstheme="minorHAnsi"/>
          <w:lang w:val="en-US"/>
        </w:rPr>
      </w:r>
      <w:r w:rsidR="00DE1D17" w:rsidRPr="00626E4F">
        <w:rPr>
          <w:rFonts w:asciiTheme="minorHAnsi" w:hAnsiTheme="minorHAnsi" w:cstheme="minorHAnsi"/>
          <w:lang w:val="en-US"/>
        </w:rPr>
        <w:instrText xml:space="preserve"> \* MERGEFORMAT </w:instrText>
      </w:r>
      <w:r w:rsidR="00DE1D17" w:rsidRPr="00626E4F">
        <w:rPr>
          <w:rFonts w:asciiTheme="minorHAnsi" w:hAnsiTheme="minorHAnsi" w:cstheme="minorHAnsi"/>
          <w:lang w:val="en-US"/>
        </w:rPr>
        <w:fldChar w:fldCharType="separate"/>
      </w:r>
      <w:r w:rsidR="00DE1D17" w:rsidRPr="00626E4F">
        <w:rPr>
          <w:rFonts w:asciiTheme="minorHAnsi" w:hAnsiTheme="minorHAnsi" w:cstheme="minorHAnsi"/>
        </w:rPr>
        <w:t xml:space="preserve">Table </w:t>
      </w:r>
      <w:r w:rsidR="00DE1D17" w:rsidRPr="00626E4F">
        <w:rPr>
          <w:rFonts w:asciiTheme="minorHAnsi" w:hAnsiTheme="minorHAnsi" w:cstheme="minorHAnsi"/>
          <w:noProof/>
        </w:rPr>
        <w:t>7</w:t>
      </w:r>
      <w:r w:rsidR="00DE1D17" w:rsidRPr="00626E4F">
        <w:rPr>
          <w:rFonts w:asciiTheme="minorHAnsi" w:hAnsiTheme="minorHAnsi" w:cstheme="minorHAnsi"/>
          <w:lang w:val="en-US"/>
        </w:rPr>
        <w:fldChar w:fldCharType="end"/>
      </w:r>
      <w:r w:rsidR="00DE1D17" w:rsidRPr="00626E4F">
        <w:rPr>
          <w:rFonts w:asciiTheme="minorHAnsi" w:hAnsiTheme="minorHAnsi" w:cstheme="minorHAnsi"/>
          <w:lang w:val="en-US"/>
        </w:rPr>
        <w:t>)</w:t>
      </w:r>
      <w:r w:rsidR="00C037D2" w:rsidRPr="00626E4F">
        <w:rPr>
          <w:rFonts w:asciiTheme="minorHAnsi" w:hAnsiTheme="minorHAnsi" w:cstheme="minorHAnsi"/>
          <w:lang w:val="en-US"/>
        </w:rPr>
        <w:t>, which perpetuates gender pay gap in the economy and does not help to fight the stereotype of “female” vs. “male” occupations.</w:t>
      </w:r>
    </w:p>
    <w:p w14:paraId="393FD3FA" w14:textId="77777777" w:rsidR="00020F8A" w:rsidRDefault="00020F8A" w:rsidP="007B7BBA">
      <w:pPr>
        <w:pStyle w:val="Caption"/>
        <w:spacing w:line="276" w:lineRule="auto"/>
        <w:rPr>
          <w:b/>
          <w:bCs/>
          <w:i w:val="0"/>
          <w:iCs w:val="0"/>
          <w:color w:val="auto"/>
          <w:sz w:val="22"/>
          <w:szCs w:val="22"/>
        </w:rPr>
      </w:pPr>
    </w:p>
    <w:p w14:paraId="704652BB" w14:textId="1B64F589" w:rsidR="00020F8A" w:rsidRPr="00626E4F" w:rsidRDefault="00020F8A" w:rsidP="007B7BBA">
      <w:pPr>
        <w:pStyle w:val="Caption"/>
        <w:spacing w:line="276" w:lineRule="auto"/>
        <w:rPr>
          <w:rFonts w:asciiTheme="minorHAnsi" w:hAnsiTheme="minorHAnsi" w:cstheme="minorHAnsi"/>
          <w:b/>
          <w:bCs/>
          <w:i w:val="0"/>
          <w:iCs w:val="0"/>
          <w:color w:val="auto"/>
          <w:sz w:val="32"/>
          <w:szCs w:val="32"/>
        </w:rPr>
      </w:pPr>
      <w:bookmarkStart w:id="44" w:name="_Ref38841866"/>
      <w:bookmarkStart w:id="45" w:name="_Toc38879940"/>
      <w:r w:rsidRPr="00626E4F">
        <w:rPr>
          <w:rFonts w:asciiTheme="minorHAnsi" w:hAnsiTheme="minorHAnsi" w:cstheme="minorHAnsi"/>
          <w:b/>
          <w:bCs/>
          <w:i w:val="0"/>
          <w:iCs w:val="0"/>
          <w:color w:val="auto"/>
          <w:sz w:val="24"/>
          <w:szCs w:val="24"/>
        </w:rPr>
        <w:t xml:space="preserve">Table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Table \* ARABIC </w:instrText>
      </w:r>
      <w:r w:rsidRPr="00626E4F">
        <w:rPr>
          <w:rFonts w:asciiTheme="minorHAnsi" w:hAnsiTheme="minorHAnsi" w:cstheme="minorHAnsi"/>
          <w:b/>
          <w:bCs/>
          <w:i w:val="0"/>
          <w:iCs w:val="0"/>
          <w:color w:val="auto"/>
          <w:sz w:val="24"/>
          <w:szCs w:val="24"/>
        </w:rPr>
        <w:fldChar w:fldCharType="separate"/>
      </w:r>
      <w:r w:rsidR="00CC184E" w:rsidRPr="00626E4F">
        <w:rPr>
          <w:rFonts w:asciiTheme="minorHAnsi" w:hAnsiTheme="minorHAnsi" w:cstheme="minorHAnsi"/>
          <w:b/>
          <w:bCs/>
          <w:i w:val="0"/>
          <w:iCs w:val="0"/>
          <w:noProof/>
          <w:color w:val="auto"/>
          <w:sz w:val="24"/>
          <w:szCs w:val="24"/>
        </w:rPr>
        <w:t>6</w:t>
      </w:r>
      <w:r w:rsidRPr="00626E4F">
        <w:rPr>
          <w:rFonts w:asciiTheme="minorHAnsi" w:hAnsiTheme="minorHAnsi" w:cstheme="minorHAnsi"/>
          <w:b/>
          <w:bCs/>
          <w:i w:val="0"/>
          <w:iCs w:val="0"/>
          <w:color w:val="auto"/>
          <w:sz w:val="24"/>
          <w:szCs w:val="24"/>
        </w:rPr>
        <w:fldChar w:fldCharType="end"/>
      </w:r>
      <w:bookmarkEnd w:id="44"/>
      <w:r w:rsidRPr="00626E4F">
        <w:rPr>
          <w:rFonts w:asciiTheme="minorHAnsi" w:hAnsiTheme="minorHAnsi" w:cstheme="minorHAnsi"/>
          <w:b/>
          <w:bCs/>
          <w:i w:val="0"/>
          <w:iCs w:val="0"/>
          <w:color w:val="auto"/>
          <w:sz w:val="24"/>
          <w:szCs w:val="24"/>
        </w:rPr>
        <w:t>: Wages in PHS sector</w:t>
      </w:r>
      <w:bookmarkEnd w:id="45"/>
    </w:p>
    <w:tbl>
      <w:tblPr>
        <w:tblStyle w:val="TableGrid"/>
        <w:tblW w:w="0" w:type="auto"/>
        <w:tblLook w:val="04A0" w:firstRow="1" w:lastRow="0" w:firstColumn="1" w:lastColumn="0" w:noHBand="0" w:noVBand="1"/>
      </w:tblPr>
      <w:tblGrid>
        <w:gridCol w:w="3227"/>
        <w:gridCol w:w="2801"/>
        <w:gridCol w:w="2988"/>
      </w:tblGrid>
      <w:tr w:rsidR="00020F8A" w:rsidRPr="007F3345" w14:paraId="3E5899D4" w14:textId="77777777" w:rsidTr="00990394">
        <w:tc>
          <w:tcPr>
            <w:tcW w:w="3227" w:type="dxa"/>
            <w:shd w:val="clear" w:color="auto" w:fill="D9D9D9" w:themeFill="background1" w:themeFillShade="D9"/>
          </w:tcPr>
          <w:p w14:paraId="59E79334" w14:textId="77777777" w:rsidR="00020F8A" w:rsidRPr="007F3345" w:rsidRDefault="00020F8A" w:rsidP="003F7C30">
            <w:pPr>
              <w:jc w:val="center"/>
              <w:rPr>
                <w:rFonts w:asciiTheme="minorHAnsi" w:hAnsiTheme="minorHAnsi" w:cstheme="minorHAnsi"/>
                <w:b/>
                <w:bCs/>
                <w:sz w:val="20"/>
                <w:szCs w:val="20"/>
              </w:rPr>
            </w:pPr>
          </w:p>
        </w:tc>
        <w:tc>
          <w:tcPr>
            <w:tcW w:w="2801" w:type="dxa"/>
            <w:shd w:val="clear" w:color="auto" w:fill="D9D9D9" w:themeFill="background1" w:themeFillShade="D9"/>
          </w:tcPr>
          <w:p w14:paraId="24071120" w14:textId="77777777" w:rsidR="00020F8A" w:rsidRPr="007F3345" w:rsidRDefault="00020F8A" w:rsidP="003F7C30">
            <w:pPr>
              <w:jc w:val="center"/>
              <w:rPr>
                <w:rFonts w:asciiTheme="minorHAnsi" w:hAnsiTheme="minorHAnsi" w:cstheme="minorHAnsi"/>
                <w:b/>
                <w:bCs/>
                <w:sz w:val="20"/>
                <w:szCs w:val="20"/>
              </w:rPr>
            </w:pPr>
            <w:r>
              <w:rPr>
                <w:rFonts w:asciiTheme="minorHAnsi" w:hAnsiTheme="minorHAnsi" w:cstheme="minorHAnsi"/>
                <w:b/>
                <w:bCs/>
                <w:sz w:val="20"/>
                <w:szCs w:val="20"/>
              </w:rPr>
              <w:t>MPSVR SR (2018)</w:t>
            </w:r>
          </w:p>
        </w:tc>
        <w:tc>
          <w:tcPr>
            <w:tcW w:w="2988" w:type="dxa"/>
            <w:shd w:val="clear" w:color="auto" w:fill="D9D9D9" w:themeFill="background1" w:themeFillShade="D9"/>
          </w:tcPr>
          <w:p w14:paraId="3E28CD4B" w14:textId="77777777" w:rsidR="00020F8A" w:rsidRPr="007F3345" w:rsidRDefault="00020F8A" w:rsidP="003F7C30">
            <w:pPr>
              <w:jc w:val="center"/>
              <w:rPr>
                <w:rFonts w:asciiTheme="minorHAnsi" w:hAnsiTheme="minorHAnsi" w:cstheme="minorHAnsi"/>
                <w:b/>
                <w:bCs/>
                <w:sz w:val="20"/>
                <w:szCs w:val="20"/>
              </w:rPr>
            </w:pPr>
            <w:r>
              <w:rPr>
                <w:rFonts w:asciiTheme="minorHAnsi" w:hAnsiTheme="minorHAnsi" w:cstheme="minorHAnsi"/>
                <w:b/>
                <w:bCs/>
                <w:sz w:val="20"/>
                <w:szCs w:val="20"/>
              </w:rPr>
              <w:t>Platy.sk (2020)</w:t>
            </w:r>
          </w:p>
        </w:tc>
      </w:tr>
      <w:tr w:rsidR="00020F8A" w:rsidRPr="007F3345" w14:paraId="240828A1" w14:textId="77777777" w:rsidTr="00990394">
        <w:tc>
          <w:tcPr>
            <w:tcW w:w="3227" w:type="dxa"/>
            <w:shd w:val="clear" w:color="auto" w:fill="F2F2F2" w:themeFill="background1" w:themeFillShade="F2"/>
          </w:tcPr>
          <w:p w14:paraId="68121CD9" w14:textId="77777777" w:rsidR="00020F8A" w:rsidRPr="007F3345" w:rsidRDefault="00020F8A" w:rsidP="003F7C30">
            <w:pPr>
              <w:jc w:val="center"/>
              <w:rPr>
                <w:rFonts w:asciiTheme="minorHAnsi" w:hAnsiTheme="minorHAnsi" w:cstheme="minorHAnsi"/>
                <w:b/>
                <w:bCs/>
                <w:sz w:val="20"/>
                <w:szCs w:val="20"/>
              </w:rPr>
            </w:pPr>
            <w:r w:rsidRPr="007F3345">
              <w:rPr>
                <w:rFonts w:asciiTheme="minorHAnsi" w:hAnsiTheme="minorHAnsi" w:cstheme="minorHAnsi"/>
                <w:b/>
                <w:bCs/>
                <w:sz w:val="20"/>
                <w:szCs w:val="20"/>
              </w:rPr>
              <w:t>Occupation</w:t>
            </w:r>
          </w:p>
        </w:tc>
        <w:tc>
          <w:tcPr>
            <w:tcW w:w="2801" w:type="dxa"/>
            <w:shd w:val="clear" w:color="auto" w:fill="F2F2F2" w:themeFill="background1" w:themeFillShade="F2"/>
          </w:tcPr>
          <w:p w14:paraId="19E9B1F0" w14:textId="77777777" w:rsidR="00020F8A" w:rsidRPr="007F3345" w:rsidRDefault="00020F8A" w:rsidP="003F7C30">
            <w:pPr>
              <w:jc w:val="center"/>
              <w:rPr>
                <w:rFonts w:asciiTheme="minorHAnsi" w:hAnsiTheme="minorHAnsi" w:cstheme="minorHAnsi"/>
                <w:b/>
                <w:bCs/>
                <w:sz w:val="20"/>
                <w:szCs w:val="20"/>
              </w:rPr>
            </w:pPr>
            <w:r>
              <w:rPr>
                <w:rFonts w:asciiTheme="minorHAnsi" w:hAnsiTheme="minorHAnsi" w:cstheme="minorHAnsi"/>
                <w:b/>
                <w:bCs/>
                <w:sz w:val="20"/>
                <w:szCs w:val="20"/>
              </w:rPr>
              <w:t>Average gross wage in EUR</w:t>
            </w:r>
          </w:p>
        </w:tc>
        <w:tc>
          <w:tcPr>
            <w:tcW w:w="2988" w:type="dxa"/>
            <w:shd w:val="clear" w:color="auto" w:fill="F2F2F2" w:themeFill="background1" w:themeFillShade="F2"/>
          </w:tcPr>
          <w:p w14:paraId="355BF664" w14:textId="77777777" w:rsidR="00020F8A" w:rsidRPr="007F3345" w:rsidRDefault="00020F8A" w:rsidP="003F7C30">
            <w:pPr>
              <w:jc w:val="center"/>
              <w:rPr>
                <w:rFonts w:asciiTheme="minorHAnsi" w:hAnsiTheme="minorHAnsi" w:cstheme="minorHAnsi"/>
                <w:b/>
                <w:bCs/>
                <w:sz w:val="20"/>
                <w:szCs w:val="20"/>
              </w:rPr>
            </w:pPr>
            <w:r>
              <w:rPr>
                <w:rFonts w:asciiTheme="minorHAnsi" w:hAnsiTheme="minorHAnsi" w:cstheme="minorHAnsi"/>
                <w:b/>
                <w:bCs/>
                <w:sz w:val="20"/>
                <w:szCs w:val="20"/>
              </w:rPr>
              <w:t>Average w</w:t>
            </w:r>
            <w:r w:rsidRPr="007F3345">
              <w:rPr>
                <w:rFonts w:asciiTheme="minorHAnsi" w:hAnsiTheme="minorHAnsi" w:cstheme="minorHAnsi"/>
                <w:b/>
                <w:bCs/>
                <w:sz w:val="20"/>
                <w:szCs w:val="20"/>
              </w:rPr>
              <w:t>age range</w:t>
            </w:r>
            <w:r>
              <w:rPr>
                <w:rFonts w:asciiTheme="minorHAnsi" w:hAnsiTheme="minorHAnsi" w:cstheme="minorHAnsi"/>
                <w:b/>
                <w:bCs/>
                <w:sz w:val="20"/>
                <w:szCs w:val="20"/>
              </w:rPr>
              <w:t xml:space="preserve"> in EUR</w:t>
            </w:r>
          </w:p>
        </w:tc>
      </w:tr>
      <w:tr w:rsidR="00020F8A" w:rsidRPr="007F3345" w14:paraId="7E22A3F9" w14:textId="77777777" w:rsidTr="00990394">
        <w:tc>
          <w:tcPr>
            <w:tcW w:w="3227" w:type="dxa"/>
          </w:tcPr>
          <w:p w14:paraId="680B7B35" w14:textId="77777777" w:rsidR="00020F8A" w:rsidRPr="007F3345" w:rsidRDefault="00020F8A" w:rsidP="003F7C30">
            <w:pPr>
              <w:rPr>
                <w:rFonts w:asciiTheme="minorHAnsi" w:hAnsiTheme="minorHAnsi" w:cstheme="minorHAnsi"/>
                <w:sz w:val="20"/>
                <w:szCs w:val="20"/>
              </w:rPr>
            </w:pPr>
            <w:r w:rsidRPr="007F3345">
              <w:rPr>
                <w:rFonts w:asciiTheme="minorHAnsi" w:hAnsiTheme="minorHAnsi" w:cstheme="minorHAnsi"/>
                <w:sz w:val="20"/>
                <w:szCs w:val="20"/>
              </w:rPr>
              <w:t>Care worker</w:t>
            </w:r>
            <w:r>
              <w:rPr>
                <w:rFonts w:asciiTheme="minorHAnsi" w:hAnsiTheme="minorHAnsi" w:cstheme="minorHAnsi"/>
                <w:sz w:val="20"/>
                <w:szCs w:val="20"/>
              </w:rPr>
              <w:t>, P</w:t>
            </w:r>
            <w:r w:rsidRPr="007F3345">
              <w:rPr>
                <w:rFonts w:asciiTheme="minorHAnsi" w:hAnsiTheme="minorHAnsi" w:cstheme="minorHAnsi"/>
                <w:sz w:val="20"/>
                <w:szCs w:val="20"/>
              </w:rPr>
              <w:t>ersonal assistant</w:t>
            </w:r>
          </w:p>
        </w:tc>
        <w:tc>
          <w:tcPr>
            <w:tcW w:w="2801" w:type="dxa"/>
          </w:tcPr>
          <w:p w14:paraId="1B828E7A" w14:textId="77777777" w:rsidR="00020F8A" w:rsidRPr="007F3345" w:rsidRDefault="00020F8A" w:rsidP="003F7C30">
            <w:pPr>
              <w:jc w:val="center"/>
              <w:rPr>
                <w:rFonts w:asciiTheme="minorHAnsi" w:hAnsiTheme="minorHAnsi" w:cstheme="minorHAnsi"/>
                <w:sz w:val="20"/>
                <w:szCs w:val="20"/>
              </w:rPr>
            </w:pPr>
            <w:r>
              <w:rPr>
                <w:rFonts w:asciiTheme="minorHAnsi" w:hAnsiTheme="minorHAnsi" w:cstheme="minorHAnsi"/>
                <w:sz w:val="20"/>
                <w:szCs w:val="20"/>
              </w:rPr>
              <w:t>475</w:t>
            </w:r>
          </w:p>
        </w:tc>
        <w:tc>
          <w:tcPr>
            <w:tcW w:w="2988" w:type="dxa"/>
          </w:tcPr>
          <w:p w14:paraId="7AA09936" w14:textId="77777777" w:rsidR="00020F8A" w:rsidRPr="007F3345" w:rsidRDefault="00020F8A" w:rsidP="003F7C30">
            <w:pPr>
              <w:jc w:val="center"/>
              <w:rPr>
                <w:rFonts w:asciiTheme="minorHAnsi" w:hAnsiTheme="minorHAnsi" w:cstheme="minorHAnsi"/>
                <w:sz w:val="20"/>
                <w:szCs w:val="20"/>
              </w:rPr>
            </w:pPr>
            <w:r w:rsidRPr="007F3345">
              <w:rPr>
                <w:rFonts w:asciiTheme="minorHAnsi" w:hAnsiTheme="minorHAnsi" w:cstheme="minorHAnsi"/>
                <w:sz w:val="20"/>
                <w:szCs w:val="20"/>
              </w:rPr>
              <w:t>580-768</w:t>
            </w:r>
          </w:p>
        </w:tc>
      </w:tr>
      <w:tr w:rsidR="00020F8A" w:rsidRPr="007F3345" w14:paraId="24DB58B2" w14:textId="77777777" w:rsidTr="00990394">
        <w:tc>
          <w:tcPr>
            <w:tcW w:w="3227" w:type="dxa"/>
          </w:tcPr>
          <w:p w14:paraId="11F9954D" w14:textId="77777777" w:rsidR="00020F8A" w:rsidRPr="007F3345" w:rsidRDefault="00020F8A" w:rsidP="003F7C30">
            <w:pPr>
              <w:rPr>
                <w:rFonts w:asciiTheme="minorHAnsi" w:hAnsiTheme="minorHAnsi" w:cstheme="minorHAnsi"/>
                <w:sz w:val="20"/>
                <w:szCs w:val="20"/>
              </w:rPr>
            </w:pPr>
            <w:r w:rsidRPr="007F3345">
              <w:rPr>
                <w:rFonts w:asciiTheme="minorHAnsi" w:hAnsiTheme="minorHAnsi" w:cstheme="minorHAnsi"/>
                <w:sz w:val="20"/>
                <w:szCs w:val="20"/>
              </w:rPr>
              <w:t>Nurse</w:t>
            </w:r>
          </w:p>
        </w:tc>
        <w:tc>
          <w:tcPr>
            <w:tcW w:w="2801" w:type="dxa"/>
          </w:tcPr>
          <w:p w14:paraId="2EE1589B" w14:textId="77777777" w:rsidR="00020F8A" w:rsidRPr="007F3345" w:rsidRDefault="00020F8A" w:rsidP="003F7C30">
            <w:pPr>
              <w:jc w:val="center"/>
              <w:rPr>
                <w:rFonts w:asciiTheme="minorHAnsi" w:hAnsiTheme="minorHAnsi" w:cstheme="minorHAnsi"/>
                <w:sz w:val="20"/>
                <w:szCs w:val="20"/>
              </w:rPr>
            </w:pPr>
            <w:r>
              <w:rPr>
                <w:rFonts w:asciiTheme="minorHAnsi" w:hAnsiTheme="minorHAnsi" w:cstheme="minorHAnsi"/>
                <w:sz w:val="20"/>
                <w:szCs w:val="20"/>
              </w:rPr>
              <w:t>918</w:t>
            </w:r>
          </w:p>
        </w:tc>
        <w:tc>
          <w:tcPr>
            <w:tcW w:w="2988" w:type="dxa"/>
          </w:tcPr>
          <w:p w14:paraId="1610FD8A" w14:textId="77777777" w:rsidR="00020F8A" w:rsidRPr="007F3345" w:rsidRDefault="00020F8A" w:rsidP="003F7C30">
            <w:pPr>
              <w:jc w:val="center"/>
              <w:rPr>
                <w:rFonts w:asciiTheme="minorHAnsi" w:hAnsiTheme="minorHAnsi" w:cstheme="minorHAnsi"/>
                <w:sz w:val="20"/>
                <w:szCs w:val="20"/>
              </w:rPr>
            </w:pPr>
            <w:r w:rsidRPr="007F3345">
              <w:rPr>
                <w:rFonts w:asciiTheme="minorHAnsi" w:hAnsiTheme="minorHAnsi" w:cstheme="minorHAnsi"/>
                <w:sz w:val="20"/>
                <w:szCs w:val="20"/>
              </w:rPr>
              <w:t>580-1251</w:t>
            </w:r>
          </w:p>
        </w:tc>
      </w:tr>
      <w:tr w:rsidR="00020F8A" w:rsidRPr="007F3345" w14:paraId="11FF256E" w14:textId="77777777" w:rsidTr="00990394">
        <w:tc>
          <w:tcPr>
            <w:tcW w:w="3227" w:type="dxa"/>
          </w:tcPr>
          <w:p w14:paraId="0DE67C09" w14:textId="77777777" w:rsidR="00020F8A" w:rsidRPr="007F3345" w:rsidRDefault="00020F8A" w:rsidP="003F7C30">
            <w:pPr>
              <w:rPr>
                <w:rFonts w:asciiTheme="minorHAnsi" w:hAnsiTheme="minorHAnsi" w:cstheme="minorHAnsi"/>
                <w:sz w:val="20"/>
                <w:szCs w:val="20"/>
              </w:rPr>
            </w:pPr>
            <w:r w:rsidRPr="007F3345">
              <w:rPr>
                <w:rFonts w:asciiTheme="minorHAnsi" w:hAnsiTheme="minorHAnsi" w:cstheme="minorHAnsi"/>
                <w:sz w:val="20"/>
                <w:szCs w:val="20"/>
              </w:rPr>
              <w:t>Housekeeper</w:t>
            </w:r>
          </w:p>
        </w:tc>
        <w:tc>
          <w:tcPr>
            <w:tcW w:w="2801" w:type="dxa"/>
          </w:tcPr>
          <w:p w14:paraId="5E3110CD" w14:textId="77777777" w:rsidR="00020F8A" w:rsidRPr="007F3345" w:rsidRDefault="00020F8A" w:rsidP="003F7C30">
            <w:pPr>
              <w:jc w:val="center"/>
              <w:rPr>
                <w:rFonts w:asciiTheme="minorHAnsi" w:hAnsiTheme="minorHAnsi" w:cstheme="minorHAnsi"/>
                <w:sz w:val="20"/>
                <w:szCs w:val="20"/>
              </w:rPr>
            </w:pPr>
            <w:r>
              <w:rPr>
                <w:rFonts w:asciiTheme="minorHAnsi" w:hAnsiTheme="minorHAnsi" w:cstheme="minorHAnsi"/>
                <w:sz w:val="20"/>
                <w:szCs w:val="20"/>
              </w:rPr>
              <w:t>536</w:t>
            </w:r>
          </w:p>
        </w:tc>
        <w:tc>
          <w:tcPr>
            <w:tcW w:w="2988" w:type="dxa"/>
          </w:tcPr>
          <w:p w14:paraId="1B5E76C5" w14:textId="77777777" w:rsidR="00020F8A" w:rsidRPr="007F3345" w:rsidRDefault="00020F8A" w:rsidP="003F7C30">
            <w:pPr>
              <w:jc w:val="center"/>
              <w:rPr>
                <w:rFonts w:asciiTheme="minorHAnsi" w:hAnsiTheme="minorHAnsi" w:cstheme="minorHAnsi"/>
                <w:sz w:val="20"/>
                <w:szCs w:val="20"/>
              </w:rPr>
            </w:pPr>
            <w:r w:rsidRPr="007F3345">
              <w:rPr>
                <w:rFonts w:asciiTheme="minorHAnsi" w:hAnsiTheme="minorHAnsi" w:cstheme="minorHAnsi"/>
                <w:sz w:val="20"/>
                <w:szCs w:val="20"/>
              </w:rPr>
              <w:t>580-1165</w:t>
            </w:r>
          </w:p>
        </w:tc>
      </w:tr>
      <w:tr w:rsidR="00020F8A" w:rsidRPr="007F3345" w14:paraId="5B5D1286" w14:textId="77777777" w:rsidTr="00990394">
        <w:tc>
          <w:tcPr>
            <w:tcW w:w="3227" w:type="dxa"/>
          </w:tcPr>
          <w:p w14:paraId="044BB9D7" w14:textId="77777777" w:rsidR="00020F8A" w:rsidRPr="007F3345" w:rsidRDefault="00020F8A" w:rsidP="003F7C30">
            <w:pPr>
              <w:rPr>
                <w:rFonts w:asciiTheme="minorHAnsi" w:hAnsiTheme="minorHAnsi" w:cstheme="minorHAnsi"/>
                <w:sz w:val="20"/>
                <w:szCs w:val="20"/>
              </w:rPr>
            </w:pPr>
            <w:r w:rsidRPr="007F3345">
              <w:rPr>
                <w:rFonts w:asciiTheme="minorHAnsi" w:hAnsiTheme="minorHAnsi" w:cstheme="minorHAnsi"/>
                <w:sz w:val="20"/>
                <w:szCs w:val="20"/>
              </w:rPr>
              <w:t>Gardener</w:t>
            </w:r>
          </w:p>
        </w:tc>
        <w:tc>
          <w:tcPr>
            <w:tcW w:w="2801" w:type="dxa"/>
          </w:tcPr>
          <w:p w14:paraId="68252E84" w14:textId="77777777" w:rsidR="00020F8A" w:rsidRPr="007F3345" w:rsidRDefault="00020F8A" w:rsidP="003F7C30">
            <w:pPr>
              <w:jc w:val="center"/>
              <w:rPr>
                <w:rFonts w:asciiTheme="minorHAnsi" w:hAnsiTheme="minorHAnsi" w:cstheme="minorHAnsi"/>
                <w:sz w:val="20"/>
                <w:szCs w:val="20"/>
              </w:rPr>
            </w:pPr>
            <w:r>
              <w:rPr>
                <w:rFonts w:asciiTheme="minorHAnsi" w:hAnsiTheme="minorHAnsi" w:cstheme="minorHAnsi"/>
                <w:sz w:val="20"/>
                <w:szCs w:val="20"/>
              </w:rPr>
              <w:t>631</w:t>
            </w:r>
          </w:p>
        </w:tc>
        <w:tc>
          <w:tcPr>
            <w:tcW w:w="2988" w:type="dxa"/>
          </w:tcPr>
          <w:p w14:paraId="75766DBE" w14:textId="77777777" w:rsidR="00020F8A" w:rsidRPr="007F3345" w:rsidRDefault="00020F8A" w:rsidP="003F7C30">
            <w:pPr>
              <w:jc w:val="center"/>
              <w:rPr>
                <w:rFonts w:asciiTheme="minorHAnsi" w:hAnsiTheme="minorHAnsi" w:cstheme="minorHAnsi"/>
                <w:sz w:val="20"/>
                <w:szCs w:val="20"/>
              </w:rPr>
            </w:pPr>
            <w:r w:rsidRPr="007F3345">
              <w:rPr>
                <w:rFonts w:asciiTheme="minorHAnsi" w:hAnsiTheme="minorHAnsi" w:cstheme="minorHAnsi"/>
                <w:sz w:val="20"/>
                <w:szCs w:val="20"/>
              </w:rPr>
              <w:t>618-1457</w:t>
            </w:r>
          </w:p>
        </w:tc>
      </w:tr>
    </w:tbl>
    <w:p w14:paraId="3CBF35D9" w14:textId="77777777" w:rsidR="00020F8A" w:rsidRDefault="00020F8A" w:rsidP="003F7C30">
      <w:pPr>
        <w:rPr>
          <w:rFonts w:asciiTheme="minorHAnsi" w:hAnsiTheme="minorHAnsi" w:cstheme="minorHAnsi"/>
          <w:i/>
          <w:iCs/>
          <w:sz w:val="20"/>
          <w:szCs w:val="20"/>
        </w:rPr>
      </w:pPr>
      <w:r w:rsidRPr="007F3345">
        <w:rPr>
          <w:rFonts w:asciiTheme="minorHAnsi" w:hAnsiTheme="minorHAnsi" w:cstheme="minorHAnsi"/>
          <w:i/>
          <w:iCs/>
          <w:sz w:val="20"/>
          <w:szCs w:val="20"/>
          <w:u w:val="single"/>
        </w:rPr>
        <w:t>Source:</w:t>
      </w:r>
      <w:r w:rsidRPr="007F3345">
        <w:rPr>
          <w:rFonts w:asciiTheme="minorHAnsi" w:hAnsiTheme="minorHAnsi" w:cstheme="minorHAnsi"/>
          <w:i/>
          <w:iCs/>
          <w:sz w:val="20"/>
          <w:szCs w:val="20"/>
        </w:rPr>
        <w:t xml:space="preserve"> </w:t>
      </w:r>
      <w:r>
        <w:rPr>
          <w:rFonts w:asciiTheme="minorHAnsi" w:hAnsiTheme="minorHAnsi" w:cstheme="minorHAnsi"/>
          <w:i/>
          <w:iCs/>
          <w:sz w:val="20"/>
          <w:szCs w:val="20"/>
        </w:rPr>
        <w:t xml:space="preserve">MPSVR SR: </w:t>
      </w:r>
      <w:r w:rsidRPr="007F3345">
        <w:rPr>
          <w:rFonts w:asciiTheme="minorHAnsi" w:hAnsiTheme="minorHAnsi" w:cstheme="minorHAnsi"/>
          <w:i/>
          <w:iCs/>
          <w:sz w:val="20"/>
          <w:szCs w:val="20"/>
        </w:rPr>
        <w:t>Structure of average gross monthly earnings, average net monthly earnings by occupation</w:t>
      </w:r>
      <w:r>
        <w:rPr>
          <w:rFonts w:asciiTheme="minorHAnsi" w:hAnsiTheme="minorHAnsi" w:cstheme="minorHAnsi"/>
          <w:i/>
          <w:iCs/>
          <w:sz w:val="20"/>
          <w:szCs w:val="20"/>
        </w:rPr>
        <w:t xml:space="preserve">, 2018; </w:t>
      </w:r>
      <w:r w:rsidRPr="007F3345">
        <w:rPr>
          <w:rFonts w:asciiTheme="minorHAnsi" w:hAnsiTheme="minorHAnsi" w:cstheme="minorHAnsi"/>
          <w:i/>
          <w:iCs/>
          <w:sz w:val="20"/>
          <w:szCs w:val="20"/>
        </w:rPr>
        <w:t>Platy.sk</w:t>
      </w:r>
    </w:p>
    <w:p w14:paraId="0E819170" w14:textId="7E14168C" w:rsidR="00020F8A" w:rsidRPr="007F3345" w:rsidRDefault="00020F8A" w:rsidP="003F7C30">
      <w:pPr>
        <w:rPr>
          <w:rFonts w:asciiTheme="minorHAnsi" w:hAnsiTheme="minorHAnsi" w:cstheme="minorHAnsi"/>
          <w:i/>
          <w:iCs/>
          <w:sz w:val="20"/>
          <w:szCs w:val="20"/>
        </w:rPr>
      </w:pPr>
      <w:r>
        <w:rPr>
          <w:rFonts w:asciiTheme="minorHAnsi" w:hAnsiTheme="minorHAnsi" w:cstheme="minorHAnsi"/>
          <w:i/>
          <w:iCs/>
          <w:sz w:val="20"/>
          <w:szCs w:val="20"/>
        </w:rPr>
        <w:t>Note: Statutory minimum wage for 2018= 480 Eur; 2019=520 Eur, 2020=580 Eur</w:t>
      </w:r>
      <w:r w:rsidR="006C3511">
        <w:rPr>
          <w:rFonts w:asciiTheme="minorHAnsi" w:hAnsiTheme="minorHAnsi" w:cstheme="minorHAnsi"/>
          <w:i/>
          <w:iCs/>
          <w:sz w:val="20"/>
          <w:szCs w:val="20"/>
        </w:rPr>
        <w:t>. National average wage for 2018= 1,013 and for 2019=1,092 Eur.</w:t>
      </w:r>
    </w:p>
    <w:p w14:paraId="1BB533BB" w14:textId="77777777" w:rsidR="00020F8A" w:rsidRDefault="00020F8A" w:rsidP="007B7BBA">
      <w:pPr>
        <w:spacing w:line="276" w:lineRule="auto"/>
        <w:rPr>
          <w:rFonts w:asciiTheme="minorHAnsi" w:hAnsiTheme="minorHAnsi" w:cstheme="minorHAnsi"/>
        </w:rPr>
      </w:pPr>
    </w:p>
    <w:p w14:paraId="67BD07F8" w14:textId="2CAD8688" w:rsidR="00020F8A" w:rsidRDefault="00A96B45" w:rsidP="003F7C30">
      <w:pPr>
        <w:spacing w:line="276" w:lineRule="auto"/>
        <w:jc w:val="both"/>
        <w:rPr>
          <w:rFonts w:asciiTheme="minorHAnsi" w:hAnsiTheme="minorHAnsi" w:cstheme="minorHAnsi"/>
          <w:lang w:val="en-US"/>
        </w:rPr>
      </w:pPr>
      <w:r w:rsidRPr="00626E4F">
        <w:rPr>
          <w:rFonts w:asciiTheme="minorHAnsi" w:hAnsiTheme="minorHAnsi" w:cstheme="minorHAnsi"/>
          <w:lang w:val="en-US"/>
        </w:rPr>
        <w:t xml:space="preserve">In formal elderly care which belongs under the social services (home care services), only aggregate data on all care workers are available. </w:t>
      </w:r>
      <w:r w:rsidRPr="00626E4F">
        <w:rPr>
          <w:rFonts w:asciiTheme="minorHAnsi" w:hAnsiTheme="minorHAnsi" w:cstheme="minorHAnsi"/>
          <w:lang w:val="en-US"/>
        </w:rPr>
        <w:fldChar w:fldCharType="begin"/>
      </w:r>
      <w:r w:rsidRPr="00626E4F">
        <w:rPr>
          <w:rFonts w:asciiTheme="minorHAnsi" w:hAnsiTheme="minorHAnsi" w:cstheme="minorHAnsi"/>
          <w:lang w:val="en-US"/>
        </w:rPr>
        <w:instrText xml:space="preserve"> REF _Ref38842028 \h </w:instrText>
      </w:r>
      <w:r w:rsidRPr="00626E4F">
        <w:rPr>
          <w:rFonts w:asciiTheme="minorHAnsi" w:hAnsiTheme="minorHAnsi" w:cstheme="minorHAnsi"/>
          <w:lang w:val="en-US"/>
        </w:rPr>
      </w:r>
      <w:r w:rsidR="00626E4F" w:rsidRPr="00626E4F">
        <w:rPr>
          <w:rFonts w:asciiTheme="minorHAnsi" w:hAnsiTheme="minorHAnsi" w:cstheme="minorHAnsi"/>
          <w:lang w:val="en-US"/>
        </w:rPr>
        <w:instrText xml:space="preserve"> \* MERGEFORMAT </w:instrText>
      </w:r>
      <w:r w:rsidRPr="00626E4F">
        <w:rPr>
          <w:rFonts w:asciiTheme="minorHAnsi" w:hAnsiTheme="minorHAnsi" w:cstheme="minorHAnsi"/>
          <w:lang w:val="en-US"/>
        </w:rPr>
        <w:fldChar w:fldCharType="separate"/>
      </w:r>
      <w:r w:rsidRPr="00626E4F">
        <w:rPr>
          <w:rFonts w:asciiTheme="minorHAnsi" w:hAnsiTheme="minorHAnsi" w:cstheme="minorHAnsi"/>
        </w:rPr>
        <w:t xml:space="preserve">Table </w:t>
      </w:r>
      <w:r w:rsidRPr="00626E4F">
        <w:rPr>
          <w:rFonts w:asciiTheme="minorHAnsi" w:hAnsiTheme="minorHAnsi" w:cstheme="minorHAnsi"/>
          <w:noProof/>
        </w:rPr>
        <w:t>7</w:t>
      </w:r>
      <w:r w:rsidRPr="00626E4F">
        <w:rPr>
          <w:rFonts w:asciiTheme="minorHAnsi" w:hAnsiTheme="minorHAnsi" w:cstheme="minorHAnsi"/>
          <w:lang w:val="en-US"/>
        </w:rPr>
        <w:fldChar w:fldCharType="end"/>
      </w:r>
      <w:r w:rsidRPr="00626E4F">
        <w:rPr>
          <w:rFonts w:asciiTheme="minorHAnsi" w:hAnsiTheme="minorHAnsi" w:cstheme="minorHAnsi"/>
          <w:lang w:val="en-US"/>
        </w:rPr>
        <w:t xml:space="preserve"> thus presents the structure of wages of professional care workers employed in all social services facilities (i.e. not working at home). </w:t>
      </w:r>
    </w:p>
    <w:p w14:paraId="180EE401" w14:textId="77777777" w:rsidR="003F7C30" w:rsidRPr="003F7C30" w:rsidRDefault="003F7C30" w:rsidP="003F7C30">
      <w:pPr>
        <w:spacing w:line="276" w:lineRule="auto"/>
        <w:jc w:val="both"/>
        <w:rPr>
          <w:rFonts w:asciiTheme="minorHAnsi" w:hAnsiTheme="minorHAnsi" w:cstheme="minorHAnsi"/>
          <w:lang w:val="en-US"/>
        </w:rPr>
      </w:pPr>
    </w:p>
    <w:p w14:paraId="0BA191B2" w14:textId="51340967" w:rsidR="008D7040" w:rsidRPr="00626E4F" w:rsidRDefault="008D7040" w:rsidP="007B7BBA">
      <w:pPr>
        <w:pStyle w:val="Caption"/>
        <w:keepNext/>
        <w:spacing w:line="276" w:lineRule="auto"/>
        <w:rPr>
          <w:rFonts w:asciiTheme="minorHAnsi" w:hAnsiTheme="minorHAnsi" w:cstheme="minorHAnsi"/>
          <w:b/>
          <w:bCs/>
          <w:i w:val="0"/>
          <w:iCs w:val="0"/>
          <w:color w:val="auto"/>
          <w:sz w:val="24"/>
          <w:szCs w:val="24"/>
        </w:rPr>
      </w:pPr>
      <w:bookmarkStart w:id="46" w:name="_Ref38842028"/>
      <w:bookmarkStart w:id="47" w:name="_Toc38879941"/>
      <w:r w:rsidRPr="00626E4F">
        <w:rPr>
          <w:rFonts w:asciiTheme="minorHAnsi" w:hAnsiTheme="minorHAnsi" w:cstheme="minorHAnsi"/>
          <w:b/>
          <w:bCs/>
          <w:i w:val="0"/>
          <w:iCs w:val="0"/>
          <w:color w:val="auto"/>
          <w:sz w:val="24"/>
          <w:szCs w:val="24"/>
        </w:rPr>
        <w:t xml:space="preserve">Table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Table \* ARABIC </w:instrText>
      </w:r>
      <w:r w:rsidRPr="00626E4F">
        <w:rPr>
          <w:rFonts w:asciiTheme="minorHAnsi" w:hAnsiTheme="minorHAnsi" w:cstheme="minorHAnsi"/>
          <w:b/>
          <w:bCs/>
          <w:i w:val="0"/>
          <w:iCs w:val="0"/>
          <w:color w:val="auto"/>
          <w:sz w:val="24"/>
          <w:szCs w:val="24"/>
        </w:rPr>
        <w:fldChar w:fldCharType="separate"/>
      </w:r>
      <w:r w:rsidR="00CC184E" w:rsidRPr="00626E4F">
        <w:rPr>
          <w:rFonts w:asciiTheme="minorHAnsi" w:hAnsiTheme="minorHAnsi" w:cstheme="minorHAnsi"/>
          <w:b/>
          <w:bCs/>
          <w:i w:val="0"/>
          <w:iCs w:val="0"/>
          <w:noProof/>
          <w:color w:val="auto"/>
          <w:sz w:val="24"/>
          <w:szCs w:val="24"/>
        </w:rPr>
        <w:t>7</w:t>
      </w:r>
      <w:r w:rsidRPr="00626E4F">
        <w:rPr>
          <w:rFonts w:asciiTheme="minorHAnsi" w:hAnsiTheme="minorHAnsi" w:cstheme="minorHAnsi"/>
          <w:b/>
          <w:bCs/>
          <w:i w:val="0"/>
          <w:iCs w:val="0"/>
          <w:color w:val="auto"/>
          <w:sz w:val="24"/>
          <w:szCs w:val="24"/>
        </w:rPr>
        <w:fldChar w:fldCharType="end"/>
      </w:r>
      <w:bookmarkEnd w:id="46"/>
      <w:r w:rsidRPr="00626E4F">
        <w:rPr>
          <w:rFonts w:asciiTheme="minorHAnsi" w:hAnsiTheme="minorHAnsi" w:cstheme="minorHAnsi"/>
          <w:b/>
          <w:bCs/>
          <w:i w:val="0"/>
          <w:iCs w:val="0"/>
          <w:color w:val="auto"/>
          <w:sz w:val="24"/>
          <w:szCs w:val="24"/>
          <w:lang w:val="en-US"/>
        </w:rPr>
        <w:t xml:space="preserve">: </w:t>
      </w:r>
      <w:r w:rsidR="00D425B6" w:rsidRPr="00626E4F">
        <w:rPr>
          <w:rFonts w:asciiTheme="minorHAnsi" w:hAnsiTheme="minorHAnsi" w:cstheme="minorHAnsi"/>
          <w:b/>
          <w:bCs/>
          <w:i w:val="0"/>
          <w:iCs w:val="0"/>
          <w:color w:val="auto"/>
          <w:sz w:val="24"/>
          <w:szCs w:val="24"/>
          <w:lang w:val="en-US"/>
        </w:rPr>
        <w:t>Structure of w</w:t>
      </w:r>
      <w:r w:rsidRPr="00626E4F">
        <w:rPr>
          <w:rFonts w:asciiTheme="minorHAnsi" w:hAnsiTheme="minorHAnsi" w:cstheme="minorHAnsi"/>
          <w:b/>
          <w:bCs/>
          <w:i w:val="0"/>
          <w:iCs w:val="0"/>
          <w:color w:val="auto"/>
          <w:sz w:val="24"/>
          <w:szCs w:val="24"/>
          <w:lang w:val="en-US"/>
        </w:rPr>
        <w:t xml:space="preserve">ages of professional care workers in </w:t>
      </w:r>
      <w:r w:rsidR="00D425B6" w:rsidRPr="00626E4F">
        <w:rPr>
          <w:rFonts w:asciiTheme="minorHAnsi" w:hAnsiTheme="minorHAnsi" w:cstheme="minorHAnsi"/>
          <w:b/>
          <w:bCs/>
          <w:i w:val="0"/>
          <w:iCs w:val="0"/>
          <w:color w:val="auto"/>
          <w:sz w:val="24"/>
          <w:szCs w:val="24"/>
          <w:lang w:val="en-US"/>
        </w:rPr>
        <w:t>s</w:t>
      </w:r>
      <w:r w:rsidRPr="00626E4F">
        <w:rPr>
          <w:rFonts w:asciiTheme="minorHAnsi" w:hAnsiTheme="minorHAnsi" w:cstheme="minorHAnsi"/>
          <w:b/>
          <w:bCs/>
          <w:i w:val="0"/>
          <w:iCs w:val="0"/>
          <w:color w:val="auto"/>
          <w:sz w:val="24"/>
          <w:szCs w:val="24"/>
          <w:lang w:val="en-US"/>
        </w:rPr>
        <w:t xml:space="preserve">ocial </w:t>
      </w:r>
      <w:r w:rsidR="00D425B6" w:rsidRPr="00626E4F">
        <w:rPr>
          <w:rFonts w:asciiTheme="minorHAnsi" w:hAnsiTheme="minorHAnsi" w:cstheme="minorHAnsi"/>
          <w:b/>
          <w:bCs/>
          <w:i w:val="0"/>
          <w:iCs w:val="0"/>
          <w:color w:val="auto"/>
          <w:sz w:val="24"/>
          <w:szCs w:val="24"/>
          <w:lang w:val="en-US"/>
        </w:rPr>
        <w:t>s</w:t>
      </w:r>
      <w:r w:rsidRPr="00626E4F">
        <w:rPr>
          <w:rFonts w:asciiTheme="minorHAnsi" w:hAnsiTheme="minorHAnsi" w:cstheme="minorHAnsi"/>
          <w:b/>
          <w:bCs/>
          <w:i w:val="0"/>
          <w:iCs w:val="0"/>
          <w:color w:val="auto"/>
          <w:sz w:val="24"/>
          <w:szCs w:val="24"/>
          <w:lang w:val="en-US"/>
        </w:rPr>
        <w:t xml:space="preserve">ervice </w:t>
      </w:r>
      <w:r w:rsidR="00D425B6" w:rsidRPr="00626E4F">
        <w:rPr>
          <w:rFonts w:asciiTheme="minorHAnsi" w:hAnsiTheme="minorHAnsi" w:cstheme="minorHAnsi"/>
          <w:b/>
          <w:bCs/>
          <w:i w:val="0"/>
          <w:iCs w:val="0"/>
          <w:color w:val="auto"/>
          <w:sz w:val="24"/>
          <w:szCs w:val="24"/>
          <w:lang w:val="en-US"/>
        </w:rPr>
        <w:t>f</w:t>
      </w:r>
      <w:r w:rsidRPr="00626E4F">
        <w:rPr>
          <w:rFonts w:asciiTheme="minorHAnsi" w:hAnsiTheme="minorHAnsi" w:cstheme="minorHAnsi"/>
          <w:b/>
          <w:bCs/>
          <w:i w:val="0"/>
          <w:iCs w:val="0"/>
          <w:color w:val="auto"/>
          <w:sz w:val="24"/>
          <w:szCs w:val="24"/>
          <w:lang w:val="en-US"/>
        </w:rPr>
        <w:t xml:space="preserve">acilities, </w:t>
      </w:r>
      <w:r w:rsidRPr="00626E4F">
        <w:rPr>
          <w:rFonts w:asciiTheme="minorHAnsi" w:hAnsiTheme="minorHAnsi" w:cstheme="minorHAnsi"/>
          <w:b/>
          <w:bCs/>
          <w:i w:val="0"/>
          <w:iCs w:val="0"/>
          <w:color w:val="auto"/>
          <w:sz w:val="24"/>
          <w:szCs w:val="24"/>
        </w:rPr>
        <w:t>2018</w:t>
      </w:r>
      <w:bookmarkEnd w:id="47"/>
      <w:r w:rsidRPr="00626E4F">
        <w:rPr>
          <w:rFonts w:asciiTheme="minorHAnsi" w:hAnsiTheme="minorHAnsi" w:cstheme="minorHAnsi"/>
          <w:b/>
          <w:bCs/>
          <w:i w:val="0"/>
          <w:iCs w:val="0"/>
          <w:color w:val="auto"/>
          <w:sz w:val="24"/>
          <w:szCs w:val="24"/>
        </w:rPr>
        <w:t xml:space="preserve"> </w:t>
      </w:r>
    </w:p>
    <w:tbl>
      <w:tblPr>
        <w:tblStyle w:val="TableGrid"/>
        <w:tblW w:w="5000" w:type="pct"/>
        <w:tblLook w:val="04A0" w:firstRow="1" w:lastRow="0" w:firstColumn="1" w:lastColumn="0" w:noHBand="0" w:noVBand="1"/>
      </w:tblPr>
      <w:tblGrid>
        <w:gridCol w:w="6975"/>
        <w:gridCol w:w="2041"/>
      </w:tblGrid>
      <w:tr w:rsidR="008D7040" w:rsidRPr="009B742A" w14:paraId="51EDF915" w14:textId="77777777" w:rsidTr="008D7040">
        <w:tc>
          <w:tcPr>
            <w:tcW w:w="3868" w:type="pct"/>
          </w:tcPr>
          <w:p w14:paraId="505F18D4" w14:textId="77777777" w:rsidR="008D7040" w:rsidRPr="007C5A26" w:rsidRDefault="008D7040" w:rsidP="003F7C30">
            <w:pPr>
              <w:ind w:left="-468" w:firstLine="468"/>
              <w:rPr>
                <w:rFonts w:asciiTheme="minorHAnsi" w:hAnsiTheme="minorHAnsi" w:cstheme="minorHAnsi"/>
                <w:sz w:val="20"/>
                <w:szCs w:val="20"/>
                <w:lang w:val="en-US"/>
              </w:rPr>
            </w:pPr>
            <w:r w:rsidRPr="007C5A26">
              <w:rPr>
                <w:rFonts w:asciiTheme="minorHAnsi" w:hAnsiTheme="minorHAnsi" w:cstheme="minorHAnsi"/>
                <w:sz w:val="20"/>
                <w:szCs w:val="20"/>
                <w:lang w:val="en-US"/>
              </w:rPr>
              <w:t>Number of employees (persons)</w:t>
            </w:r>
          </w:p>
        </w:tc>
        <w:tc>
          <w:tcPr>
            <w:tcW w:w="1132" w:type="pct"/>
          </w:tcPr>
          <w:p w14:paraId="6B485B93" w14:textId="77777777" w:rsidR="008D7040" w:rsidRPr="009B742A" w:rsidRDefault="008D7040" w:rsidP="003F7C30">
            <w:pPr>
              <w:rPr>
                <w:rFonts w:asciiTheme="minorHAnsi" w:hAnsiTheme="minorHAnsi" w:cstheme="minorHAnsi"/>
                <w:sz w:val="20"/>
                <w:szCs w:val="20"/>
                <w:lang w:val="en-US"/>
              </w:rPr>
            </w:pPr>
            <w:r w:rsidRPr="009B742A">
              <w:rPr>
                <w:rFonts w:asciiTheme="minorHAnsi" w:hAnsiTheme="minorHAnsi" w:cstheme="minorHAnsi"/>
                <w:sz w:val="20"/>
                <w:szCs w:val="20"/>
                <w:lang w:val="en-US"/>
              </w:rPr>
              <w:t>3,331</w:t>
            </w:r>
          </w:p>
        </w:tc>
      </w:tr>
      <w:tr w:rsidR="008D7040" w:rsidRPr="009B742A" w14:paraId="3210BEA1" w14:textId="77777777" w:rsidTr="008D7040">
        <w:tc>
          <w:tcPr>
            <w:tcW w:w="3868" w:type="pct"/>
          </w:tcPr>
          <w:p w14:paraId="31797D03" w14:textId="77777777" w:rsidR="008D7040" w:rsidRPr="007C5A26" w:rsidRDefault="008D7040" w:rsidP="003F7C30">
            <w:pPr>
              <w:pStyle w:val="ListParagraph"/>
              <w:numPr>
                <w:ilvl w:val="0"/>
                <w:numId w:val="19"/>
              </w:numPr>
              <w:rPr>
                <w:rFonts w:asciiTheme="minorHAnsi" w:hAnsiTheme="minorHAnsi" w:cstheme="minorHAnsi"/>
                <w:sz w:val="20"/>
                <w:szCs w:val="20"/>
                <w:lang w:val="en-US"/>
              </w:rPr>
            </w:pPr>
            <w:r w:rsidRPr="007C5A26">
              <w:rPr>
                <w:rFonts w:asciiTheme="minorHAnsi" w:hAnsiTheme="minorHAnsi" w:cstheme="minorHAnsi"/>
                <w:sz w:val="20"/>
                <w:szCs w:val="20"/>
                <w:lang w:val="en-US"/>
              </w:rPr>
              <w:t>of which females</w:t>
            </w:r>
          </w:p>
        </w:tc>
        <w:tc>
          <w:tcPr>
            <w:tcW w:w="1132" w:type="pct"/>
          </w:tcPr>
          <w:p w14:paraId="1CBDA286"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3,105</w:t>
            </w:r>
          </w:p>
        </w:tc>
      </w:tr>
      <w:tr w:rsidR="008D7040" w:rsidRPr="009B742A" w14:paraId="3B6EB36F" w14:textId="77777777" w:rsidTr="008D7040">
        <w:tc>
          <w:tcPr>
            <w:tcW w:w="3868" w:type="pct"/>
          </w:tcPr>
          <w:p w14:paraId="476DF90F" w14:textId="77777777" w:rsidR="008D7040" w:rsidRPr="007C5A26" w:rsidRDefault="008D704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Functional salary (EUR/month)</w:t>
            </w:r>
          </w:p>
        </w:tc>
        <w:tc>
          <w:tcPr>
            <w:tcW w:w="1132" w:type="pct"/>
          </w:tcPr>
          <w:p w14:paraId="60F894BB" w14:textId="77777777" w:rsidR="008D7040" w:rsidRPr="009B742A" w:rsidRDefault="008D7040" w:rsidP="003F7C30">
            <w:pPr>
              <w:rPr>
                <w:rFonts w:asciiTheme="minorHAnsi" w:hAnsiTheme="minorHAnsi" w:cstheme="minorHAnsi"/>
                <w:b/>
                <w:bCs/>
                <w:color w:val="000000"/>
                <w:sz w:val="20"/>
                <w:szCs w:val="20"/>
              </w:rPr>
            </w:pPr>
            <w:r w:rsidRPr="009B742A">
              <w:rPr>
                <w:rFonts w:asciiTheme="minorHAnsi" w:hAnsiTheme="minorHAnsi" w:cstheme="minorHAnsi"/>
                <w:b/>
                <w:bCs/>
                <w:color w:val="000000"/>
                <w:sz w:val="20"/>
                <w:szCs w:val="20"/>
              </w:rPr>
              <w:t>496 EUR</w:t>
            </w:r>
          </w:p>
        </w:tc>
      </w:tr>
      <w:tr w:rsidR="008D7040" w:rsidRPr="009B742A" w14:paraId="7E9C8176" w14:textId="77777777" w:rsidTr="008D7040">
        <w:tc>
          <w:tcPr>
            <w:tcW w:w="3868" w:type="pct"/>
          </w:tcPr>
          <w:p w14:paraId="20E67993" w14:textId="77777777" w:rsidR="008D7040" w:rsidRPr="007C5A26" w:rsidRDefault="008D704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 xml:space="preserve">Of which </w:t>
            </w:r>
          </w:p>
          <w:p w14:paraId="44D2C47C" w14:textId="77777777" w:rsidR="008D7040" w:rsidRPr="007C5A26" w:rsidRDefault="008D7040" w:rsidP="003F7C30">
            <w:pPr>
              <w:pStyle w:val="ListParagraph"/>
              <w:numPr>
                <w:ilvl w:val="0"/>
                <w:numId w:val="19"/>
              </w:numPr>
              <w:rPr>
                <w:rFonts w:asciiTheme="minorHAnsi" w:hAnsiTheme="minorHAnsi" w:cstheme="minorHAnsi"/>
                <w:sz w:val="20"/>
                <w:szCs w:val="20"/>
                <w:lang w:val="en-US"/>
              </w:rPr>
            </w:pPr>
            <w:r w:rsidRPr="007C5A26">
              <w:rPr>
                <w:rFonts w:asciiTheme="minorHAnsi" w:hAnsiTheme="minorHAnsi" w:cstheme="minorHAnsi"/>
                <w:sz w:val="20"/>
                <w:szCs w:val="20"/>
                <w:lang w:val="en-US"/>
              </w:rPr>
              <w:t>Tariff/scale salary</w:t>
            </w:r>
          </w:p>
        </w:tc>
        <w:tc>
          <w:tcPr>
            <w:tcW w:w="1132" w:type="pct"/>
            <w:vAlign w:val="bottom"/>
          </w:tcPr>
          <w:p w14:paraId="64C898D8"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396</w:t>
            </w:r>
          </w:p>
        </w:tc>
      </w:tr>
      <w:tr w:rsidR="008D7040" w:rsidRPr="009B742A" w14:paraId="3F5CC373" w14:textId="77777777" w:rsidTr="008D7040">
        <w:tc>
          <w:tcPr>
            <w:tcW w:w="3868" w:type="pct"/>
          </w:tcPr>
          <w:p w14:paraId="551F9AC1" w14:textId="77777777" w:rsidR="008D7040" w:rsidRPr="007C5A26" w:rsidRDefault="008D7040" w:rsidP="003F7C30">
            <w:pPr>
              <w:pStyle w:val="ListParagraph"/>
              <w:numPr>
                <w:ilvl w:val="0"/>
                <w:numId w:val="19"/>
              </w:numPr>
              <w:rPr>
                <w:rFonts w:asciiTheme="minorHAnsi" w:hAnsiTheme="minorHAnsi" w:cstheme="minorHAnsi"/>
                <w:sz w:val="20"/>
                <w:szCs w:val="20"/>
                <w:lang w:val="en-US"/>
              </w:rPr>
            </w:pPr>
            <w:r w:rsidRPr="007C5A26">
              <w:rPr>
                <w:rFonts w:asciiTheme="minorHAnsi" w:hAnsiTheme="minorHAnsi" w:cstheme="minorHAnsi"/>
                <w:sz w:val="20"/>
                <w:szCs w:val="20"/>
                <w:lang w:val="en-US"/>
              </w:rPr>
              <w:t>Extra pay for management</w:t>
            </w:r>
          </w:p>
        </w:tc>
        <w:tc>
          <w:tcPr>
            <w:tcW w:w="1132" w:type="pct"/>
          </w:tcPr>
          <w:p w14:paraId="3880C6F0"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0</w:t>
            </w:r>
          </w:p>
        </w:tc>
      </w:tr>
      <w:tr w:rsidR="008D7040" w:rsidRPr="009B742A" w14:paraId="1195EAB4" w14:textId="77777777" w:rsidTr="008D7040">
        <w:tc>
          <w:tcPr>
            <w:tcW w:w="3868" w:type="pct"/>
          </w:tcPr>
          <w:p w14:paraId="64C2D995" w14:textId="77777777" w:rsidR="008D7040" w:rsidRPr="007C5A26" w:rsidRDefault="008D7040" w:rsidP="003F7C30">
            <w:pPr>
              <w:pStyle w:val="ListParagraph"/>
              <w:numPr>
                <w:ilvl w:val="0"/>
                <w:numId w:val="19"/>
              </w:numPr>
              <w:rPr>
                <w:rFonts w:asciiTheme="minorHAnsi" w:hAnsiTheme="minorHAnsi" w:cstheme="minorHAnsi"/>
                <w:sz w:val="20"/>
                <w:szCs w:val="20"/>
                <w:lang w:val="en-US"/>
              </w:rPr>
            </w:pPr>
            <w:r w:rsidRPr="007C5A26">
              <w:rPr>
                <w:rFonts w:asciiTheme="minorHAnsi" w:hAnsiTheme="minorHAnsi" w:cstheme="minorHAnsi"/>
                <w:sz w:val="20"/>
                <w:szCs w:val="20"/>
                <w:lang w:val="en-US"/>
              </w:rPr>
              <w:t>Personal bonus</w:t>
            </w:r>
          </w:p>
        </w:tc>
        <w:tc>
          <w:tcPr>
            <w:tcW w:w="1132" w:type="pct"/>
          </w:tcPr>
          <w:p w14:paraId="22221BEC"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81</w:t>
            </w:r>
          </w:p>
        </w:tc>
      </w:tr>
      <w:tr w:rsidR="008D7040" w:rsidRPr="009B742A" w14:paraId="6782A90A" w14:textId="77777777" w:rsidTr="008D7040">
        <w:tc>
          <w:tcPr>
            <w:tcW w:w="3868" w:type="pct"/>
          </w:tcPr>
          <w:p w14:paraId="3F59B72F" w14:textId="77777777" w:rsidR="008D7040" w:rsidRPr="007C5A26" w:rsidRDefault="008D7040" w:rsidP="003F7C30">
            <w:pPr>
              <w:pStyle w:val="ListParagraph"/>
              <w:numPr>
                <w:ilvl w:val="0"/>
                <w:numId w:val="19"/>
              </w:numPr>
              <w:rPr>
                <w:rFonts w:asciiTheme="minorHAnsi" w:hAnsiTheme="minorHAnsi" w:cstheme="minorHAnsi"/>
                <w:sz w:val="20"/>
                <w:szCs w:val="20"/>
                <w:lang w:val="en-US"/>
              </w:rPr>
            </w:pPr>
            <w:r w:rsidRPr="007C5A26">
              <w:rPr>
                <w:rFonts w:asciiTheme="minorHAnsi" w:hAnsiTheme="minorHAnsi" w:cstheme="minorHAnsi"/>
                <w:sz w:val="20"/>
                <w:szCs w:val="20"/>
                <w:lang w:val="en-US"/>
              </w:rPr>
              <w:t>Wage compensation</w:t>
            </w:r>
          </w:p>
        </w:tc>
        <w:tc>
          <w:tcPr>
            <w:tcW w:w="1132" w:type="pct"/>
          </w:tcPr>
          <w:p w14:paraId="6FD55DF6"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7</w:t>
            </w:r>
          </w:p>
        </w:tc>
      </w:tr>
      <w:tr w:rsidR="008D7040" w:rsidRPr="009B742A" w14:paraId="7D08E324" w14:textId="77777777" w:rsidTr="008D7040">
        <w:tc>
          <w:tcPr>
            <w:tcW w:w="3868" w:type="pct"/>
          </w:tcPr>
          <w:p w14:paraId="1A9BDC72" w14:textId="77777777" w:rsidR="008D7040" w:rsidRPr="007C5A26" w:rsidRDefault="008D7040" w:rsidP="003F7C30">
            <w:pPr>
              <w:pStyle w:val="ListParagraph"/>
              <w:numPr>
                <w:ilvl w:val="0"/>
                <w:numId w:val="19"/>
              </w:numPr>
              <w:rPr>
                <w:rFonts w:asciiTheme="minorHAnsi" w:hAnsiTheme="minorHAnsi" w:cstheme="minorHAnsi"/>
                <w:sz w:val="20"/>
                <w:szCs w:val="20"/>
                <w:lang w:val="en-US"/>
              </w:rPr>
            </w:pPr>
            <w:r w:rsidRPr="007C5A26">
              <w:rPr>
                <w:rFonts w:asciiTheme="minorHAnsi" w:hAnsiTheme="minorHAnsi" w:cstheme="minorHAnsi"/>
                <w:sz w:val="20"/>
                <w:szCs w:val="20"/>
                <w:lang w:val="en-US"/>
              </w:rPr>
              <w:t>Shift differential</w:t>
            </w:r>
          </w:p>
        </w:tc>
        <w:tc>
          <w:tcPr>
            <w:tcW w:w="1132" w:type="pct"/>
          </w:tcPr>
          <w:p w14:paraId="6864C5E5"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12</w:t>
            </w:r>
          </w:p>
        </w:tc>
      </w:tr>
      <w:tr w:rsidR="008D7040" w:rsidRPr="009B742A" w14:paraId="2E72B19A" w14:textId="77777777" w:rsidTr="008D7040">
        <w:tc>
          <w:tcPr>
            <w:tcW w:w="3868" w:type="pct"/>
          </w:tcPr>
          <w:p w14:paraId="58FECD12" w14:textId="77777777" w:rsidR="008D7040" w:rsidRPr="007C5A26" w:rsidRDefault="008D704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lastRenderedPageBreak/>
              <w:t>Bonuses</w:t>
            </w:r>
          </w:p>
        </w:tc>
        <w:tc>
          <w:tcPr>
            <w:tcW w:w="1132" w:type="pct"/>
          </w:tcPr>
          <w:p w14:paraId="420E0215"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73</w:t>
            </w:r>
          </w:p>
        </w:tc>
      </w:tr>
      <w:tr w:rsidR="008D7040" w:rsidRPr="009B742A" w14:paraId="02EBB5A9" w14:textId="77777777" w:rsidTr="008D7040">
        <w:tc>
          <w:tcPr>
            <w:tcW w:w="3868" w:type="pct"/>
          </w:tcPr>
          <w:p w14:paraId="01142FD9" w14:textId="77777777" w:rsidR="008D7040" w:rsidRPr="007C5A26" w:rsidRDefault="008D704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Pay for overtime</w:t>
            </w:r>
          </w:p>
        </w:tc>
        <w:tc>
          <w:tcPr>
            <w:tcW w:w="1132" w:type="pct"/>
          </w:tcPr>
          <w:p w14:paraId="7E7C5592"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13</w:t>
            </w:r>
          </w:p>
        </w:tc>
      </w:tr>
      <w:tr w:rsidR="008D7040" w:rsidRPr="009B742A" w14:paraId="303008CE" w14:textId="77777777" w:rsidTr="008D7040">
        <w:tc>
          <w:tcPr>
            <w:tcW w:w="3868" w:type="pct"/>
          </w:tcPr>
          <w:p w14:paraId="27A4B78A" w14:textId="77777777" w:rsidR="008D7040" w:rsidRPr="007C5A26" w:rsidRDefault="008D704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Additional and extra pay</w:t>
            </w:r>
          </w:p>
        </w:tc>
        <w:tc>
          <w:tcPr>
            <w:tcW w:w="1132" w:type="pct"/>
          </w:tcPr>
          <w:p w14:paraId="7521E3E0" w14:textId="77777777" w:rsidR="008D7040" w:rsidRPr="009B742A" w:rsidRDefault="008D7040" w:rsidP="003F7C30">
            <w:pPr>
              <w:rPr>
                <w:rFonts w:asciiTheme="minorHAnsi" w:hAnsiTheme="minorHAnsi" w:cstheme="minorHAnsi"/>
                <w:color w:val="000000"/>
                <w:sz w:val="20"/>
                <w:szCs w:val="20"/>
              </w:rPr>
            </w:pPr>
            <w:r w:rsidRPr="009B742A">
              <w:rPr>
                <w:rFonts w:asciiTheme="minorHAnsi" w:hAnsiTheme="minorHAnsi" w:cstheme="minorHAnsi"/>
                <w:color w:val="000000"/>
                <w:sz w:val="20"/>
                <w:szCs w:val="20"/>
              </w:rPr>
              <w:t>85</w:t>
            </w:r>
          </w:p>
        </w:tc>
      </w:tr>
      <w:tr w:rsidR="008D7040" w:rsidRPr="009B742A" w14:paraId="363ECAE2" w14:textId="77777777" w:rsidTr="00020F8A">
        <w:tc>
          <w:tcPr>
            <w:tcW w:w="3868" w:type="pct"/>
            <w:shd w:val="clear" w:color="auto" w:fill="D9D9D9" w:themeFill="background1" w:themeFillShade="D9"/>
          </w:tcPr>
          <w:p w14:paraId="3DCE8733" w14:textId="77777777" w:rsidR="008D7040" w:rsidRPr="007C5A26" w:rsidRDefault="008D7040" w:rsidP="003F7C30">
            <w:pPr>
              <w:rPr>
                <w:rFonts w:asciiTheme="minorHAnsi" w:hAnsiTheme="minorHAnsi" w:cstheme="minorHAnsi"/>
                <w:sz w:val="20"/>
                <w:szCs w:val="20"/>
                <w:lang w:val="en-US"/>
              </w:rPr>
            </w:pPr>
            <w:r w:rsidRPr="007C5A26">
              <w:rPr>
                <w:rFonts w:asciiTheme="minorHAnsi" w:hAnsiTheme="minorHAnsi" w:cstheme="minorHAnsi"/>
                <w:sz w:val="20"/>
                <w:szCs w:val="20"/>
                <w:lang w:val="en-US"/>
              </w:rPr>
              <w:t>Total salary (EUR/month)</w:t>
            </w:r>
          </w:p>
        </w:tc>
        <w:tc>
          <w:tcPr>
            <w:tcW w:w="1132" w:type="pct"/>
            <w:shd w:val="clear" w:color="auto" w:fill="D9D9D9" w:themeFill="background1" w:themeFillShade="D9"/>
          </w:tcPr>
          <w:p w14:paraId="37258A7E" w14:textId="77777777" w:rsidR="008D7040" w:rsidRPr="009B742A" w:rsidRDefault="008D7040" w:rsidP="003F7C30">
            <w:pPr>
              <w:rPr>
                <w:rFonts w:asciiTheme="minorHAnsi" w:hAnsiTheme="minorHAnsi" w:cstheme="minorHAnsi"/>
                <w:b/>
                <w:bCs/>
                <w:color w:val="000000"/>
                <w:sz w:val="20"/>
                <w:szCs w:val="20"/>
              </w:rPr>
            </w:pPr>
            <w:r w:rsidRPr="009B742A">
              <w:rPr>
                <w:rFonts w:asciiTheme="minorHAnsi" w:hAnsiTheme="minorHAnsi" w:cstheme="minorHAnsi"/>
                <w:b/>
                <w:bCs/>
                <w:color w:val="000000"/>
                <w:sz w:val="20"/>
                <w:szCs w:val="20"/>
              </w:rPr>
              <w:t>745 EUR</w:t>
            </w:r>
          </w:p>
        </w:tc>
      </w:tr>
    </w:tbl>
    <w:p w14:paraId="21FA020A" w14:textId="77777777" w:rsidR="008D7040" w:rsidRPr="00946A94" w:rsidRDefault="008D7040" w:rsidP="003F7C30">
      <w:pPr>
        <w:rPr>
          <w:rFonts w:asciiTheme="minorHAnsi" w:hAnsiTheme="minorHAnsi" w:cstheme="minorHAnsi"/>
          <w:i/>
          <w:iCs/>
          <w:sz w:val="20"/>
          <w:szCs w:val="20"/>
        </w:rPr>
      </w:pPr>
      <w:r w:rsidRPr="00946A94">
        <w:rPr>
          <w:rFonts w:asciiTheme="minorHAnsi" w:hAnsiTheme="minorHAnsi" w:cstheme="minorHAnsi"/>
          <w:i/>
          <w:iCs/>
          <w:sz w:val="20"/>
          <w:szCs w:val="20"/>
          <w:u w:val="single"/>
          <w:lang w:val="en-US"/>
        </w:rPr>
        <w:t>Source:</w:t>
      </w:r>
      <w:r w:rsidRPr="00946A94">
        <w:rPr>
          <w:rFonts w:asciiTheme="minorHAnsi" w:hAnsiTheme="minorHAnsi" w:cstheme="minorHAnsi"/>
          <w:i/>
          <w:iCs/>
          <w:sz w:val="20"/>
          <w:szCs w:val="20"/>
          <w:lang w:val="en-US"/>
        </w:rPr>
        <w:t xml:space="preserve"> MPSVR SR 2019a</w:t>
      </w:r>
    </w:p>
    <w:p w14:paraId="0F2D0D7B" w14:textId="77777777" w:rsidR="008D7040" w:rsidRPr="009841E0" w:rsidRDefault="008D7040" w:rsidP="003F7C30">
      <w:pPr>
        <w:rPr>
          <w:rFonts w:asciiTheme="minorHAnsi" w:hAnsiTheme="minorHAnsi" w:cstheme="minorHAnsi"/>
          <w:i/>
          <w:iCs/>
          <w:sz w:val="20"/>
          <w:szCs w:val="20"/>
          <w:lang w:val="en-US"/>
        </w:rPr>
      </w:pPr>
      <w:r w:rsidRPr="009841E0">
        <w:rPr>
          <w:rFonts w:asciiTheme="minorHAnsi" w:hAnsiTheme="minorHAnsi" w:cstheme="minorHAnsi"/>
          <w:i/>
          <w:iCs/>
          <w:sz w:val="20"/>
          <w:szCs w:val="20"/>
          <w:u w:val="single"/>
          <w:lang w:val="en-US"/>
        </w:rPr>
        <w:t>Note</w:t>
      </w:r>
      <w:r>
        <w:rPr>
          <w:rFonts w:asciiTheme="minorHAnsi" w:hAnsiTheme="minorHAnsi" w:cstheme="minorHAnsi"/>
          <w:i/>
          <w:iCs/>
          <w:sz w:val="20"/>
          <w:szCs w:val="20"/>
          <w:u w:val="single"/>
          <w:lang w:val="en-US"/>
        </w:rPr>
        <w:t>s</w:t>
      </w:r>
      <w:r w:rsidRPr="009841E0">
        <w:rPr>
          <w:rFonts w:asciiTheme="minorHAnsi" w:hAnsiTheme="minorHAnsi" w:cstheme="minorHAnsi"/>
          <w:i/>
          <w:iCs/>
          <w:sz w:val="20"/>
          <w:szCs w:val="20"/>
          <w:u w:val="single"/>
          <w:lang w:val="en-US"/>
        </w:rPr>
        <w:t>:</w:t>
      </w:r>
      <w:r w:rsidRPr="009841E0">
        <w:rPr>
          <w:rFonts w:asciiTheme="minorHAnsi" w:hAnsiTheme="minorHAnsi" w:cstheme="minorHAnsi"/>
          <w:i/>
          <w:iCs/>
          <w:sz w:val="20"/>
          <w:szCs w:val="20"/>
          <w:lang w:val="en-US"/>
        </w:rPr>
        <w:t xml:space="preserve"> </w:t>
      </w:r>
      <w:r>
        <w:rPr>
          <w:rFonts w:asciiTheme="minorHAnsi" w:hAnsiTheme="minorHAnsi" w:cstheme="minorHAnsi"/>
          <w:i/>
          <w:iCs/>
          <w:sz w:val="20"/>
          <w:szCs w:val="20"/>
          <w:lang w:val="en-US"/>
        </w:rPr>
        <w:t>The n</w:t>
      </w:r>
      <w:r w:rsidRPr="009841E0">
        <w:rPr>
          <w:rFonts w:asciiTheme="minorHAnsi" w:hAnsiTheme="minorHAnsi" w:cstheme="minorHAnsi"/>
          <w:i/>
          <w:iCs/>
          <w:sz w:val="20"/>
          <w:szCs w:val="20"/>
          <w:lang w:val="en-US"/>
        </w:rPr>
        <w:t xml:space="preserve">umber of </w:t>
      </w:r>
      <w:r>
        <w:rPr>
          <w:rFonts w:asciiTheme="minorHAnsi" w:hAnsiTheme="minorHAnsi" w:cstheme="minorHAnsi"/>
          <w:i/>
          <w:iCs/>
          <w:sz w:val="20"/>
          <w:szCs w:val="20"/>
          <w:lang w:val="en-US"/>
        </w:rPr>
        <w:t xml:space="preserve">professional </w:t>
      </w:r>
      <w:r w:rsidRPr="009841E0">
        <w:rPr>
          <w:rFonts w:asciiTheme="minorHAnsi" w:hAnsiTheme="minorHAnsi" w:cstheme="minorHAnsi"/>
          <w:i/>
          <w:iCs/>
          <w:sz w:val="20"/>
          <w:szCs w:val="20"/>
          <w:lang w:val="en-US"/>
        </w:rPr>
        <w:t>care workers</w:t>
      </w:r>
      <w:r>
        <w:rPr>
          <w:rFonts w:asciiTheme="minorHAnsi" w:hAnsiTheme="minorHAnsi" w:cstheme="minorHAnsi"/>
          <w:i/>
          <w:iCs/>
          <w:sz w:val="20"/>
          <w:szCs w:val="20"/>
          <w:lang w:val="en-US"/>
        </w:rPr>
        <w:t xml:space="preserve"> </w:t>
      </w:r>
      <w:r w:rsidRPr="009841E0">
        <w:rPr>
          <w:rFonts w:asciiTheme="minorHAnsi" w:hAnsiTheme="minorHAnsi" w:cstheme="minorHAnsi"/>
          <w:i/>
          <w:iCs/>
          <w:sz w:val="20"/>
          <w:szCs w:val="20"/>
          <w:lang w:val="en-US"/>
        </w:rPr>
        <w:t>(</w:t>
      </w:r>
      <w:r w:rsidRPr="009841E0">
        <w:rPr>
          <w:rFonts w:asciiTheme="minorHAnsi" w:hAnsiTheme="minorHAnsi" w:cstheme="minorHAnsi"/>
          <w:i/>
          <w:iCs/>
          <w:sz w:val="20"/>
          <w:szCs w:val="20"/>
          <w:lang w:val="sk-SK"/>
        </w:rPr>
        <w:t>opatrovateľky z povolania v zariadeniach sociálnych služieb</w:t>
      </w:r>
      <w:r w:rsidRPr="009841E0">
        <w:rPr>
          <w:rFonts w:asciiTheme="minorHAnsi" w:hAnsiTheme="minorHAnsi" w:cstheme="minorHAnsi"/>
          <w:i/>
          <w:iCs/>
          <w:sz w:val="20"/>
          <w:szCs w:val="20"/>
          <w:lang w:val="en-US"/>
        </w:rPr>
        <w:t xml:space="preserve">) </w:t>
      </w:r>
      <w:r>
        <w:rPr>
          <w:rFonts w:asciiTheme="minorHAnsi" w:hAnsiTheme="minorHAnsi" w:cstheme="minorHAnsi"/>
          <w:i/>
          <w:iCs/>
          <w:sz w:val="20"/>
          <w:szCs w:val="20"/>
          <w:lang w:val="en-US"/>
        </w:rPr>
        <w:t xml:space="preserve">refers to all care workers </w:t>
      </w:r>
      <w:r w:rsidRPr="009841E0">
        <w:rPr>
          <w:rFonts w:asciiTheme="minorHAnsi" w:hAnsiTheme="minorHAnsi" w:cstheme="minorHAnsi"/>
          <w:i/>
          <w:iCs/>
          <w:sz w:val="20"/>
          <w:szCs w:val="20"/>
          <w:lang w:val="en-US"/>
        </w:rPr>
        <w:t>employed in formal social services sector</w:t>
      </w:r>
      <w:r>
        <w:rPr>
          <w:rFonts w:asciiTheme="minorHAnsi" w:hAnsiTheme="minorHAnsi" w:cstheme="minorHAnsi"/>
          <w:i/>
          <w:iCs/>
          <w:sz w:val="20"/>
          <w:szCs w:val="20"/>
          <w:lang w:val="en-US"/>
        </w:rPr>
        <w:t xml:space="preserve">. </w:t>
      </w:r>
      <w:r w:rsidRPr="009841E0">
        <w:rPr>
          <w:rFonts w:asciiTheme="minorHAnsi" w:hAnsiTheme="minorHAnsi" w:cstheme="minorHAnsi"/>
          <w:i/>
          <w:iCs/>
          <w:sz w:val="20"/>
          <w:szCs w:val="20"/>
          <w:lang w:val="en-US"/>
        </w:rPr>
        <w:t xml:space="preserve">Social Service Facilities refers to all institutions of social care defined in </w:t>
      </w:r>
      <w:r w:rsidRPr="009841E0">
        <w:rPr>
          <w:rFonts w:asciiTheme="minorHAnsi" w:hAnsiTheme="minorHAnsi" w:cstheme="minorHAnsi"/>
          <w:i/>
          <w:iCs/>
          <w:sz w:val="20"/>
          <w:szCs w:val="20"/>
        </w:rPr>
        <w:t>Act No. 448/2008 on Social Services (social services homes; facilities for the elderly; specialised facilities; day-care centres; assisted living facilities; emergency housing facilities; refuges; rehabilitation centres; nursing service facilities; night shelters; “halfway houses” (refuges for young adults who grew up in institutional care))</w:t>
      </w:r>
      <w:r>
        <w:rPr>
          <w:rFonts w:asciiTheme="minorHAnsi" w:hAnsiTheme="minorHAnsi" w:cstheme="minorHAnsi"/>
          <w:i/>
          <w:iCs/>
          <w:sz w:val="20"/>
          <w:szCs w:val="20"/>
        </w:rPr>
        <w:t>.</w:t>
      </w:r>
    </w:p>
    <w:p w14:paraId="4E6AE4F9" w14:textId="77777777" w:rsidR="008D7040" w:rsidRPr="009B742A" w:rsidRDefault="008D7040" w:rsidP="007B7BBA">
      <w:pPr>
        <w:spacing w:line="276" w:lineRule="auto"/>
        <w:ind w:left="360"/>
        <w:rPr>
          <w:rFonts w:asciiTheme="minorHAnsi" w:hAnsiTheme="minorHAnsi" w:cstheme="minorHAnsi"/>
          <w:b/>
          <w:bCs/>
          <w:lang w:val="en-US"/>
        </w:rPr>
      </w:pPr>
    </w:p>
    <w:p w14:paraId="157F7C6B" w14:textId="69AEB471" w:rsidR="00877FBD" w:rsidRPr="00626E4F" w:rsidRDefault="00A96B45" w:rsidP="0017710C">
      <w:pPr>
        <w:spacing w:line="276" w:lineRule="auto"/>
        <w:jc w:val="both"/>
        <w:rPr>
          <w:rFonts w:asciiTheme="minorHAnsi" w:hAnsiTheme="minorHAnsi" w:cstheme="minorHAnsi"/>
          <w:lang w:val="en-US"/>
        </w:rPr>
      </w:pPr>
      <w:r w:rsidRPr="00626E4F">
        <w:rPr>
          <w:rFonts w:asciiTheme="minorHAnsi" w:hAnsiTheme="minorHAnsi" w:cstheme="minorHAnsi"/>
          <w:lang w:val="en-US"/>
        </w:rPr>
        <w:t>While s</w:t>
      </w:r>
      <w:r w:rsidR="00877FBD" w:rsidRPr="00626E4F">
        <w:rPr>
          <w:rFonts w:asciiTheme="minorHAnsi" w:hAnsiTheme="minorHAnsi" w:cstheme="minorHAnsi"/>
          <w:lang w:val="en-US"/>
        </w:rPr>
        <w:t>ocial allowances – in this context care allowance – are introduced to substitute for the loss of income</w:t>
      </w:r>
      <w:r w:rsidRPr="00626E4F">
        <w:rPr>
          <w:rFonts w:asciiTheme="minorHAnsi" w:hAnsiTheme="minorHAnsi" w:cstheme="minorHAnsi"/>
          <w:lang w:val="en-US"/>
        </w:rPr>
        <w:t xml:space="preserve">, </w:t>
      </w:r>
      <w:r w:rsidRPr="00626E4F">
        <w:rPr>
          <w:rFonts w:asciiTheme="minorHAnsi" w:hAnsiTheme="minorHAnsi" w:cstheme="minorHAnsi"/>
          <w:lang w:val="en-US"/>
        </w:rPr>
        <w:fldChar w:fldCharType="begin"/>
      </w:r>
      <w:r w:rsidRPr="00626E4F">
        <w:rPr>
          <w:rFonts w:asciiTheme="minorHAnsi" w:hAnsiTheme="minorHAnsi" w:cstheme="minorHAnsi"/>
          <w:lang w:val="en-US"/>
        </w:rPr>
        <w:instrText xml:space="preserve"> REF _Ref38843096 \h </w:instrText>
      </w:r>
      <w:r w:rsidRPr="00626E4F">
        <w:rPr>
          <w:rFonts w:asciiTheme="minorHAnsi" w:hAnsiTheme="minorHAnsi" w:cstheme="minorHAnsi"/>
          <w:lang w:val="en-US"/>
        </w:rPr>
      </w:r>
      <w:r w:rsidRPr="00626E4F">
        <w:rPr>
          <w:rFonts w:asciiTheme="minorHAnsi" w:hAnsiTheme="minorHAnsi" w:cstheme="minorHAnsi"/>
          <w:lang w:val="en-US"/>
        </w:rPr>
        <w:instrText xml:space="preserve"> \* MERGEFORMAT </w:instrText>
      </w:r>
      <w:r w:rsidRPr="00626E4F">
        <w:rPr>
          <w:rFonts w:asciiTheme="minorHAnsi" w:hAnsiTheme="minorHAnsi" w:cstheme="minorHAnsi"/>
          <w:lang w:val="en-US"/>
        </w:rPr>
        <w:fldChar w:fldCharType="separate"/>
      </w:r>
      <w:r w:rsidRPr="00626E4F">
        <w:rPr>
          <w:rFonts w:asciiTheme="minorHAnsi" w:hAnsiTheme="minorHAnsi" w:cstheme="minorHAnsi"/>
        </w:rPr>
        <w:t xml:space="preserve">table </w:t>
      </w:r>
      <w:r w:rsidRPr="00626E4F">
        <w:rPr>
          <w:rFonts w:asciiTheme="minorHAnsi" w:hAnsiTheme="minorHAnsi" w:cstheme="minorHAnsi"/>
          <w:noProof/>
        </w:rPr>
        <w:t>8</w:t>
      </w:r>
      <w:r w:rsidRPr="00626E4F">
        <w:rPr>
          <w:rFonts w:asciiTheme="minorHAnsi" w:hAnsiTheme="minorHAnsi" w:cstheme="minorHAnsi"/>
          <w:lang w:val="en-US"/>
        </w:rPr>
        <w:fldChar w:fldCharType="end"/>
      </w:r>
      <w:r w:rsidRPr="00626E4F">
        <w:rPr>
          <w:rFonts w:asciiTheme="minorHAnsi" w:hAnsiTheme="minorHAnsi" w:cstheme="minorHAnsi"/>
          <w:lang w:val="en-US"/>
        </w:rPr>
        <w:t xml:space="preserve"> shows that the financial compensation for informal carers is not equivalent to wages of a full-time care workers. </w:t>
      </w:r>
      <w:r w:rsidR="00B60D58" w:rsidRPr="00626E4F">
        <w:rPr>
          <w:rFonts w:asciiTheme="minorHAnsi" w:hAnsiTheme="minorHAnsi" w:cstheme="minorHAnsi"/>
          <w:lang w:val="en-US"/>
        </w:rPr>
        <w:t>C</w:t>
      </w:r>
      <w:r w:rsidRPr="00626E4F">
        <w:rPr>
          <w:rFonts w:asciiTheme="minorHAnsi" w:hAnsiTheme="minorHAnsi" w:cstheme="minorHAnsi"/>
          <w:lang w:val="en-US"/>
        </w:rPr>
        <w:t>are</w:t>
      </w:r>
      <w:r w:rsidR="00B60D58" w:rsidRPr="00626E4F">
        <w:rPr>
          <w:rFonts w:asciiTheme="minorHAnsi" w:hAnsiTheme="minorHAnsi" w:cstheme="minorHAnsi"/>
          <w:lang w:val="en-US"/>
        </w:rPr>
        <w:t>rs with statutory pensions, students, even full-time employees are also entitled to care</w:t>
      </w:r>
      <w:r w:rsidRPr="00626E4F">
        <w:rPr>
          <w:rFonts w:asciiTheme="minorHAnsi" w:hAnsiTheme="minorHAnsi" w:cstheme="minorHAnsi"/>
          <w:lang w:val="en-US"/>
        </w:rPr>
        <w:t xml:space="preserve"> allowance</w:t>
      </w:r>
      <w:r w:rsidR="00B60D58" w:rsidRPr="00626E4F">
        <w:rPr>
          <w:rFonts w:asciiTheme="minorHAnsi" w:hAnsiTheme="minorHAnsi" w:cstheme="minorHAnsi"/>
          <w:lang w:val="en-US"/>
        </w:rPr>
        <w:t xml:space="preserve">, if their wage does not exceed twice the amount of the subsistence minimum for one adult natural person. </w:t>
      </w:r>
    </w:p>
    <w:p w14:paraId="0882EF45" w14:textId="77777777" w:rsidR="008D7040" w:rsidRPr="009B742A" w:rsidRDefault="008D7040" w:rsidP="007B7BBA">
      <w:pPr>
        <w:spacing w:line="276" w:lineRule="auto"/>
        <w:rPr>
          <w:rFonts w:asciiTheme="minorHAnsi" w:hAnsiTheme="minorHAnsi" w:cstheme="minorHAnsi"/>
        </w:rPr>
      </w:pPr>
    </w:p>
    <w:p w14:paraId="703425E1" w14:textId="6FBE051E" w:rsidR="008D7040" w:rsidRPr="00626E4F" w:rsidRDefault="008D7040" w:rsidP="007B7BBA">
      <w:pPr>
        <w:pStyle w:val="Caption"/>
        <w:keepNext/>
        <w:spacing w:line="276" w:lineRule="auto"/>
        <w:rPr>
          <w:rFonts w:asciiTheme="minorHAnsi" w:hAnsiTheme="minorHAnsi" w:cstheme="minorHAnsi"/>
          <w:b/>
          <w:bCs/>
          <w:i w:val="0"/>
          <w:iCs w:val="0"/>
          <w:color w:val="auto"/>
          <w:sz w:val="24"/>
          <w:szCs w:val="24"/>
        </w:rPr>
      </w:pPr>
      <w:bookmarkStart w:id="48" w:name="_Ref38843096"/>
      <w:bookmarkStart w:id="49" w:name="_Toc38879942"/>
      <w:r w:rsidRPr="00626E4F">
        <w:rPr>
          <w:rFonts w:asciiTheme="minorHAnsi" w:hAnsiTheme="minorHAnsi" w:cstheme="minorHAnsi"/>
          <w:b/>
          <w:bCs/>
          <w:i w:val="0"/>
          <w:iCs w:val="0"/>
          <w:color w:val="auto"/>
          <w:sz w:val="24"/>
          <w:szCs w:val="24"/>
        </w:rPr>
        <w:t xml:space="preserve">Table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Table \* ARABIC </w:instrText>
      </w:r>
      <w:r w:rsidRPr="00626E4F">
        <w:rPr>
          <w:rFonts w:asciiTheme="minorHAnsi" w:hAnsiTheme="minorHAnsi" w:cstheme="minorHAnsi"/>
          <w:b/>
          <w:bCs/>
          <w:i w:val="0"/>
          <w:iCs w:val="0"/>
          <w:color w:val="auto"/>
          <w:sz w:val="24"/>
          <w:szCs w:val="24"/>
        </w:rPr>
        <w:fldChar w:fldCharType="separate"/>
      </w:r>
      <w:r w:rsidR="00CC184E" w:rsidRPr="00626E4F">
        <w:rPr>
          <w:rFonts w:asciiTheme="minorHAnsi" w:hAnsiTheme="minorHAnsi" w:cstheme="minorHAnsi"/>
          <w:b/>
          <w:bCs/>
          <w:i w:val="0"/>
          <w:iCs w:val="0"/>
          <w:noProof/>
          <w:color w:val="auto"/>
          <w:sz w:val="24"/>
          <w:szCs w:val="24"/>
        </w:rPr>
        <w:t>8</w:t>
      </w:r>
      <w:r w:rsidRPr="00626E4F">
        <w:rPr>
          <w:rFonts w:asciiTheme="minorHAnsi" w:hAnsiTheme="minorHAnsi" w:cstheme="minorHAnsi"/>
          <w:b/>
          <w:bCs/>
          <w:i w:val="0"/>
          <w:iCs w:val="0"/>
          <w:color w:val="auto"/>
          <w:sz w:val="24"/>
          <w:szCs w:val="24"/>
        </w:rPr>
        <w:fldChar w:fldCharType="end"/>
      </w:r>
      <w:bookmarkEnd w:id="48"/>
      <w:r w:rsidRPr="00626E4F">
        <w:rPr>
          <w:rFonts w:asciiTheme="minorHAnsi" w:hAnsiTheme="minorHAnsi" w:cstheme="minorHAnsi"/>
          <w:b/>
          <w:bCs/>
          <w:i w:val="0"/>
          <w:iCs w:val="0"/>
          <w:color w:val="auto"/>
          <w:sz w:val="24"/>
          <w:szCs w:val="24"/>
        </w:rPr>
        <w:t>: Financial compensation for home care</w:t>
      </w:r>
      <w:bookmarkEnd w:id="49"/>
    </w:p>
    <w:tbl>
      <w:tblPr>
        <w:tblStyle w:val="TableGrid"/>
        <w:tblW w:w="4889" w:type="pct"/>
        <w:tblLook w:val="04A0" w:firstRow="1" w:lastRow="0" w:firstColumn="1" w:lastColumn="0" w:noHBand="0" w:noVBand="1"/>
      </w:tblPr>
      <w:tblGrid>
        <w:gridCol w:w="7647"/>
        <w:gridCol w:w="1169"/>
      </w:tblGrid>
      <w:tr w:rsidR="008D7040" w:rsidRPr="007C5A26" w14:paraId="08C60C50" w14:textId="77777777" w:rsidTr="008D7040">
        <w:tc>
          <w:tcPr>
            <w:tcW w:w="4337" w:type="pct"/>
            <w:shd w:val="clear" w:color="auto" w:fill="D9D9D9" w:themeFill="background1" w:themeFillShade="D9"/>
          </w:tcPr>
          <w:p w14:paraId="1B9E0DE5" w14:textId="77777777" w:rsidR="008D7040" w:rsidRPr="007C5A26" w:rsidRDefault="008D7040" w:rsidP="003F7C30">
            <w:pPr>
              <w:rPr>
                <w:rFonts w:asciiTheme="minorHAnsi" w:hAnsiTheme="minorHAnsi" w:cstheme="minorHAnsi"/>
                <w:b/>
                <w:bCs/>
                <w:sz w:val="20"/>
                <w:szCs w:val="20"/>
              </w:rPr>
            </w:pPr>
            <w:r w:rsidRPr="007C5A26">
              <w:rPr>
                <w:rFonts w:asciiTheme="minorHAnsi" w:hAnsiTheme="minorHAnsi" w:cstheme="minorHAnsi"/>
                <w:b/>
                <w:bCs/>
                <w:sz w:val="20"/>
                <w:szCs w:val="20"/>
              </w:rPr>
              <w:t>Family members caring for:</w:t>
            </w:r>
          </w:p>
        </w:tc>
        <w:tc>
          <w:tcPr>
            <w:tcW w:w="663" w:type="pct"/>
            <w:shd w:val="clear" w:color="auto" w:fill="D9D9D9" w:themeFill="background1" w:themeFillShade="D9"/>
          </w:tcPr>
          <w:p w14:paraId="1987C610" w14:textId="77777777" w:rsidR="008D7040" w:rsidRPr="007C5A26" w:rsidRDefault="008D7040" w:rsidP="003F7C30">
            <w:pPr>
              <w:jc w:val="center"/>
              <w:rPr>
                <w:rFonts w:asciiTheme="minorHAnsi" w:hAnsiTheme="minorHAnsi" w:cstheme="minorHAnsi"/>
                <w:b/>
                <w:bCs/>
                <w:color w:val="000000"/>
                <w:sz w:val="20"/>
                <w:szCs w:val="20"/>
                <w:shd w:val="clear" w:color="auto" w:fill="FFFFFF"/>
              </w:rPr>
            </w:pPr>
            <w:r w:rsidRPr="007C5A26">
              <w:rPr>
                <w:rFonts w:asciiTheme="minorHAnsi" w:hAnsiTheme="minorHAnsi" w:cstheme="minorHAnsi"/>
                <w:b/>
                <w:bCs/>
                <w:color w:val="000000"/>
                <w:sz w:val="20"/>
                <w:szCs w:val="20"/>
                <w:shd w:val="clear" w:color="auto" w:fill="FFFFFF"/>
              </w:rPr>
              <w:t>SUM (EUR)</w:t>
            </w:r>
          </w:p>
        </w:tc>
      </w:tr>
      <w:tr w:rsidR="008D7040" w:rsidRPr="007C5A26" w14:paraId="0EB42DA2" w14:textId="77777777" w:rsidTr="008D7040">
        <w:tc>
          <w:tcPr>
            <w:tcW w:w="4337" w:type="pct"/>
          </w:tcPr>
          <w:p w14:paraId="30D30AE4" w14:textId="77777777" w:rsidR="008D7040" w:rsidRPr="007C5A26" w:rsidRDefault="008D7040" w:rsidP="003F7C30">
            <w:pPr>
              <w:ind w:firstLine="1962"/>
              <w:rPr>
                <w:rFonts w:asciiTheme="minorHAnsi" w:hAnsiTheme="minorHAnsi" w:cstheme="minorHAnsi"/>
                <w:sz w:val="20"/>
                <w:szCs w:val="20"/>
              </w:rPr>
            </w:pPr>
            <w:r w:rsidRPr="007C5A26">
              <w:rPr>
                <w:rFonts w:asciiTheme="minorHAnsi" w:hAnsiTheme="minorHAnsi" w:cstheme="minorHAnsi"/>
                <w:sz w:val="20"/>
                <w:szCs w:val="20"/>
              </w:rPr>
              <w:t xml:space="preserve">    One person</w:t>
            </w:r>
          </w:p>
        </w:tc>
        <w:tc>
          <w:tcPr>
            <w:tcW w:w="663" w:type="pct"/>
          </w:tcPr>
          <w:p w14:paraId="2B559EA7" w14:textId="77777777" w:rsidR="008D7040" w:rsidRPr="007C5A26" w:rsidRDefault="008D7040" w:rsidP="003F7C30">
            <w:pPr>
              <w:jc w:val="center"/>
              <w:rPr>
                <w:rFonts w:asciiTheme="minorHAnsi" w:hAnsiTheme="minorHAnsi" w:cstheme="minorHAnsi"/>
                <w:sz w:val="20"/>
                <w:szCs w:val="20"/>
              </w:rPr>
            </w:pPr>
            <w:r w:rsidRPr="007C5A26">
              <w:rPr>
                <w:rFonts w:asciiTheme="minorHAnsi" w:hAnsiTheme="minorHAnsi" w:cstheme="minorHAnsi"/>
                <w:color w:val="000000"/>
                <w:sz w:val="20"/>
                <w:szCs w:val="20"/>
                <w:shd w:val="clear" w:color="auto" w:fill="FFFFFF"/>
              </w:rPr>
              <w:t>430.35</w:t>
            </w:r>
          </w:p>
        </w:tc>
      </w:tr>
      <w:tr w:rsidR="008D7040" w:rsidRPr="007C5A26" w14:paraId="64F628D2" w14:textId="77777777" w:rsidTr="008D7040">
        <w:tc>
          <w:tcPr>
            <w:tcW w:w="4337" w:type="pct"/>
          </w:tcPr>
          <w:p w14:paraId="314765D6" w14:textId="77777777" w:rsidR="008D7040" w:rsidRPr="007C5A26" w:rsidRDefault="008D7040" w:rsidP="003F7C30">
            <w:pPr>
              <w:ind w:left="882" w:firstLine="1260"/>
              <w:rPr>
                <w:rFonts w:asciiTheme="minorHAnsi" w:hAnsiTheme="minorHAnsi" w:cstheme="minorHAnsi"/>
                <w:sz w:val="20"/>
                <w:szCs w:val="20"/>
              </w:rPr>
            </w:pPr>
            <w:r w:rsidRPr="007C5A26">
              <w:rPr>
                <w:rFonts w:asciiTheme="minorHAnsi" w:hAnsiTheme="minorHAnsi" w:cstheme="minorHAnsi"/>
                <w:sz w:val="20"/>
                <w:szCs w:val="20"/>
              </w:rPr>
              <w:t>Two persons</w:t>
            </w:r>
          </w:p>
        </w:tc>
        <w:tc>
          <w:tcPr>
            <w:tcW w:w="663" w:type="pct"/>
          </w:tcPr>
          <w:p w14:paraId="1B1A8F3F" w14:textId="77777777" w:rsidR="008D7040" w:rsidRPr="007C5A26" w:rsidRDefault="008D7040" w:rsidP="003F7C30">
            <w:pPr>
              <w:jc w:val="center"/>
              <w:rPr>
                <w:rFonts w:asciiTheme="minorHAnsi" w:hAnsiTheme="minorHAnsi" w:cstheme="minorHAnsi"/>
                <w:sz w:val="20"/>
                <w:szCs w:val="20"/>
              </w:rPr>
            </w:pPr>
            <w:r w:rsidRPr="007C5A26">
              <w:rPr>
                <w:rFonts w:asciiTheme="minorHAnsi" w:hAnsiTheme="minorHAnsi" w:cstheme="minorHAnsi"/>
                <w:sz w:val="20"/>
                <w:szCs w:val="20"/>
              </w:rPr>
              <w:t>572.36</w:t>
            </w:r>
          </w:p>
        </w:tc>
      </w:tr>
      <w:tr w:rsidR="008D7040" w:rsidRPr="007C5A26" w14:paraId="2F5857AA" w14:textId="77777777" w:rsidTr="008D7040">
        <w:tc>
          <w:tcPr>
            <w:tcW w:w="4337" w:type="pct"/>
          </w:tcPr>
          <w:p w14:paraId="5288DE53" w14:textId="77777777" w:rsidR="008D7040" w:rsidRPr="007C5A26" w:rsidRDefault="008D7040" w:rsidP="003F7C30">
            <w:pPr>
              <w:rPr>
                <w:rFonts w:asciiTheme="minorHAnsi" w:hAnsiTheme="minorHAnsi" w:cstheme="minorHAnsi"/>
                <w:sz w:val="20"/>
                <w:szCs w:val="20"/>
              </w:rPr>
            </w:pPr>
            <w:r w:rsidRPr="007C5A26">
              <w:rPr>
                <w:rFonts w:asciiTheme="minorHAnsi" w:hAnsiTheme="minorHAnsi" w:cstheme="minorHAnsi"/>
                <w:sz w:val="20"/>
                <w:szCs w:val="20"/>
              </w:rPr>
              <w:t>In combination with ambulatory care for 20 and more hours</w:t>
            </w:r>
          </w:p>
        </w:tc>
        <w:tc>
          <w:tcPr>
            <w:tcW w:w="663" w:type="pct"/>
          </w:tcPr>
          <w:p w14:paraId="67C5EE6A" w14:textId="77777777" w:rsidR="008D7040" w:rsidRPr="007C5A26" w:rsidRDefault="008D7040" w:rsidP="003F7C30">
            <w:pPr>
              <w:jc w:val="center"/>
              <w:rPr>
                <w:rFonts w:asciiTheme="minorHAnsi" w:hAnsiTheme="minorHAnsi" w:cstheme="minorHAnsi"/>
                <w:sz w:val="20"/>
                <w:szCs w:val="20"/>
              </w:rPr>
            </w:pPr>
          </w:p>
        </w:tc>
      </w:tr>
      <w:tr w:rsidR="008D7040" w:rsidRPr="007C5A26" w14:paraId="400AC464" w14:textId="77777777" w:rsidTr="008D7040">
        <w:tc>
          <w:tcPr>
            <w:tcW w:w="4337" w:type="pct"/>
          </w:tcPr>
          <w:p w14:paraId="6B27D199" w14:textId="77777777" w:rsidR="008D7040" w:rsidRPr="007C5A26" w:rsidRDefault="008D7040" w:rsidP="003F7C30">
            <w:pPr>
              <w:ind w:left="1242" w:firstLine="882"/>
              <w:rPr>
                <w:rFonts w:asciiTheme="minorHAnsi" w:hAnsiTheme="minorHAnsi" w:cstheme="minorHAnsi"/>
                <w:sz w:val="20"/>
                <w:szCs w:val="20"/>
              </w:rPr>
            </w:pPr>
            <w:r w:rsidRPr="007C5A26">
              <w:rPr>
                <w:rFonts w:asciiTheme="minorHAnsi" w:hAnsiTheme="minorHAnsi" w:cstheme="minorHAnsi"/>
                <w:sz w:val="20"/>
                <w:szCs w:val="20"/>
              </w:rPr>
              <w:t>One person</w:t>
            </w:r>
          </w:p>
        </w:tc>
        <w:tc>
          <w:tcPr>
            <w:tcW w:w="663" w:type="pct"/>
          </w:tcPr>
          <w:p w14:paraId="71A0C74D" w14:textId="77777777" w:rsidR="008D7040" w:rsidRPr="007C5A26" w:rsidRDefault="008D7040" w:rsidP="003F7C30">
            <w:pPr>
              <w:jc w:val="center"/>
              <w:rPr>
                <w:rFonts w:asciiTheme="minorHAnsi" w:hAnsiTheme="minorHAnsi" w:cstheme="minorHAnsi"/>
                <w:sz w:val="20"/>
                <w:szCs w:val="20"/>
              </w:rPr>
            </w:pPr>
            <w:r w:rsidRPr="007C5A26">
              <w:rPr>
                <w:rFonts w:asciiTheme="minorHAnsi" w:hAnsiTheme="minorHAnsi" w:cstheme="minorHAnsi"/>
                <w:color w:val="000000"/>
                <w:sz w:val="20"/>
                <w:szCs w:val="20"/>
                <w:shd w:val="clear" w:color="auto" w:fill="FFFFFF"/>
              </w:rPr>
              <w:t>378.70</w:t>
            </w:r>
          </w:p>
        </w:tc>
      </w:tr>
      <w:tr w:rsidR="008D7040" w:rsidRPr="007C5A26" w14:paraId="6885CA19" w14:textId="77777777" w:rsidTr="008D7040">
        <w:tc>
          <w:tcPr>
            <w:tcW w:w="4337" w:type="pct"/>
          </w:tcPr>
          <w:p w14:paraId="781D0E0F" w14:textId="77777777" w:rsidR="008D7040" w:rsidRPr="007C5A26" w:rsidRDefault="008D7040" w:rsidP="003F7C30">
            <w:pPr>
              <w:ind w:left="2142"/>
              <w:rPr>
                <w:rFonts w:asciiTheme="minorHAnsi" w:hAnsiTheme="minorHAnsi" w:cstheme="minorHAnsi"/>
                <w:sz w:val="20"/>
                <w:szCs w:val="20"/>
              </w:rPr>
            </w:pPr>
            <w:r w:rsidRPr="007C5A26">
              <w:rPr>
                <w:rFonts w:asciiTheme="minorHAnsi" w:hAnsiTheme="minorHAnsi" w:cstheme="minorHAnsi"/>
                <w:sz w:val="20"/>
                <w:szCs w:val="20"/>
              </w:rPr>
              <w:t>Two persons</w:t>
            </w:r>
          </w:p>
        </w:tc>
        <w:tc>
          <w:tcPr>
            <w:tcW w:w="663" w:type="pct"/>
          </w:tcPr>
          <w:p w14:paraId="0DB15E92" w14:textId="77777777" w:rsidR="008D7040" w:rsidRPr="007C5A26" w:rsidRDefault="008D7040" w:rsidP="003F7C30">
            <w:pPr>
              <w:jc w:val="center"/>
              <w:rPr>
                <w:rFonts w:asciiTheme="minorHAnsi" w:hAnsiTheme="minorHAnsi" w:cstheme="minorHAnsi"/>
                <w:sz w:val="20"/>
                <w:szCs w:val="20"/>
              </w:rPr>
            </w:pPr>
            <w:r w:rsidRPr="007C5A26">
              <w:rPr>
                <w:rFonts w:asciiTheme="minorHAnsi" w:hAnsiTheme="minorHAnsi" w:cstheme="minorHAnsi"/>
                <w:color w:val="000000"/>
                <w:sz w:val="20"/>
                <w:szCs w:val="20"/>
                <w:shd w:val="clear" w:color="auto" w:fill="FFFFFF"/>
              </w:rPr>
              <w:t>532.30</w:t>
            </w:r>
          </w:p>
        </w:tc>
      </w:tr>
      <w:tr w:rsidR="008D7040" w:rsidRPr="007C5A26" w14:paraId="734E2A6D" w14:textId="77777777" w:rsidTr="008D7040">
        <w:tc>
          <w:tcPr>
            <w:tcW w:w="4337" w:type="pct"/>
          </w:tcPr>
          <w:p w14:paraId="6FA710B9" w14:textId="77777777" w:rsidR="008D7040" w:rsidRPr="007C5A26" w:rsidRDefault="008D7040" w:rsidP="003F7C30">
            <w:pPr>
              <w:ind w:left="2142"/>
              <w:rPr>
                <w:rFonts w:asciiTheme="minorHAnsi" w:hAnsiTheme="minorHAnsi" w:cstheme="minorHAnsi"/>
                <w:sz w:val="20"/>
                <w:szCs w:val="20"/>
              </w:rPr>
            </w:pPr>
            <w:r w:rsidRPr="007C5A26">
              <w:rPr>
                <w:rFonts w:asciiTheme="minorHAnsi" w:hAnsiTheme="minorHAnsi" w:cstheme="minorHAnsi"/>
                <w:sz w:val="20"/>
                <w:szCs w:val="20"/>
              </w:rPr>
              <w:t>Two persons; second person has ambulatory care up to 20 hours or no ambulatory care</w:t>
            </w:r>
          </w:p>
        </w:tc>
        <w:tc>
          <w:tcPr>
            <w:tcW w:w="663" w:type="pct"/>
          </w:tcPr>
          <w:p w14:paraId="77397BC5" w14:textId="77777777" w:rsidR="008D7040" w:rsidRPr="007C5A26" w:rsidRDefault="008D7040" w:rsidP="003F7C30">
            <w:pPr>
              <w:jc w:val="center"/>
              <w:rPr>
                <w:rFonts w:asciiTheme="minorHAnsi" w:hAnsiTheme="minorHAnsi" w:cstheme="minorHAnsi"/>
                <w:color w:val="000000"/>
                <w:sz w:val="20"/>
                <w:szCs w:val="20"/>
                <w:shd w:val="clear" w:color="auto" w:fill="FFFFFF"/>
              </w:rPr>
            </w:pPr>
            <w:r w:rsidRPr="007C5A26">
              <w:rPr>
                <w:rFonts w:asciiTheme="minorHAnsi" w:hAnsiTheme="minorHAnsi" w:cstheme="minorHAnsi"/>
                <w:color w:val="000000"/>
                <w:sz w:val="20"/>
                <w:szCs w:val="20"/>
                <w:shd w:val="clear" w:color="auto" w:fill="FFFFFF"/>
              </w:rPr>
              <w:t>555.20</w:t>
            </w:r>
          </w:p>
        </w:tc>
      </w:tr>
      <w:tr w:rsidR="008D7040" w:rsidRPr="007C5A26" w14:paraId="613A3795" w14:textId="77777777" w:rsidTr="008D7040">
        <w:tc>
          <w:tcPr>
            <w:tcW w:w="5000" w:type="pct"/>
            <w:gridSpan w:val="2"/>
            <w:shd w:val="clear" w:color="auto" w:fill="D9D9D9" w:themeFill="background1" w:themeFillShade="D9"/>
          </w:tcPr>
          <w:p w14:paraId="18BE8D2A" w14:textId="77777777" w:rsidR="008D7040" w:rsidRPr="007C5A26" w:rsidRDefault="008D7040" w:rsidP="003F7C30">
            <w:pPr>
              <w:rPr>
                <w:rFonts w:asciiTheme="minorHAnsi" w:hAnsiTheme="minorHAnsi" w:cstheme="minorHAnsi"/>
                <w:b/>
                <w:bCs/>
                <w:color w:val="000000"/>
                <w:sz w:val="20"/>
                <w:szCs w:val="20"/>
                <w:shd w:val="clear" w:color="auto" w:fill="FFFFFF"/>
              </w:rPr>
            </w:pPr>
            <w:r w:rsidRPr="007C5A26">
              <w:rPr>
                <w:rFonts w:asciiTheme="minorHAnsi" w:hAnsiTheme="minorHAnsi" w:cstheme="minorHAnsi"/>
                <w:b/>
                <w:bCs/>
                <w:sz w:val="20"/>
                <w:szCs w:val="20"/>
              </w:rPr>
              <w:t>Carers with any statutory pension benefit caring for:</w:t>
            </w:r>
          </w:p>
        </w:tc>
      </w:tr>
      <w:tr w:rsidR="008D7040" w:rsidRPr="007C5A26" w14:paraId="713691DD" w14:textId="77777777" w:rsidTr="008D7040">
        <w:tc>
          <w:tcPr>
            <w:tcW w:w="4337" w:type="pct"/>
          </w:tcPr>
          <w:p w14:paraId="1173393B" w14:textId="77777777" w:rsidR="008D7040" w:rsidRPr="007C5A26" w:rsidRDefault="008D7040" w:rsidP="003F7C30">
            <w:pPr>
              <w:ind w:left="2142"/>
              <w:rPr>
                <w:rFonts w:asciiTheme="minorHAnsi" w:hAnsiTheme="minorHAnsi" w:cstheme="minorHAnsi"/>
                <w:sz w:val="20"/>
                <w:szCs w:val="20"/>
              </w:rPr>
            </w:pPr>
            <w:r w:rsidRPr="007C5A26">
              <w:rPr>
                <w:rFonts w:asciiTheme="minorHAnsi" w:hAnsiTheme="minorHAnsi" w:cstheme="minorHAnsi"/>
                <w:sz w:val="20"/>
                <w:szCs w:val="20"/>
              </w:rPr>
              <w:t>One person</w:t>
            </w:r>
          </w:p>
        </w:tc>
        <w:tc>
          <w:tcPr>
            <w:tcW w:w="663" w:type="pct"/>
          </w:tcPr>
          <w:p w14:paraId="0C6747B5" w14:textId="77777777" w:rsidR="008D7040" w:rsidRPr="007C5A26" w:rsidRDefault="008D7040" w:rsidP="003F7C30">
            <w:pPr>
              <w:jc w:val="center"/>
              <w:rPr>
                <w:rFonts w:asciiTheme="minorHAnsi" w:hAnsiTheme="minorHAnsi" w:cstheme="minorHAnsi"/>
                <w:color w:val="000000"/>
                <w:sz w:val="20"/>
                <w:szCs w:val="20"/>
                <w:shd w:val="clear" w:color="auto" w:fill="FFFFFF"/>
              </w:rPr>
            </w:pPr>
            <w:r w:rsidRPr="007C5A26">
              <w:rPr>
                <w:rFonts w:asciiTheme="minorHAnsi" w:hAnsiTheme="minorHAnsi" w:cstheme="minorHAnsi"/>
                <w:color w:val="000000"/>
                <w:sz w:val="20"/>
                <w:szCs w:val="20"/>
                <w:shd w:val="clear" w:color="auto" w:fill="FFFFFF"/>
              </w:rPr>
              <w:t>215.18</w:t>
            </w:r>
          </w:p>
        </w:tc>
      </w:tr>
      <w:tr w:rsidR="008D7040" w:rsidRPr="007C5A26" w14:paraId="4650992B" w14:textId="77777777" w:rsidTr="008D7040">
        <w:tc>
          <w:tcPr>
            <w:tcW w:w="4337" w:type="pct"/>
          </w:tcPr>
          <w:p w14:paraId="5586C471" w14:textId="77777777" w:rsidR="008D7040" w:rsidRPr="007C5A26" w:rsidRDefault="008D7040" w:rsidP="003F7C30">
            <w:pPr>
              <w:ind w:left="2142"/>
              <w:rPr>
                <w:rFonts w:asciiTheme="minorHAnsi" w:hAnsiTheme="minorHAnsi" w:cstheme="minorHAnsi"/>
                <w:sz w:val="20"/>
                <w:szCs w:val="20"/>
              </w:rPr>
            </w:pPr>
            <w:r w:rsidRPr="007C5A26">
              <w:rPr>
                <w:rFonts w:asciiTheme="minorHAnsi" w:hAnsiTheme="minorHAnsi" w:cstheme="minorHAnsi"/>
                <w:sz w:val="20"/>
                <w:szCs w:val="20"/>
              </w:rPr>
              <w:t>Two persons</w:t>
            </w:r>
          </w:p>
        </w:tc>
        <w:tc>
          <w:tcPr>
            <w:tcW w:w="663" w:type="pct"/>
          </w:tcPr>
          <w:p w14:paraId="2E2B1851" w14:textId="77777777" w:rsidR="008D7040" w:rsidRPr="007C5A26" w:rsidRDefault="008D7040" w:rsidP="003F7C30">
            <w:pPr>
              <w:jc w:val="center"/>
              <w:rPr>
                <w:rFonts w:asciiTheme="minorHAnsi" w:hAnsiTheme="minorHAnsi" w:cstheme="minorHAnsi"/>
                <w:color w:val="000000"/>
                <w:sz w:val="20"/>
                <w:szCs w:val="20"/>
                <w:shd w:val="clear" w:color="auto" w:fill="FFFFFF"/>
              </w:rPr>
            </w:pPr>
            <w:r w:rsidRPr="007C5A26">
              <w:rPr>
                <w:rFonts w:asciiTheme="minorHAnsi" w:hAnsiTheme="minorHAnsi" w:cstheme="minorHAnsi"/>
                <w:color w:val="000000"/>
                <w:sz w:val="20"/>
                <w:szCs w:val="20"/>
                <w:shd w:val="clear" w:color="auto" w:fill="FFFFFF"/>
              </w:rPr>
              <w:t>286.18</w:t>
            </w:r>
          </w:p>
        </w:tc>
      </w:tr>
      <w:tr w:rsidR="008D7040" w:rsidRPr="007C5A26" w14:paraId="05A069E5" w14:textId="77777777" w:rsidTr="008D7040">
        <w:tc>
          <w:tcPr>
            <w:tcW w:w="4337" w:type="pct"/>
          </w:tcPr>
          <w:p w14:paraId="1D10D3E0" w14:textId="77777777" w:rsidR="008D7040" w:rsidRPr="007C5A26" w:rsidRDefault="008D7040" w:rsidP="003F7C30">
            <w:pPr>
              <w:rPr>
                <w:rFonts w:asciiTheme="minorHAnsi" w:hAnsiTheme="minorHAnsi" w:cstheme="minorHAnsi"/>
                <w:sz w:val="20"/>
                <w:szCs w:val="20"/>
              </w:rPr>
            </w:pPr>
            <w:r w:rsidRPr="007C5A26">
              <w:rPr>
                <w:rFonts w:asciiTheme="minorHAnsi" w:hAnsiTheme="minorHAnsi" w:cstheme="minorHAnsi"/>
                <w:sz w:val="20"/>
                <w:szCs w:val="20"/>
              </w:rPr>
              <w:t>In combination with ambulatory care for 20 and more hours</w:t>
            </w:r>
          </w:p>
        </w:tc>
        <w:tc>
          <w:tcPr>
            <w:tcW w:w="663" w:type="pct"/>
          </w:tcPr>
          <w:p w14:paraId="299CF644" w14:textId="77777777" w:rsidR="008D7040" w:rsidRPr="007C5A26" w:rsidRDefault="008D7040" w:rsidP="003F7C30">
            <w:pPr>
              <w:jc w:val="center"/>
              <w:rPr>
                <w:rFonts w:asciiTheme="minorHAnsi" w:hAnsiTheme="minorHAnsi" w:cstheme="minorHAnsi"/>
                <w:color w:val="000000"/>
                <w:sz w:val="20"/>
                <w:szCs w:val="20"/>
                <w:shd w:val="clear" w:color="auto" w:fill="FFFFFF"/>
              </w:rPr>
            </w:pPr>
          </w:p>
        </w:tc>
      </w:tr>
      <w:tr w:rsidR="008D7040" w:rsidRPr="007C5A26" w14:paraId="2DEA820B" w14:textId="77777777" w:rsidTr="008D7040">
        <w:tc>
          <w:tcPr>
            <w:tcW w:w="4337" w:type="pct"/>
          </w:tcPr>
          <w:p w14:paraId="760B2BD6" w14:textId="77777777" w:rsidR="008D7040" w:rsidRPr="007C5A26" w:rsidRDefault="008D7040" w:rsidP="003F7C30">
            <w:pPr>
              <w:ind w:left="2142"/>
              <w:rPr>
                <w:rFonts w:asciiTheme="minorHAnsi" w:hAnsiTheme="minorHAnsi" w:cstheme="minorHAnsi"/>
                <w:sz w:val="20"/>
                <w:szCs w:val="20"/>
              </w:rPr>
            </w:pPr>
            <w:r w:rsidRPr="007C5A26">
              <w:rPr>
                <w:rFonts w:asciiTheme="minorHAnsi" w:hAnsiTheme="minorHAnsi" w:cstheme="minorHAnsi"/>
                <w:sz w:val="20"/>
                <w:szCs w:val="20"/>
              </w:rPr>
              <w:t>One person</w:t>
            </w:r>
          </w:p>
        </w:tc>
        <w:tc>
          <w:tcPr>
            <w:tcW w:w="663" w:type="pct"/>
          </w:tcPr>
          <w:p w14:paraId="259DB30B" w14:textId="77777777" w:rsidR="008D7040" w:rsidRPr="007C5A26" w:rsidRDefault="008D7040" w:rsidP="003F7C30">
            <w:pPr>
              <w:jc w:val="center"/>
              <w:rPr>
                <w:rFonts w:asciiTheme="minorHAnsi" w:hAnsiTheme="minorHAnsi" w:cstheme="minorHAnsi"/>
                <w:color w:val="000000"/>
                <w:sz w:val="20"/>
                <w:szCs w:val="20"/>
                <w:shd w:val="clear" w:color="auto" w:fill="FFFFFF"/>
              </w:rPr>
            </w:pPr>
            <w:r w:rsidRPr="007C5A26">
              <w:rPr>
                <w:rFonts w:asciiTheme="minorHAnsi" w:hAnsiTheme="minorHAnsi" w:cstheme="minorHAnsi"/>
                <w:color w:val="000000"/>
                <w:sz w:val="20"/>
                <w:szCs w:val="20"/>
                <w:shd w:val="clear" w:color="auto" w:fill="FFFFFF"/>
              </w:rPr>
              <w:t>189.35</w:t>
            </w:r>
          </w:p>
        </w:tc>
      </w:tr>
      <w:tr w:rsidR="008D7040" w:rsidRPr="007C5A26" w14:paraId="4C6700CD" w14:textId="77777777" w:rsidTr="008D7040">
        <w:tc>
          <w:tcPr>
            <w:tcW w:w="4337" w:type="pct"/>
          </w:tcPr>
          <w:p w14:paraId="188B99B2" w14:textId="77777777" w:rsidR="008D7040" w:rsidRPr="007C5A26" w:rsidRDefault="008D7040" w:rsidP="003F7C30">
            <w:pPr>
              <w:ind w:left="2142"/>
              <w:rPr>
                <w:rFonts w:asciiTheme="minorHAnsi" w:hAnsiTheme="minorHAnsi" w:cstheme="minorHAnsi"/>
                <w:sz w:val="20"/>
                <w:szCs w:val="20"/>
              </w:rPr>
            </w:pPr>
            <w:r w:rsidRPr="007C5A26">
              <w:rPr>
                <w:rFonts w:asciiTheme="minorHAnsi" w:hAnsiTheme="minorHAnsi" w:cstheme="minorHAnsi"/>
                <w:sz w:val="20"/>
                <w:szCs w:val="20"/>
              </w:rPr>
              <w:t>Two persons</w:t>
            </w:r>
          </w:p>
        </w:tc>
        <w:tc>
          <w:tcPr>
            <w:tcW w:w="663" w:type="pct"/>
          </w:tcPr>
          <w:p w14:paraId="3E93EFE5" w14:textId="77777777" w:rsidR="008D7040" w:rsidRPr="007C5A26" w:rsidRDefault="008D7040" w:rsidP="003F7C30">
            <w:pPr>
              <w:jc w:val="center"/>
              <w:rPr>
                <w:rFonts w:asciiTheme="minorHAnsi" w:hAnsiTheme="minorHAnsi" w:cstheme="minorHAnsi"/>
                <w:color w:val="000000"/>
                <w:sz w:val="20"/>
                <w:szCs w:val="20"/>
                <w:shd w:val="clear" w:color="auto" w:fill="FFFFFF"/>
              </w:rPr>
            </w:pPr>
            <w:r w:rsidRPr="007C5A26">
              <w:rPr>
                <w:rFonts w:asciiTheme="minorHAnsi" w:hAnsiTheme="minorHAnsi" w:cstheme="minorHAnsi"/>
                <w:color w:val="000000"/>
                <w:sz w:val="20"/>
                <w:szCs w:val="20"/>
                <w:shd w:val="clear" w:color="auto" w:fill="FFFFFF"/>
              </w:rPr>
              <w:t>266.15</w:t>
            </w:r>
          </w:p>
        </w:tc>
      </w:tr>
      <w:tr w:rsidR="008D7040" w:rsidRPr="007C5A26" w14:paraId="05460943" w14:textId="77777777" w:rsidTr="008D7040">
        <w:tc>
          <w:tcPr>
            <w:tcW w:w="4337" w:type="pct"/>
          </w:tcPr>
          <w:p w14:paraId="2696A5CB" w14:textId="77777777" w:rsidR="008D7040" w:rsidRPr="007C5A26" w:rsidRDefault="008D7040" w:rsidP="003F7C30">
            <w:pPr>
              <w:ind w:left="2142"/>
              <w:rPr>
                <w:rFonts w:asciiTheme="minorHAnsi" w:hAnsiTheme="minorHAnsi" w:cstheme="minorHAnsi"/>
                <w:sz w:val="20"/>
                <w:szCs w:val="20"/>
              </w:rPr>
            </w:pPr>
            <w:r w:rsidRPr="007C5A26">
              <w:rPr>
                <w:rFonts w:asciiTheme="minorHAnsi" w:hAnsiTheme="minorHAnsi" w:cstheme="minorHAnsi"/>
                <w:sz w:val="20"/>
                <w:szCs w:val="20"/>
              </w:rPr>
              <w:t>Two persons; second person has ambulatory care up to 20 hours or no ambulatory care</w:t>
            </w:r>
          </w:p>
        </w:tc>
        <w:tc>
          <w:tcPr>
            <w:tcW w:w="663" w:type="pct"/>
          </w:tcPr>
          <w:p w14:paraId="7C63371B" w14:textId="77777777" w:rsidR="008D7040" w:rsidRPr="007C5A26" w:rsidRDefault="008D7040" w:rsidP="003F7C30">
            <w:pPr>
              <w:jc w:val="center"/>
              <w:rPr>
                <w:rFonts w:asciiTheme="minorHAnsi" w:hAnsiTheme="minorHAnsi" w:cstheme="minorHAnsi"/>
                <w:color w:val="000000"/>
                <w:sz w:val="20"/>
                <w:szCs w:val="20"/>
                <w:shd w:val="clear" w:color="auto" w:fill="FFFFFF"/>
              </w:rPr>
            </w:pPr>
            <w:r w:rsidRPr="007C5A26">
              <w:rPr>
                <w:rFonts w:asciiTheme="minorHAnsi" w:hAnsiTheme="minorHAnsi" w:cstheme="minorHAnsi"/>
                <w:color w:val="000000"/>
                <w:sz w:val="20"/>
                <w:szCs w:val="20"/>
                <w:shd w:val="clear" w:color="auto" w:fill="FFFFFF"/>
              </w:rPr>
              <w:t>277.60</w:t>
            </w:r>
          </w:p>
        </w:tc>
      </w:tr>
    </w:tbl>
    <w:p w14:paraId="6ADE0BF4" w14:textId="77777777" w:rsidR="008D7040" w:rsidRPr="007C5A26" w:rsidRDefault="008D7040" w:rsidP="003F7C30">
      <w:pPr>
        <w:rPr>
          <w:rFonts w:asciiTheme="minorHAnsi" w:hAnsiTheme="minorHAnsi" w:cstheme="minorHAnsi"/>
          <w:i/>
          <w:iCs/>
          <w:sz w:val="20"/>
          <w:szCs w:val="20"/>
        </w:rPr>
      </w:pPr>
      <w:r w:rsidRPr="007C5A26">
        <w:rPr>
          <w:rFonts w:asciiTheme="minorHAnsi" w:hAnsiTheme="minorHAnsi" w:cstheme="minorHAnsi"/>
          <w:i/>
          <w:iCs/>
          <w:sz w:val="20"/>
          <w:szCs w:val="20"/>
          <w:u w:val="single"/>
        </w:rPr>
        <w:t>Source:</w:t>
      </w:r>
      <w:r w:rsidRPr="007C5A26">
        <w:rPr>
          <w:rFonts w:asciiTheme="minorHAnsi" w:hAnsiTheme="minorHAnsi" w:cstheme="minorHAnsi"/>
          <w:i/>
          <w:iCs/>
          <w:sz w:val="20"/>
          <w:szCs w:val="20"/>
        </w:rPr>
        <w:t xml:space="preserve"> MPSVR SR at: </w:t>
      </w:r>
      <w:hyperlink r:id="rId23" w:history="1">
        <w:r w:rsidRPr="007C5A26">
          <w:rPr>
            <w:rStyle w:val="Hyperlink"/>
            <w:rFonts w:asciiTheme="minorHAnsi" w:hAnsiTheme="minorHAnsi" w:cstheme="minorHAnsi"/>
            <w:i/>
            <w:iCs/>
            <w:sz w:val="20"/>
            <w:szCs w:val="20"/>
          </w:rPr>
          <w:t>https://www.employment.gov.sk/sk/rodina-socialna-pomoc/tazke-zdravotne-postihnutie/penazne-prispevky/pp-opatrovanie/</w:t>
        </w:r>
      </w:hyperlink>
      <w:r w:rsidRPr="007C5A26">
        <w:rPr>
          <w:rFonts w:asciiTheme="minorHAnsi" w:hAnsiTheme="minorHAnsi" w:cstheme="minorHAnsi"/>
          <w:i/>
          <w:iCs/>
          <w:sz w:val="20"/>
          <w:szCs w:val="20"/>
        </w:rPr>
        <w:t xml:space="preserve"> </w:t>
      </w:r>
    </w:p>
    <w:p w14:paraId="637D8DD1" w14:textId="77777777" w:rsidR="008D7040" w:rsidRPr="009B742A" w:rsidRDefault="008D7040" w:rsidP="007B7BBA">
      <w:pPr>
        <w:spacing w:line="276" w:lineRule="auto"/>
        <w:rPr>
          <w:rFonts w:asciiTheme="minorHAnsi" w:hAnsiTheme="minorHAnsi" w:cstheme="minorHAnsi"/>
          <w:b/>
          <w:bCs/>
        </w:rPr>
      </w:pPr>
    </w:p>
    <w:p w14:paraId="79638E76" w14:textId="4391B7D5" w:rsidR="00FE2744" w:rsidRPr="00C037D2" w:rsidRDefault="00FE2744" w:rsidP="007B7BBA">
      <w:pPr>
        <w:autoSpaceDE w:val="0"/>
        <w:autoSpaceDN w:val="0"/>
        <w:adjustRightInd w:val="0"/>
        <w:spacing w:line="276" w:lineRule="auto"/>
        <w:jc w:val="both"/>
        <w:rPr>
          <w:rFonts w:asciiTheme="minorHAnsi" w:hAnsiTheme="minorHAnsi" w:cstheme="minorHAnsi"/>
          <w:lang w:val="en-US"/>
        </w:rPr>
      </w:pPr>
      <w:r w:rsidRPr="00C037D2">
        <w:rPr>
          <w:rFonts w:asciiTheme="minorHAnsi" w:hAnsiTheme="minorHAnsi" w:cstheme="minorHAnsi"/>
          <w:lang w:val="en-US"/>
        </w:rPr>
        <w:t>Bednarik et al. (2011) finds that informal carers criticize</w:t>
      </w:r>
      <w:r w:rsidR="00B60D58" w:rsidRPr="00C037D2">
        <w:rPr>
          <w:rFonts w:asciiTheme="minorHAnsi" w:hAnsiTheme="minorHAnsi" w:cstheme="minorHAnsi"/>
          <w:lang w:val="en-US"/>
        </w:rPr>
        <w:t xml:space="preserve"> low amount of care allowance which is </w:t>
      </w:r>
      <w:r w:rsidRPr="00C037D2">
        <w:rPr>
          <w:rFonts w:asciiTheme="minorHAnsi" w:hAnsiTheme="minorHAnsi" w:cstheme="minorHAnsi"/>
          <w:lang w:val="en-US"/>
        </w:rPr>
        <w:t xml:space="preserve">dependent on </w:t>
      </w:r>
      <w:r w:rsidR="00B60D58" w:rsidRPr="00C037D2">
        <w:rPr>
          <w:rFonts w:asciiTheme="minorHAnsi" w:hAnsiTheme="minorHAnsi" w:cstheme="minorHAnsi"/>
          <w:lang w:val="en-US"/>
        </w:rPr>
        <w:t xml:space="preserve">the </w:t>
      </w:r>
      <w:r w:rsidRPr="00C037D2">
        <w:rPr>
          <w:rFonts w:asciiTheme="minorHAnsi" w:hAnsiTheme="minorHAnsi" w:cstheme="minorHAnsi"/>
          <w:lang w:val="en-US"/>
        </w:rPr>
        <w:t xml:space="preserve">economic status of a </w:t>
      </w:r>
      <w:proofErr w:type="spellStart"/>
      <w:r w:rsidRPr="00C037D2">
        <w:rPr>
          <w:rFonts w:asciiTheme="minorHAnsi" w:hAnsiTheme="minorHAnsi" w:cstheme="minorHAnsi"/>
          <w:lang w:val="en-US"/>
        </w:rPr>
        <w:t>carer</w:t>
      </w:r>
      <w:proofErr w:type="spellEnd"/>
      <w:r w:rsidRPr="00C037D2">
        <w:rPr>
          <w:rFonts w:asciiTheme="minorHAnsi" w:hAnsiTheme="minorHAnsi" w:cstheme="minorHAnsi"/>
          <w:lang w:val="en-US"/>
        </w:rPr>
        <w:t xml:space="preserve"> (economically active vs. post-productive) and </w:t>
      </w:r>
      <w:r w:rsidR="00B60D58" w:rsidRPr="00C037D2">
        <w:rPr>
          <w:rFonts w:asciiTheme="minorHAnsi" w:hAnsiTheme="minorHAnsi" w:cstheme="minorHAnsi"/>
          <w:lang w:val="en-US"/>
        </w:rPr>
        <w:t xml:space="preserve">does not allow </w:t>
      </w:r>
      <w:r w:rsidRPr="00C037D2">
        <w:rPr>
          <w:rFonts w:asciiTheme="minorHAnsi" w:hAnsiTheme="minorHAnsi" w:cstheme="minorHAnsi"/>
          <w:lang w:val="en-US"/>
        </w:rPr>
        <w:t>to be shared with more persons/carers</w:t>
      </w:r>
      <w:r w:rsidR="00C037D2" w:rsidRPr="00C037D2">
        <w:rPr>
          <w:rFonts w:asciiTheme="minorHAnsi" w:hAnsiTheme="minorHAnsi" w:cstheme="minorHAnsi"/>
          <w:lang w:val="en-US"/>
        </w:rPr>
        <w:t xml:space="preserve"> (Bednarik et al. 2011)</w:t>
      </w:r>
      <w:r w:rsidR="00B60D58" w:rsidRPr="00C037D2">
        <w:rPr>
          <w:rFonts w:asciiTheme="minorHAnsi" w:hAnsiTheme="minorHAnsi" w:cstheme="minorHAnsi"/>
          <w:lang w:val="en-US"/>
        </w:rPr>
        <w:t xml:space="preserve">. While the </w:t>
      </w:r>
      <w:proofErr w:type="spellStart"/>
      <w:r w:rsidR="00B60D58" w:rsidRPr="00C037D2">
        <w:rPr>
          <w:rFonts w:asciiTheme="minorHAnsi" w:hAnsiTheme="minorHAnsi" w:cstheme="minorHAnsi"/>
          <w:lang w:val="en-US"/>
        </w:rPr>
        <w:t>care</w:t>
      </w:r>
      <w:proofErr w:type="spellEnd"/>
      <w:r w:rsidR="00B60D58" w:rsidRPr="00C037D2">
        <w:rPr>
          <w:rFonts w:asciiTheme="minorHAnsi" w:hAnsiTheme="minorHAnsi" w:cstheme="minorHAnsi"/>
          <w:lang w:val="en-US"/>
        </w:rPr>
        <w:t xml:space="preserve"> allowance has been significantly increased since 2011, the other two aspects are still present in the system.  </w:t>
      </w:r>
    </w:p>
    <w:p w14:paraId="47CACCEE" w14:textId="77777777" w:rsidR="005F75C1" w:rsidRPr="009B742A" w:rsidRDefault="005F75C1" w:rsidP="007B7BBA">
      <w:pPr>
        <w:spacing w:line="276" w:lineRule="auto"/>
        <w:rPr>
          <w:rFonts w:asciiTheme="minorHAnsi" w:hAnsiTheme="minorHAnsi" w:cstheme="minorHAnsi"/>
        </w:rPr>
      </w:pPr>
    </w:p>
    <w:p w14:paraId="21C0FA98" w14:textId="77777777" w:rsidR="00B20465" w:rsidRPr="002B534B" w:rsidRDefault="00B20465" w:rsidP="007B7BBA">
      <w:pPr>
        <w:pStyle w:val="Heading3"/>
        <w:numPr>
          <w:ilvl w:val="2"/>
          <w:numId w:val="48"/>
        </w:numPr>
        <w:spacing w:line="276" w:lineRule="auto"/>
      </w:pPr>
      <w:bookmarkStart w:id="50" w:name="_Toc38880045"/>
      <w:r w:rsidRPr="002B534B">
        <w:t>Working time</w:t>
      </w:r>
      <w:bookmarkEnd w:id="50"/>
      <w:r w:rsidRPr="002B534B">
        <w:t xml:space="preserve"> </w:t>
      </w:r>
    </w:p>
    <w:p w14:paraId="0163ED58" w14:textId="77777777" w:rsidR="008D7040" w:rsidRPr="008D7040" w:rsidRDefault="008D7040" w:rsidP="007B7BBA">
      <w:pPr>
        <w:numPr>
          <w:ilvl w:val="1"/>
          <w:numId w:val="12"/>
        </w:numPr>
        <w:spacing w:line="276" w:lineRule="auto"/>
        <w:rPr>
          <w:rFonts w:asciiTheme="minorHAnsi" w:hAnsiTheme="minorHAnsi" w:cstheme="minorHAnsi"/>
        </w:rPr>
      </w:pPr>
    </w:p>
    <w:p w14:paraId="37E6BD3B" w14:textId="530EF837" w:rsidR="00DE1D17" w:rsidRPr="00626E4F" w:rsidRDefault="00DE1D17" w:rsidP="007B7BBA">
      <w:pPr>
        <w:numPr>
          <w:ilvl w:val="1"/>
          <w:numId w:val="12"/>
        </w:numPr>
        <w:spacing w:line="276" w:lineRule="auto"/>
        <w:jc w:val="both"/>
        <w:rPr>
          <w:rFonts w:asciiTheme="minorHAnsi" w:hAnsiTheme="minorHAnsi" w:cstheme="minorHAnsi"/>
        </w:rPr>
      </w:pPr>
      <w:r w:rsidRPr="00626E4F">
        <w:rPr>
          <w:rFonts w:asciiTheme="minorHAnsi" w:hAnsiTheme="minorHAnsi" w:cstheme="minorHAnsi"/>
        </w:rPr>
        <w:t xml:space="preserve">Since the Slovak law does not recognize </w:t>
      </w:r>
      <w:r w:rsidR="00671574" w:rsidRPr="00626E4F">
        <w:rPr>
          <w:rFonts w:asciiTheme="minorHAnsi" w:hAnsiTheme="minorHAnsi" w:cstheme="minorHAnsi"/>
        </w:rPr>
        <w:t>‘</w:t>
      </w:r>
      <w:r w:rsidRPr="00626E4F">
        <w:rPr>
          <w:rFonts w:asciiTheme="minorHAnsi" w:hAnsiTheme="minorHAnsi" w:cstheme="minorHAnsi"/>
        </w:rPr>
        <w:t>domestic workers</w:t>
      </w:r>
      <w:r w:rsidR="00671574" w:rsidRPr="00626E4F">
        <w:rPr>
          <w:rFonts w:asciiTheme="minorHAnsi" w:hAnsiTheme="minorHAnsi" w:cstheme="minorHAnsi"/>
        </w:rPr>
        <w:t>’</w:t>
      </w:r>
      <w:r w:rsidRPr="00626E4F">
        <w:rPr>
          <w:rFonts w:asciiTheme="minorHAnsi" w:hAnsiTheme="minorHAnsi" w:cstheme="minorHAnsi"/>
        </w:rPr>
        <w:t xml:space="preserve">, working time of </w:t>
      </w:r>
      <w:r w:rsidR="00671574" w:rsidRPr="00626E4F">
        <w:rPr>
          <w:rFonts w:asciiTheme="minorHAnsi" w:hAnsiTheme="minorHAnsi" w:cstheme="minorHAnsi"/>
        </w:rPr>
        <w:t>these “</w:t>
      </w:r>
      <w:r w:rsidRPr="00626E4F">
        <w:rPr>
          <w:rFonts w:asciiTheme="minorHAnsi" w:hAnsiTheme="minorHAnsi" w:cstheme="minorHAnsi"/>
        </w:rPr>
        <w:t>hidden</w:t>
      </w:r>
      <w:r w:rsidR="00671574" w:rsidRPr="00626E4F">
        <w:rPr>
          <w:rFonts w:asciiTheme="minorHAnsi" w:hAnsiTheme="minorHAnsi" w:cstheme="minorHAnsi"/>
        </w:rPr>
        <w:t xml:space="preserve">” </w:t>
      </w:r>
      <w:r w:rsidRPr="00626E4F">
        <w:rPr>
          <w:rFonts w:asciiTheme="minorHAnsi" w:hAnsiTheme="minorHAnsi" w:cstheme="minorHAnsi"/>
        </w:rPr>
        <w:t xml:space="preserve">workers </w:t>
      </w:r>
      <w:r w:rsidR="00671574" w:rsidRPr="00626E4F">
        <w:rPr>
          <w:rFonts w:asciiTheme="minorHAnsi" w:hAnsiTheme="minorHAnsi" w:cstheme="minorHAnsi"/>
        </w:rPr>
        <w:t xml:space="preserve">often depends on their agreement with a client (“employer”). The level of formality </w:t>
      </w:r>
      <w:r w:rsidR="00671574" w:rsidRPr="00626E4F">
        <w:rPr>
          <w:rFonts w:asciiTheme="minorHAnsi" w:hAnsiTheme="minorHAnsi" w:cstheme="minorHAnsi"/>
        </w:rPr>
        <w:lastRenderedPageBreak/>
        <w:t>within the PHS sector plays again a significant role: while it is expected that employees of agencies of home nursing care (healthcare part of the elderly care) follow working time provisions according to the Labour Code</w:t>
      </w:r>
      <w:r w:rsidR="00B240BF" w:rsidRPr="00626E4F">
        <w:rPr>
          <w:rFonts w:asciiTheme="minorHAnsi" w:hAnsiTheme="minorHAnsi" w:cstheme="minorHAnsi"/>
        </w:rPr>
        <w:t xml:space="preserve">, self-employed workers, informal carers, or workers without any formal contract face various challenges related to their time management. </w:t>
      </w:r>
    </w:p>
    <w:p w14:paraId="32B8C733" w14:textId="77777777" w:rsidR="003F7C30" w:rsidRDefault="003F7C30" w:rsidP="007B7BBA">
      <w:pPr>
        <w:spacing w:line="276" w:lineRule="auto"/>
        <w:jc w:val="both"/>
        <w:rPr>
          <w:rFonts w:asciiTheme="minorHAnsi" w:hAnsiTheme="minorHAnsi" w:cstheme="minorHAnsi"/>
        </w:rPr>
      </w:pPr>
    </w:p>
    <w:p w14:paraId="29CC950A" w14:textId="1D5A77F6" w:rsidR="00B240BF" w:rsidRPr="00626E4F" w:rsidRDefault="00B240BF" w:rsidP="007B7BBA">
      <w:pPr>
        <w:spacing w:line="276" w:lineRule="auto"/>
        <w:jc w:val="both"/>
        <w:rPr>
          <w:rFonts w:asciiTheme="minorHAnsi" w:hAnsiTheme="minorHAnsi" w:cstheme="minorHAnsi"/>
        </w:rPr>
      </w:pPr>
      <w:r w:rsidRPr="00626E4F">
        <w:rPr>
          <w:rFonts w:asciiTheme="minorHAnsi" w:hAnsiTheme="minorHAnsi" w:cstheme="minorHAnsi"/>
        </w:rPr>
        <w:t xml:space="preserve">Elderly care is especially prone to long working hours. </w:t>
      </w:r>
      <w:r w:rsidRPr="00626E4F">
        <w:rPr>
          <w:rFonts w:asciiTheme="minorHAnsi" w:hAnsiTheme="minorHAnsi" w:cstheme="minorHAnsi"/>
          <w:lang w:val="en-US"/>
        </w:rPr>
        <w:t xml:space="preserve">Migrant care workers in Austria, described more in chapter 4, for instance work in two-weeks shifts and are expected to be available 24/7. Respite care services, introduced with the Act no. 447/2008 Coll. and available since January 2009, were introduce to improve the situation of informal carers, who can use this service provided by municipalities for a maximum of 30 days per calendar year. </w:t>
      </w:r>
    </w:p>
    <w:p w14:paraId="010E2348" w14:textId="287E668B" w:rsidR="00B240BF" w:rsidRPr="00626E4F" w:rsidRDefault="00B240BF" w:rsidP="007B7BBA">
      <w:pPr>
        <w:spacing w:line="276" w:lineRule="auto"/>
        <w:jc w:val="both"/>
        <w:rPr>
          <w:rFonts w:asciiTheme="minorHAnsi" w:hAnsiTheme="minorHAnsi" w:cstheme="minorHAnsi"/>
        </w:rPr>
      </w:pPr>
    </w:p>
    <w:p w14:paraId="356C7645" w14:textId="3450961F" w:rsidR="00F01C82" w:rsidRPr="00626E4F" w:rsidRDefault="00904726" w:rsidP="007B7BBA">
      <w:pPr>
        <w:spacing w:line="276" w:lineRule="auto"/>
        <w:jc w:val="both"/>
        <w:rPr>
          <w:rFonts w:asciiTheme="minorHAnsi" w:hAnsiTheme="minorHAnsi" w:cstheme="minorHAnsi"/>
        </w:rPr>
      </w:pPr>
      <w:r w:rsidRPr="00626E4F">
        <w:rPr>
          <w:rFonts w:asciiTheme="minorHAnsi" w:hAnsiTheme="minorHAnsi" w:cstheme="minorHAnsi"/>
        </w:rPr>
        <w:t>Other types of work within the PHS sector, especially various activities of household support, such as c</w:t>
      </w:r>
      <w:r w:rsidR="00B20465" w:rsidRPr="00626E4F">
        <w:rPr>
          <w:rFonts w:asciiTheme="minorHAnsi" w:hAnsiTheme="minorHAnsi" w:cstheme="minorHAnsi"/>
        </w:rPr>
        <w:t>leaning</w:t>
      </w:r>
      <w:r w:rsidRPr="00626E4F">
        <w:rPr>
          <w:rFonts w:asciiTheme="minorHAnsi" w:hAnsiTheme="minorHAnsi" w:cstheme="minorHAnsi"/>
        </w:rPr>
        <w:t xml:space="preserve">, are </w:t>
      </w:r>
      <w:r w:rsidR="00B20465" w:rsidRPr="00626E4F">
        <w:rPr>
          <w:rFonts w:asciiTheme="minorHAnsi" w:hAnsiTheme="minorHAnsi" w:cstheme="minorHAnsi"/>
        </w:rPr>
        <w:t>more flexible</w:t>
      </w:r>
      <w:r w:rsidRPr="00626E4F">
        <w:rPr>
          <w:rFonts w:asciiTheme="minorHAnsi" w:hAnsiTheme="minorHAnsi" w:cstheme="minorHAnsi"/>
        </w:rPr>
        <w:t xml:space="preserve">. As already mentioned, these workers </w:t>
      </w:r>
      <w:r w:rsidR="00B20465" w:rsidRPr="00626E4F">
        <w:rPr>
          <w:rFonts w:asciiTheme="minorHAnsi" w:hAnsiTheme="minorHAnsi" w:cstheme="minorHAnsi"/>
        </w:rPr>
        <w:t xml:space="preserve">have </w:t>
      </w:r>
      <w:r w:rsidRPr="00626E4F">
        <w:rPr>
          <w:rFonts w:asciiTheme="minorHAnsi" w:hAnsiTheme="minorHAnsi" w:cstheme="minorHAnsi"/>
        </w:rPr>
        <w:t xml:space="preserve">often </w:t>
      </w:r>
      <w:r w:rsidR="00B20465" w:rsidRPr="00626E4F">
        <w:rPr>
          <w:rFonts w:asciiTheme="minorHAnsi" w:hAnsiTheme="minorHAnsi" w:cstheme="minorHAnsi"/>
        </w:rPr>
        <w:t>other jobs</w:t>
      </w:r>
      <w:r w:rsidRPr="00626E4F">
        <w:rPr>
          <w:rFonts w:asciiTheme="minorHAnsi" w:hAnsiTheme="minorHAnsi" w:cstheme="minorHAnsi"/>
        </w:rPr>
        <w:t xml:space="preserve"> and cleaning is only a </w:t>
      </w:r>
      <w:r w:rsidR="00B20465" w:rsidRPr="00626E4F">
        <w:rPr>
          <w:rFonts w:asciiTheme="minorHAnsi" w:hAnsiTheme="minorHAnsi" w:cstheme="minorHAnsi"/>
        </w:rPr>
        <w:t>supplementary income</w:t>
      </w:r>
      <w:r w:rsidRPr="00626E4F">
        <w:rPr>
          <w:rFonts w:asciiTheme="minorHAnsi" w:hAnsiTheme="minorHAnsi" w:cstheme="minorHAnsi"/>
        </w:rPr>
        <w:t xml:space="preserve"> for them (</w:t>
      </w:r>
      <w:proofErr w:type="spellStart"/>
      <w:r w:rsidRPr="00626E4F">
        <w:rPr>
          <w:rFonts w:asciiTheme="minorHAnsi" w:hAnsiTheme="minorHAnsi" w:cstheme="minorHAnsi"/>
        </w:rPr>
        <w:t>Sekerakova-Burikova</w:t>
      </w:r>
      <w:proofErr w:type="spellEnd"/>
      <w:r w:rsidRPr="00626E4F">
        <w:rPr>
          <w:rFonts w:asciiTheme="minorHAnsi" w:hAnsiTheme="minorHAnsi" w:cstheme="minorHAnsi"/>
        </w:rPr>
        <w:t xml:space="preserve"> 2017). </w:t>
      </w:r>
    </w:p>
    <w:p w14:paraId="35D51CA5" w14:textId="4BB8C5B3" w:rsidR="00F01C82" w:rsidRPr="00626E4F" w:rsidRDefault="00F01C82" w:rsidP="007B7BBA">
      <w:pPr>
        <w:spacing w:line="276" w:lineRule="auto"/>
        <w:ind w:left="360"/>
        <w:jc w:val="both"/>
        <w:rPr>
          <w:rFonts w:asciiTheme="minorHAnsi" w:hAnsiTheme="minorHAnsi" w:cstheme="minorHAnsi"/>
          <w:lang w:val="en-US"/>
        </w:rPr>
      </w:pPr>
    </w:p>
    <w:p w14:paraId="3C480E78" w14:textId="75BEB728" w:rsidR="00F025EC" w:rsidRPr="009B742A" w:rsidRDefault="00626E4F" w:rsidP="003F7C30">
      <w:pPr>
        <w:spacing w:after="160" w:line="276" w:lineRule="auto"/>
        <w:rPr>
          <w:rFonts w:asciiTheme="minorHAnsi" w:hAnsiTheme="minorHAnsi" w:cstheme="minorHAnsi"/>
          <w:lang w:val="en-US"/>
        </w:rPr>
      </w:pPr>
      <w:r>
        <w:rPr>
          <w:rFonts w:asciiTheme="minorHAnsi" w:hAnsiTheme="minorHAnsi" w:cstheme="minorHAnsi"/>
          <w:lang w:val="en-US"/>
        </w:rPr>
        <w:br w:type="page"/>
      </w:r>
    </w:p>
    <w:p w14:paraId="0C1C6AC0" w14:textId="44E16B30" w:rsidR="006D1CB3" w:rsidRPr="002B534B" w:rsidRDefault="003E1495" w:rsidP="007B7BBA">
      <w:pPr>
        <w:pStyle w:val="Heading1"/>
        <w:numPr>
          <w:ilvl w:val="0"/>
          <w:numId w:val="48"/>
        </w:numPr>
        <w:spacing w:line="276" w:lineRule="auto"/>
      </w:pPr>
      <w:bookmarkStart w:id="51" w:name="_Toc38880046"/>
      <w:r w:rsidRPr="002B534B">
        <w:lastRenderedPageBreak/>
        <w:t>I</w:t>
      </w:r>
      <w:r w:rsidR="003B199F" w:rsidRPr="002B534B">
        <w:t>mplementation of ILO Domestic Workers Convention 189/2011</w:t>
      </w:r>
      <w:r w:rsidRPr="002B534B">
        <w:t xml:space="preserve"> and its impact on national labour standards</w:t>
      </w:r>
      <w:bookmarkEnd w:id="51"/>
    </w:p>
    <w:p w14:paraId="03C3DA27" w14:textId="77777777" w:rsidR="006D1CB3" w:rsidRPr="009B742A" w:rsidRDefault="006D1CB3" w:rsidP="007B7BBA">
      <w:pPr>
        <w:spacing w:line="276" w:lineRule="auto"/>
        <w:rPr>
          <w:rFonts w:asciiTheme="minorHAnsi" w:hAnsiTheme="minorHAnsi" w:cstheme="minorHAnsi"/>
        </w:rPr>
      </w:pPr>
    </w:p>
    <w:p w14:paraId="3B174C22" w14:textId="53CACEB6" w:rsidR="006D1CB3" w:rsidRDefault="006D1CB3" w:rsidP="007B7BBA">
      <w:pPr>
        <w:spacing w:line="276" w:lineRule="auto"/>
        <w:jc w:val="both"/>
        <w:rPr>
          <w:rFonts w:asciiTheme="minorHAnsi" w:hAnsiTheme="minorHAnsi" w:cstheme="minorHAnsi"/>
        </w:rPr>
      </w:pPr>
      <w:r w:rsidRPr="009B742A">
        <w:rPr>
          <w:rFonts w:asciiTheme="minorHAnsi" w:hAnsiTheme="minorHAnsi" w:cstheme="minorHAnsi"/>
        </w:rPr>
        <w:t>International Labour Organization’s Domestic Workers Convention No. 189/2011 was adopted by the General Conference of the International Labour Organization in Geneva at its 100</w:t>
      </w:r>
      <w:r w:rsidRPr="009B742A">
        <w:rPr>
          <w:rFonts w:asciiTheme="minorHAnsi" w:hAnsiTheme="minorHAnsi" w:cstheme="minorHAnsi"/>
          <w:vertAlign w:val="superscript"/>
        </w:rPr>
        <w:t>th</w:t>
      </w:r>
      <w:r w:rsidRPr="009B742A">
        <w:rPr>
          <w:rFonts w:asciiTheme="minorHAnsi" w:hAnsiTheme="minorHAnsi" w:cstheme="minorHAnsi"/>
        </w:rPr>
        <w:t xml:space="preserve"> Session on 16 June 2011. The Slovak delegation, consisting of the representatives of the government, Ministry of Labour and social partners, voted in favour of adoption of the Convention. Representatives of employers abstained their vote on Recommendations. </w:t>
      </w:r>
    </w:p>
    <w:p w14:paraId="2669083E" w14:textId="77777777" w:rsidR="00D06001" w:rsidRPr="009B742A" w:rsidRDefault="00D06001" w:rsidP="007B7BBA">
      <w:pPr>
        <w:spacing w:line="276" w:lineRule="auto"/>
        <w:jc w:val="both"/>
        <w:rPr>
          <w:rFonts w:asciiTheme="minorHAnsi" w:hAnsiTheme="minorHAnsi" w:cstheme="minorHAnsi"/>
        </w:rPr>
      </w:pPr>
    </w:p>
    <w:p w14:paraId="07D076D1" w14:textId="700CE2DC" w:rsidR="006D1CB3" w:rsidRDefault="006D1CB3" w:rsidP="007B7BBA">
      <w:pPr>
        <w:spacing w:line="276" w:lineRule="auto"/>
        <w:jc w:val="both"/>
        <w:rPr>
          <w:rFonts w:asciiTheme="minorHAnsi" w:hAnsiTheme="minorHAnsi" w:cstheme="minorHAnsi"/>
          <w:u w:val="single"/>
          <w:lang w:val="en-US"/>
        </w:rPr>
      </w:pPr>
      <w:r w:rsidRPr="009B742A">
        <w:rPr>
          <w:rFonts w:asciiTheme="minorHAnsi" w:hAnsiTheme="minorHAnsi" w:cstheme="minorHAnsi"/>
          <w:lang w:val="en-US"/>
        </w:rPr>
        <w:t xml:space="preserve">The Ministry of </w:t>
      </w:r>
      <w:proofErr w:type="spellStart"/>
      <w:r w:rsidRPr="009B742A">
        <w:rPr>
          <w:rFonts w:asciiTheme="minorHAnsi" w:hAnsiTheme="minorHAnsi" w:cstheme="minorHAnsi"/>
          <w:lang w:val="en-US"/>
        </w:rPr>
        <w:t>Labour</w:t>
      </w:r>
      <w:proofErr w:type="spellEnd"/>
      <w:r w:rsidRPr="009B742A">
        <w:rPr>
          <w:rFonts w:asciiTheme="minorHAnsi" w:hAnsiTheme="minorHAnsi" w:cstheme="minorHAnsi"/>
          <w:lang w:val="en-US"/>
        </w:rPr>
        <w:t>, specifically its Department of Labor Relations in cooperation with the Department of Foreign Relations, prepared in 2011 a detailed legal analysis of the ILO Convention 189/2011, available as the ‘</w:t>
      </w:r>
      <w:r w:rsidRPr="009B742A">
        <w:rPr>
          <w:rFonts w:asciiTheme="minorHAnsi" w:hAnsiTheme="minorHAnsi" w:cstheme="minorHAnsi"/>
          <w:i/>
          <w:iCs/>
          <w:lang w:val="en-US"/>
        </w:rPr>
        <w:t>Assessment of ratification of ILO Convention on decent work for home workers No. 189 from 2011 by the Slovak Republic</w:t>
      </w:r>
      <w:r w:rsidRPr="009B742A">
        <w:rPr>
          <w:rFonts w:asciiTheme="minorHAnsi" w:hAnsiTheme="minorHAnsi" w:cstheme="minorHAnsi"/>
          <w:lang w:val="en-US"/>
        </w:rPr>
        <w:t>’ (MPSVR SR 2011)).</w:t>
      </w:r>
      <w:r w:rsidRPr="009B742A">
        <w:rPr>
          <w:rFonts w:asciiTheme="minorHAnsi" w:hAnsiTheme="minorHAnsi" w:cstheme="minorHAnsi"/>
          <w:u w:val="single"/>
          <w:lang w:val="en-US"/>
        </w:rPr>
        <w:t xml:space="preserve"> </w:t>
      </w:r>
    </w:p>
    <w:p w14:paraId="3967F4C1" w14:textId="77777777" w:rsidR="00D06001" w:rsidRPr="009B742A" w:rsidRDefault="00D06001" w:rsidP="007B7BBA">
      <w:pPr>
        <w:spacing w:line="276" w:lineRule="auto"/>
        <w:jc w:val="both"/>
        <w:rPr>
          <w:rFonts w:asciiTheme="minorHAnsi" w:hAnsiTheme="minorHAnsi" w:cstheme="minorHAnsi"/>
        </w:rPr>
      </w:pPr>
    </w:p>
    <w:p w14:paraId="636AE7D2" w14:textId="64255A11"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Article 1 of the Convention defines </w:t>
      </w:r>
      <w:r w:rsidRPr="009B742A">
        <w:rPr>
          <w:rFonts w:asciiTheme="minorHAnsi" w:hAnsiTheme="minorHAnsi" w:cstheme="minorHAnsi"/>
          <w:b/>
          <w:bCs/>
          <w:lang w:val="en-US"/>
        </w:rPr>
        <w:t>domestic work</w:t>
      </w:r>
      <w:r w:rsidRPr="009B742A">
        <w:rPr>
          <w:rFonts w:asciiTheme="minorHAnsi" w:hAnsiTheme="minorHAnsi" w:cstheme="minorHAnsi"/>
          <w:lang w:val="en-US"/>
        </w:rPr>
        <w:t xml:space="preserve"> as </w:t>
      </w:r>
      <w:r w:rsidRPr="009B742A">
        <w:rPr>
          <w:rFonts w:asciiTheme="minorHAnsi" w:hAnsiTheme="minorHAnsi" w:cstheme="minorHAnsi"/>
          <w:b/>
          <w:bCs/>
          <w:lang w:val="en-US"/>
        </w:rPr>
        <w:t xml:space="preserve">work performed in or for a household (s). Domestic worker </w:t>
      </w:r>
      <w:r w:rsidRPr="009B742A">
        <w:rPr>
          <w:rFonts w:asciiTheme="minorHAnsi" w:hAnsiTheme="minorHAnsi" w:cstheme="minorHAnsi"/>
          <w:lang w:val="en-US"/>
        </w:rPr>
        <w:t xml:space="preserve">is any </w:t>
      </w:r>
      <w:r w:rsidRPr="009B742A">
        <w:rPr>
          <w:rFonts w:asciiTheme="minorHAnsi" w:hAnsiTheme="minorHAnsi" w:cstheme="minorHAnsi"/>
          <w:b/>
          <w:bCs/>
          <w:lang w:val="en-US"/>
        </w:rPr>
        <w:t>person engaged in domestic work within an employment relationship</w:t>
      </w:r>
      <w:r w:rsidRPr="009B742A">
        <w:rPr>
          <w:rFonts w:asciiTheme="minorHAnsi" w:hAnsiTheme="minorHAnsi" w:cstheme="minorHAnsi"/>
          <w:lang w:val="en-US"/>
        </w:rPr>
        <w:t xml:space="preserve">. Importantly, a person who performs domestic work occasionally and not on occupational basis is not recognized as a domestic worker. </w:t>
      </w:r>
    </w:p>
    <w:p w14:paraId="07FD22BC" w14:textId="77777777" w:rsidR="00D06001" w:rsidRPr="009B742A" w:rsidRDefault="00D06001" w:rsidP="007B7BBA">
      <w:pPr>
        <w:spacing w:line="276" w:lineRule="auto"/>
        <w:jc w:val="both"/>
        <w:rPr>
          <w:rFonts w:asciiTheme="minorHAnsi" w:hAnsiTheme="minorHAnsi" w:cstheme="minorHAnsi"/>
          <w:lang w:val="en-US"/>
        </w:rPr>
      </w:pPr>
    </w:p>
    <w:p w14:paraId="174C5076" w14:textId="152A30A2"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Since domestic work shows some special features (e.g. an employee may also be living in the employer's home), in order to regulate rights and obligations of domestic workers, Slovakia would need to define and distinguish domestic work and domestic workers in the </w:t>
      </w:r>
      <w:proofErr w:type="spellStart"/>
      <w:r w:rsidRPr="009B742A">
        <w:rPr>
          <w:rFonts w:asciiTheme="minorHAnsi" w:hAnsiTheme="minorHAnsi" w:cstheme="minorHAnsi"/>
          <w:lang w:val="en-US"/>
        </w:rPr>
        <w:t>Labour</w:t>
      </w:r>
      <w:proofErr w:type="spellEnd"/>
      <w:r w:rsidRPr="009B742A">
        <w:rPr>
          <w:rFonts w:asciiTheme="minorHAnsi" w:hAnsiTheme="minorHAnsi" w:cstheme="minorHAnsi"/>
          <w:lang w:val="en-US"/>
        </w:rPr>
        <w:t xml:space="preserve"> Code.  Hence, the analysis states that legal regulation in Slovakia is not in accordance with the article 1 and for the same reason also with the article 2. </w:t>
      </w:r>
    </w:p>
    <w:p w14:paraId="0E988262" w14:textId="77777777" w:rsidR="00D06001" w:rsidRPr="009B742A" w:rsidRDefault="00D06001" w:rsidP="007B7BBA">
      <w:pPr>
        <w:spacing w:line="276" w:lineRule="auto"/>
        <w:jc w:val="both"/>
        <w:rPr>
          <w:rFonts w:asciiTheme="minorHAnsi" w:hAnsiTheme="minorHAnsi" w:cstheme="minorHAnsi"/>
          <w:lang w:val="en-US"/>
        </w:rPr>
      </w:pPr>
    </w:p>
    <w:p w14:paraId="65B78B4B" w14:textId="0BCEA0AD"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The analysis states that the legislation is in accordance with Article 3 of the Convention on human rights of domestic workers, because protection of fundamental human rights is guaranteed universally to all persons, i.e. to all employees, through the Constitution (Act No. 460/1992 Coll.) and the related legal regulations. </w:t>
      </w:r>
    </w:p>
    <w:p w14:paraId="10F6D3BC" w14:textId="77777777" w:rsidR="00D06001" w:rsidRPr="009B742A" w:rsidRDefault="00D06001" w:rsidP="007B7BBA">
      <w:pPr>
        <w:spacing w:line="276" w:lineRule="auto"/>
        <w:jc w:val="both"/>
        <w:rPr>
          <w:rFonts w:asciiTheme="minorHAnsi" w:hAnsiTheme="minorHAnsi" w:cstheme="minorHAnsi"/>
          <w:lang w:val="en-US"/>
        </w:rPr>
      </w:pPr>
    </w:p>
    <w:p w14:paraId="4D67A093" w14:textId="68258054"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Similarly, according to the ministerial analysis, Article 4 (on minimum age of domestic workers) and 5 (on protection against all forms of abuse) is in accordance with already implemented the Slovak legislation. </w:t>
      </w:r>
    </w:p>
    <w:p w14:paraId="01B8F6BA" w14:textId="77777777" w:rsidR="00D06001" w:rsidRPr="009B742A" w:rsidRDefault="00D06001" w:rsidP="007B7BBA">
      <w:pPr>
        <w:spacing w:line="276" w:lineRule="auto"/>
        <w:jc w:val="both"/>
        <w:rPr>
          <w:rFonts w:asciiTheme="minorHAnsi" w:hAnsiTheme="minorHAnsi" w:cstheme="minorHAnsi"/>
          <w:lang w:val="en-US"/>
        </w:rPr>
      </w:pPr>
    </w:p>
    <w:p w14:paraId="1B880990" w14:textId="36AE8707" w:rsidR="006D1CB3" w:rsidRDefault="006D1CB3" w:rsidP="007B7BBA">
      <w:pPr>
        <w:spacing w:line="276" w:lineRule="auto"/>
        <w:jc w:val="both"/>
        <w:rPr>
          <w:rFonts w:asciiTheme="minorHAnsi" w:hAnsiTheme="minorHAnsi" w:cstheme="minorHAnsi"/>
        </w:rPr>
      </w:pPr>
      <w:r w:rsidRPr="009B742A">
        <w:rPr>
          <w:rFonts w:asciiTheme="minorHAnsi" w:hAnsiTheme="minorHAnsi" w:cstheme="minorHAnsi"/>
          <w:lang w:val="en-US"/>
        </w:rPr>
        <w:t>The most important part regarding the working conditions of domestic workers are defined in the Article 6 of the Convention, which states that “</w:t>
      </w:r>
      <w:r w:rsidRPr="009B742A">
        <w:rPr>
          <w:rFonts w:asciiTheme="minorHAnsi" w:hAnsiTheme="minorHAnsi" w:cstheme="minorHAnsi"/>
        </w:rPr>
        <w:t>Each Member shall take measures to ensure that domestic workers, like workers generally, enjoy fair terms of employment as well as decent working conditions and, if they reside in the household, decent living conditions that respect their privacy.” (Domestic Workers Convention 2011). According to the legal</w:t>
      </w:r>
      <w:r w:rsidR="00EC31CA">
        <w:rPr>
          <w:rFonts w:asciiTheme="minorHAnsi" w:hAnsiTheme="minorHAnsi" w:cstheme="minorHAnsi"/>
        </w:rPr>
        <w:t xml:space="preserve"> </w:t>
      </w:r>
      <w:r w:rsidRPr="009B742A">
        <w:rPr>
          <w:rFonts w:asciiTheme="minorHAnsi" w:hAnsiTheme="minorHAnsi" w:cstheme="minorHAnsi"/>
        </w:rPr>
        <w:lastRenderedPageBreak/>
        <w:t>analysis Slovak legislation is not in accordance with this article because it does not regulate the issue of decent living conditions of domestic worker living in the employer's household.</w:t>
      </w:r>
    </w:p>
    <w:p w14:paraId="71C29C07" w14:textId="77777777" w:rsidR="00D06001" w:rsidRPr="009B742A" w:rsidRDefault="00D06001" w:rsidP="007B7BBA">
      <w:pPr>
        <w:spacing w:line="276" w:lineRule="auto"/>
        <w:jc w:val="both"/>
        <w:rPr>
          <w:rFonts w:asciiTheme="minorHAnsi" w:hAnsiTheme="minorHAnsi" w:cstheme="minorHAnsi"/>
          <w:lang w:val="en-US"/>
        </w:rPr>
      </w:pPr>
    </w:p>
    <w:p w14:paraId="4CE38AD7" w14:textId="51E8BD9D"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The principle which ensures that domestic workers are informed about terms and conditions of employment (article 7), is in Slovakia ensured for all employees in various parts of the </w:t>
      </w:r>
      <w:proofErr w:type="spellStart"/>
      <w:r w:rsidRPr="009B742A">
        <w:rPr>
          <w:rFonts w:asciiTheme="minorHAnsi" w:hAnsiTheme="minorHAnsi" w:cstheme="minorHAnsi"/>
          <w:lang w:val="en-US"/>
        </w:rPr>
        <w:t>Labour</w:t>
      </w:r>
      <w:proofErr w:type="spellEnd"/>
      <w:r w:rsidRPr="009B742A">
        <w:rPr>
          <w:rFonts w:asciiTheme="minorHAnsi" w:hAnsiTheme="minorHAnsi" w:cstheme="minorHAnsi"/>
          <w:lang w:val="en-US"/>
        </w:rPr>
        <w:t xml:space="preserve"> Code. </w:t>
      </w:r>
    </w:p>
    <w:p w14:paraId="68BF20A6" w14:textId="77777777" w:rsidR="00D06001" w:rsidRPr="009B742A" w:rsidRDefault="00D06001" w:rsidP="007B7BBA">
      <w:pPr>
        <w:spacing w:line="276" w:lineRule="auto"/>
        <w:jc w:val="both"/>
        <w:rPr>
          <w:rFonts w:asciiTheme="minorHAnsi" w:hAnsiTheme="minorHAnsi" w:cstheme="minorHAnsi"/>
          <w:lang w:val="en-US"/>
        </w:rPr>
      </w:pPr>
    </w:p>
    <w:p w14:paraId="5052366B" w14:textId="075480BC"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Migrant domestic workers are regulated in the article 8 of the Convention. It ensures that prior to migration, job offer or employment contract is signed with a worker, which is then enforceable in the hosting country. Migrant domestic workers are, however, not defined or regulated in the valid Slovak legislation. </w:t>
      </w:r>
    </w:p>
    <w:p w14:paraId="4FDB6C83" w14:textId="77777777" w:rsidR="00D06001" w:rsidRPr="009B742A" w:rsidRDefault="00D06001" w:rsidP="007B7BBA">
      <w:pPr>
        <w:spacing w:line="276" w:lineRule="auto"/>
        <w:jc w:val="both"/>
        <w:rPr>
          <w:rFonts w:asciiTheme="minorHAnsi" w:hAnsiTheme="minorHAnsi" w:cstheme="minorHAnsi"/>
          <w:lang w:val="en-US"/>
        </w:rPr>
      </w:pPr>
    </w:p>
    <w:p w14:paraId="7CFE7851" w14:textId="2FDEAA9E"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Similarly, </w:t>
      </w:r>
      <w:proofErr w:type="spellStart"/>
      <w:r w:rsidRPr="009B742A">
        <w:rPr>
          <w:rFonts w:asciiTheme="minorHAnsi" w:hAnsiTheme="minorHAnsi" w:cstheme="minorHAnsi"/>
          <w:lang w:val="en-US"/>
        </w:rPr>
        <w:t>labour</w:t>
      </w:r>
      <w:proofErr w:type="spellEnd"/>
      <w:r w:rsidRPr="009B742A">
        <w:rPr>
          <w:rFonts w:asciiTheme="minorHAnsi" w:hAnsiTheme="minorHAnsi" w:cstheme="minorHAnsi"/>
          <w:lang w:val="en-US"/>
        </w:rPr>
        <w:t xml:space="preserve"> relations in Slovakia do not cover conditions defined in the article 9, i.e. on living situation of domestic workers and conditions of residing in the same household. The same holds for the article 10 on working time of domestic workers. The analysis specifically points out as problematic (in terms of compliance with the </w:t>
      </w:r>
      <w:proofErr w:type="spellStart"/>
      <w:r w:rsidRPr="009B742A">
        <w:rPr>
          <w:rFonts w:asciiTheme="minorHAnsi" w:hAnsiTheme="minorHAnsi" w:cstheme="minorHAnsi"/>
          <w:lang w:val="en-US"/>
        </w:rPr>
        <w:t>Labour</w:t>
      </w:r>
      <w:proofErr w:type="spellEnd"/>
      <w:r w:rsidRPr="009B742A">
        <w:rPr>
          <w:rFonts w:asciiTheme="minorHAnsi" w:hAnsiTheme="minorHAnsi" w:cstheme="minorHAnsi"/>
          <w:lang w:val="en-US"/>
        </w:rPr>
        <w:t xml:space="preserve"> Code) part two which states that weekly rest shall be at least 24 consecutive hours. </w:t>
      </w:r>
    </w:p>
    <w:p w14:paraId="0C443EC0" w14:textId="77777777" w:rsidR="00D06001" w:rsidRPr="009B742A" w:rsidRDefault="00D06001" w:rsidP="007B7BBA">
      <w:pPr>
        <w:spacing w:line="276" w:lineRule="auto"/>
        <w:jc w:val="both"/>
        <w:rPr>
          <w:rFonts w:asciiTheme="minorHAnsi" w:hAnsiTheme="minorHAnsi" w:cstheme="minorHAnsi"/>
          <w:lang w:val="en-US"/>
        </w:rPr>
      </w:pPr>
    </w:p>
    <w:p w14:paraId="495AA646" w14:textId="31280CF0"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While Article 11 on minimum wage coverage for domestic workers is in accordance with the Slovak legislation and minimum wage is secured for all employees without any difference, article 12 on rules of wage payments, is not. Specific rules on wage payments for domestic work would have to be changed, e.g. that the wage is paid at least once a month (in SK possible to agree on different schemes) or that payments in kind are limited to certain proportion of wage. </w:t>
      </w:r>
    </w:p>
    <w:p w14:paraId="68852E13" w14:textId="77777777" w:rsidR="00D06001" w:rsidRPr="009B742A" w:rsidRDefault="00D06001" w:rsidP="007B7BBA">
      <w:pPr>
        <w:spacing w:line="276" w:lineRule="auto"/>
        <w:jc w:val="both"/>
        <w:rPr>
          <w:rFonts w:asciiTheme="minorHAnsi" w:hAnsiTheme="minorHAnsi" w:cstheme="minorHAnsi"/>
          <w:lang w:val="en-US"/>
        </w:rPr>
      </w:pPr>
    </w:p>
    <w:p w14:paraId="35A9A62B" w14:textId="58457567"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The Slovak legislation is not in accordance with the Articles 13, 14 and 15 of the ILO 189/2011 Convention. The article 13 stipulates the right to a safe and healthy working environment, however, due to a lack of definition of domestic work, it is problematic to take effective measures applicable to specific characteristics of domestic work. In addition, the analysis questions a real possibility to ensure control of safe and healthy environment of work performed behind the close doors of households. Article 14 which calls for not less than equal social security protection for all workers, including maternity, is also problematic in the Slovak context for the same lack of definitions. The same is also valid for the article 15 on operation of private employment agencies in the sector, which calls for “adequate protection for and prevent abuse of domestic workers”. </w:t>
      </w:r>
    </w:p>
    <w:p w14:paraId="7BB5DCD6" w14:textId="77777777" w:rsidR="00D06001" w:rsidRPr="009B742A" w:rsidRDefault="00D06001" w:rsidP="007B7BBA">
      <w:pPr>
        <w:spacing w:line="276" w:lineRule="auto"/>
        <w:jc w:val="both"/>
        <w:rPr>
          <w:rFonts w:asciiTheme="minorHAnsi" w:hAnsiTheme="minorHAnsi" w:cstheme="minorHAnsi"/>
          <w:lang w:val="en-US"/>
        </w:rPr>
      </w:pPr>
    </w:p>
    <w:p w14:paraId="48589830" w14:textId="0AE5F794"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Access to courts, tribunals and dispute resolutions, as defined in the article 16, is guaranteed in the Slovak legislation for all employees. However, the article 17 on complaint mechanism and </w:t>
      </w:r>
      <w:proofErr w:type="spellStart"/>
      <w:r w:rsidRPr="009B742A">
        <w:rPr>
          <w:rFonts w:asciiTheme="minorHAnsi" w:hAnsiTheme="minorHAnsi" w:cstheme="minorHAnsi"/>
          <w:lang w:val="en-US"/>
        </w:rPr>
        <w:t>labour</w:t>
      </w:r>
      <w:proofErr w:type="spellEnd"/>
      <w:r w:rsidRPr="009B742A">
        <w:rPr>
          <w:rFonts w:asciiTheme="minorHAnsi" w:hAnsiTheme="minorHAnsi" w:cstheme="minorHAnsi"/>
          <w:lang w:val="en-US"/>
        </w:rPr>
        <w:t xml:space="preserve"> inspections applicable to domestic workers are not defined in the Slovak legislation. </w:t>
      </w:r>
    </w:p>
    <w:p w14:paraId="3357A9BB" w14:textId="77777777" w:rsidR="00D06001" w:rsidRPr="009B742A" w:rsidRDefault="00D06001" w:rsidP="007B7BBA">
      <w:pPr>
        <w:spacing w:line="276" w:lineRule="auto"/>
        <w:jc w:val="both"/>
        <w:rPr>
          <w:rFonts w:asciiTheme="minorHAnsi" w:hAnsiTheme="minorHAnsi" w:cstheme="minorHAnsi"/>
          <w:lang w:val="en-US"/>
        </w:rPr>
      </w:pPr>
    </w:p>
    <w:p w14:paraId="09D337BE" w14:textId="451730EB"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lastRenderedPageBreak/>
        <w:t xml:space="preserve">The Convention also states that each member state should implement its provisions in consultations with social partners. Here, the ministerial analysis claims that if accepted, the convention would need to pass the consultation process with employers and employee representatives. Lastly, the analysis states that the Article 19, </w:t>
      </w:r>
      <w:r w:rsidRPr="009B742A">
        <w:rPr>
          <w:rFonts w:asciiTheme="minorHAnsi" w:hAnsiTheme="minorHAnsi" w:cstheme="minorHAnsi"/>
        </w:rPr>
        <w:t xml:space="preserve">stating that more favourable provisions applicable to domestic workers are not affected by the Convention, </w:t>
      </w:r>
      <w:r w:rsidRPr="009B742A">
        <w:rPr>
          <w:rFonts w:asciiTheme="minorHAnsi" w:hAnsiTheme="minorHAnsi" w:cstheme="minorHAnsi"/>
          <w:lang w:val="en-US"/>
        </w:rPr>
        <w:t>is not in accordance with the legal stipulations in Slovakia due to non-existence of stipulations on domestic work.</w:t>
      </w:r>
    </w:p>
    <w:p w14:paraId="25BC73E0" w14:textId="77777777" w:rsidR="00D06001" w:rsidRPr="009B742A" w:rsidRDefault="00D06001" w:rsidP="007B7BBA">
      <w:pPr>
        <w:spacing w:line="276" w:lineRule="auto"/>
        <w:jc w:val="both"/>
        <w:rPr>
          <w:rFonts w:asciiTheme="minorHAnsi" w:hAnsiTheme="minorHAnsi" w:cstheme="minorHAnsi"/>
          <w:lang w:val="en-US"/>
        </w:rPr>
      </w:pPr>
    </w:p>
    <w:p w14:paraId="070E2063" w14:textId="3346FA66" w:rsidR="006D1CB3" w:rsidRDefault="006D1CB3"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In its conclusion, the document summarizes that the Convention cannot be ratified without changes in legal regulations. The ratification of the agreement would need to 1) define domestic work and 2) domestic employee and consequently, 3) modification of certain provisions to reflect specific characteristics of the domestic work (MPSVR SR 2011).</w:t>
      </w:r>
    </w:p>
    <w:p w14:paraId="4500FB1D" w14:textId="77777777" w:rsidR="0017710C" w:rsidRPr="00626E4F" w:rsidRDefault="0017710C" w:rsidP="007B7BBA">
      <w:pPr>
        <w:spacing w:line="276" w:lineRule="auto"/>
        <w:jc w:val="both"/>
        <w:rPr>
          <w:rFonts w:asciiTheme="minorHAnsi" w:hAnsiTheme="minorHAnsi" w:cstheme="minorHAnsi"/>
          <w:lang w:val="en-US"/>
        </w:rPr>
      </w:pPr>
    </w:p>
    <w:p w14:paraId="43FD1775" w14:textId="49B61D4F" w:rsidR="006D1CB3" w:rsidRDefault="006D1CB3"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The analysis was the subject of interdepartmental comment procedure and was also discussed by the Economic and Social Council of the Slovak Republic (tripartite body) on November 21, 2011. The Council made no comments. Consequently, </w:t>
      </w:r>
      <w:r w:rsidRPr="009B742A">
        <w:rPr>
          <w:rFonts w:asciiTheme="minorHAnsi" w:hAnsiTheme="minorHAnsi" w:cstheme="minorHAnsi"/>
        </w:rPr>
        <w:t>the Government of the Slovak Republic at its 76</w:t>
      </w:r>
      <w:r w:rsidRPr="009B742A">
        <w:rPr>
          <w:rFonts w:asciiTheme="minorHAnsi" w:hAnsiTheme="minorHAnsi" w:cstheme="minorHAnsi"/>
          <w:vertAlign w:val="superscript"/>
        </w:rPr>
        <w:t>th</w:t>
      </w:r>
      <w:r w:rsidRPr="009B742A">
        <w:rPr>
          <w:rFonts w:asciiTheme="minorHAnsi" w:hAnsiTheme="minorHAnsi" w:cstheme="minorHAnsi"/>
        </w:rPr>
        <w:t xml:space="preserve"> session on 30 November 2011 took a note of the report on the progress and outcomes of the 100th session of the ILO’s General Conference and based on the legal analysis discussed above, concluded that the Convention no. 183/2011 is </w:t>
      </w:r>
      <w:r w:rsidRPr="009B742A">
        <w:rPr>
          <w:rFonts w:asciiTheme="minorHAnsi" w:hAnsiTheme="minorHAnsi" w:cstheme="minorHAnsi"/>
          <w:lang w:val="en-US"/>
        </w:rPr>
        <w:t>currently not ratifiable in Slovakia</w:t>
      </w:r>
      <w:r w:rsidRPr="009B742A">
        <w:rPr>
          <w:rStyle w:val="FootnoteReference"/>
          <w:rFonts w:asciiTheme="minorHAnsi" w:hAnsiTheme="minorHAnsi" w:cstheme="minorHAnsi"/>
          <w:lang w:val="en-US"/>
        </w:rPr>
        <w:footnoteReference w:id="6"/>
      </w:r>
      <w:r w:rsidRPr="009B742A">
        <w:rPr>
          <w:rFonts w:asciiTheme="minorHAnsi" w:hAnsiTheme="minorHAnsi" w:cstheme="minorHAnsi"/>
          <w:lang w:val="en-US"/>
        </w:rPr>
        <w:t xml:space="preserve">. </w:t>
      </w:r>
    </w:p>
    <w:p w14:paraId="6A8F3DBB" w14:textId="77777777" w:rsidR="00D06001" w:rsidRPr="00B17078" w:rsidRDefault="00D06001" w:rsidP="007B7BBA">
      <w:pPr>
        <w:spacing w:line="276" w:lineRule="auto"/>
        <w:rPr>
          <w:rFonts w:asciiTheme="minorHAnsi" w:hAnsiTheme="minorHAnsi" w:cstheme="minorHAnsi"/>
          <w:b/>
          <w:bCs/>
          <w:sz w:val="32"/>
          <w:szCs w:val="32"/>
        </w:rPr>
      </w:pPr>
    </w:p>
    <w:p w14:paraId="5F79C4C2" w14:textId="316878C2" w:rsidR="006D1CB3" w:rsidRPr="00626E4F" w:rsidRDefault="00B17078" w:rsidP="007B7BBA">
      <w:pPr>
        <w:pStyle w:val="Caption"/>
        <w:keepNext/>
        <w:spacing w:line="276" w:lineRule="auto"/>
        <w:rPr>
          <w:rFonts w:asciiTheme="minorHAnsi" w:hAnsiTheme="minorHAnsi" w:cstheme="minorHAnsi"/>
          <w:b/>
          <w:bCs/>
          <w:i w:val="0"/>
          <w:iCs w:val="0"/>
          <w:color w:val="auto"/>
          <w:sz w:val="24"/>
          <w:szCs w:val="24"/>
        </w:rPr>
      </w:pPr>
      <w:bookmarkStart w:id="52" w:name="_Toc38879943"/>
      <w:r w:rsidRPr="00626E4F">
        <w:rPr>
          <w:rFonts w:asciiTheme="minorHAnsi" w:hAnsiTheme="minorHAnsi" w:cstheme="minorHAnsi"/>
          <w:b/>
          <w:bCs/>
          <w:i w:val="0"/>
          <w:iCs w:val="0"/>
          <w:color w:val="auto"/>
          <w:sz w:val="24"/>
          <w:szCs w:val="24"/>
        </w:rPr>
        <w:t xml:space="preserve">Table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Table \* ARABIC </w:instrText>
      </w:r>
      <w:r w:rsidRPr="00626E4F">
        <w:rPr>
          <w:rFonts w:asciiTheme="minorHAnsi" w:hAnsiTheme="minorHAnsi" w:cstheme="minorHAnsi"/>
          <w:b/>
          <w:bCs/>
          <w:i w:val="0"/>
          <w:iCs w:val="0"/>
          <w:color w:val="auto"/>
          <w:sz w:val="24"/>
          <w:szCs w:val="24"/>
        </w:rPr>
        <w:fldChar w:fldCharType="separate"/>
      </w:r>
      <w:r w:rsidR="00CC184E" w:rsidRPr="00626E4F">
        <w:rPr>
          <w:rFonts w:asciiTheme="minorHAnsi" w:hAnsiTheme="minorHAnsi" w:cstheme="minorHAnsi"/>
          <w:b/>
          <w:bCs/>
          <w:i w:val="0"/>
          <w:iCs w:val="0"/>
          <w:noProof/>
          <w:color w:val="auto"/>
          <w:sz w:val="24"/>
          <w:szCs w:val="24"/>
        </w:rPr>
        <w:t>9</w:t>
      </w:r>
      <w:r w:rsidRPr="00626E4F">
        <w:rPr>
          <w:rFonts w:asciiTheme="minorHAnsi" w:hAnsiTheme="minorHAnsi" w:cstheme="minorHAnsi"/>
          <w:b/>
          <w:bCs/>
          <w:i w:val="0"/>
          <w:iCs w:val="0"/>
          <w:color w:val="auto"/>
          <w:sz w:val="24"/>
          <w:szCs w:val="24"/>
        </w:rPr>
        <w:fldChar w:fldCharType="end"/>
      </w:r>
      <w:r w:rsidR="006D1CB3" w:rsidRPr="00626E4F">
        <w:rPr>
          <w:rFonts w:asciiTheme="minorHAnsi" w:hAnsiTheme="minorHAnsi" w:cstheme="minorHAnsi"/>
          <w:b/>
          <w:bCs/>
          <w:i w:val="0"/>
          <w:iCs w:val="0"/>
          <w:color w:val="auto"/>
          <w:sz w:val="24"/>
          <w:szCs w:val="24"/>
          <w:lang w:val="en-US"/>
        </w:rPr>
        <w:t>: Summary of the legal assessment of ratification of ILO Convention 189/2011</w:t>
      </w:r>
      <w:bookmarkEnd w:id="52"/>
    </w:p>
    <w:tbl>
      <w:tblPr>
        <w:tblStyle w:val="TableGrid"/>
        <w:tblW w:w="5000" w:type="pct"/>
        <w:tblLook w:val="04A0" w:firstRow="1" w:lastRow="0" w:firstColumn="1" w:lastColumn="0" w:noHBand="0" w:noVBand="1"/>
      </w:tblPr>
      <w:tblGrid>
        <w:gridCol w:w="6475"/>
        <w:gridCol w:w="2541"/>
      </w:tblGrid>
      <w:tr w:rsidR="006D1CB3" w:rsidRPr="00D06001" w14:paraId="35199513" w14:textId="77777777" w:rsidTr="00D54E0D">
        <w:tc>
          <w:tcPr>
            <w:tcW w:w="3591" w:type="pct"/>
            <w:vAlign w:val="center"/>
          </w:tcPr>
          <w:p w14:paraId="5D7E3DD6" w14:textId="77777777" w:rsidR="006D1CB3" w:rsidRPr="00D06001" w:rsidRDefault="006D1CB3" w:rsidP="003F7C30">
            <w:pPr>
              <w:rPr>
                <w:rFonts w:asciiTheme="minorHAnsi" w:hAnsiTheme="minorHAnsi" w:cstheme="minorHAnsi"/>
                <w:b/>
                <w:bCs/>
                <w:sz w:val="20"/>
                <w:szCs w:val="20"/>
                <w:lang w:val="en-US"/>
              </w:rPr>
            </w:pPr>
            <w:r w:rsidRPr="00D06001">
              <w:rPr>
                <w:rFonts w:asciiTheme="minorHAnsi" w:hAnsiTheme="minorHAnsi" w:cstheme="minorHAnsi"/>
                <w:b/>
                <w:bCs/>
                <w:sz w:val="20"/>
                <w:szCs w:val="20"/>
                <w:lang w:val="en-US"/>
              </w:rPr>
              <w:t>Number of Article</w:t>
            </w:r>
          </w:p>
        </w:tc>
        <w:tc>
          <w:tcPr>
            <w:tcW w:w="1409" w:type="pct"/>
            <w:vAlign w:val="center"/>
          </w:tcPr>
          <w:p w14:paraId="4F172225" w14:textId="77777777" w:rsidR="006D1CB3" w:rsidRPr="00D06001" w:rsidRDefault="006D1CB3" w:rsidP="003F7C30">
            <w:pPr>
              <w:jc w:val="center"/>
              <w:rPr>
                <w:rFonts w:asciiTheme="minorHAnsi" w:hAnsiTheme="minorHAnsi" w:cstheme="minorHAnsi"/>
                <w:b/>
                <w:bCs/>
                <w:sz w:val="20"/>
                <w:szCs w:val="20"/>
                <w:lang w:val="en-US"/>
              </w:rPr>
            </w:pPr>
            <w:r w:rsidRPr="00D06001">
              <w:rPr>
                <w:rFonts w:asciiTheme="minorHAnsi" w:hAnsiTheme="minorHAnsi" w:cstheme="minorHAnsi"/>
                <w:b/>
                <w:bCs/>
                <w:sz w:val="20"/>
                <w:szCs w:val="20"/>
                <w:lang w:val="en-US"/>
              </w:rPr>
              <w:t>Slovak legislation in accordance with the Convention:</w:t>
            </w:r>
          </w:p>
          <w:p w14:paraId="4585B265"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b/>
                <w:bCs/>
                <w:sz w:val="20"/>
                <w:szCs w:val="20"/>
                <w:lang w:val="en-US"/>
              </w:rPr>
              <w:t>YES/NO</w:t>
            </w:r>
          </w:p>
        </w:tc>
      </w:tr>
      <w:tr w:rsidR="006D1CB3" w:rsidRPr="00D06001" w14:paraId="0B6ABD04" w14:textId="77777777" w:rsidTr="00D54E0D">
        <w:tc>
          <w:tcPr>
            <w:tcW w:w="3591" w:type="pct"/>
          </w:tcPr>
          <w:p w14:paraId="3178BF36"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 on definitions of domestic work and domestic workers</w:t>
            </w:r>
          </w:p>
        </w:tc>
        <w:tc>
          <w:tcPr>
            <w:tcW w:w="1409" w:type="pct"/>
          </w:tcPr>
          <w:p w14:paraId="004C5523"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138F72BC" w14:textId="77777777" w:rsidTr="00D54E0D">
        <w:tc>
          <w:tcPr>
            <w:tcW w:w="3591" w:type="pct"/>
          </w:tcPr>
          <w:p w14:paraId="18E1F6C2"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2 on application of the Convention</w:t>
            </w:r>
          </w:p>
        </w:tc>
        <w:tc>
          <w:tcPr>
            <w:tcW w:w="1409" w:type="pct"/>
          </w:tcPr>
          <w:p w14:paraId="2FC42A17"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71874043" w14:textId="77777777" w:rsidTr="00D54E0D">
        <w:tc>
          <w:tcPr>
            <w:tcW w:w="3591" w:type="pct"/>
            <w:shd w:val="clear" w:color="auto" w:fill="D9D9D9" w:themeFill="background1" w:themeFillShade="D9"/>
          </w:tcPr>
          <w:p w14:paraId="0131653D"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3 on human rights</w:t>
            </w:r>
          </w:p>
        </w:tc>
        <w:tc>
          <w:tcPr>
            <w:tcW w:w="1409" w:type="pct"/>
            <w:shd w:val="clear" w:color="auto" w:fill="D9D9D9" w:themeFill="background1" w:themeFillShade="D9"/>
          </w:tcPr>
          <w:p w14:paraId="5F058334"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Yes</w:t>
            </w:r>
          </w:p>
        </w:tc>
      </w:tr>
      <w:tr w:rsidR="006D1CB3" w:rsidRPr="00D06001" w14:paraId="5A63B08D" w14:textId="77777777" w:rsidTr="00D54E0D">
        <w:tc>
          <w:tcPr>
            <w:tcW w:w="3591" w:type="pct"/>
            <w:shd w:val="clear" w:color="auto" w:fill="D9D9D9" w:themeFill="background1" w:themeFillShade="D9"/>
          </w:tcPr>
          <w:p w14:paraId="6CB93A48"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4 on minimum age and protection of young domestic workers</w:t>
            </w:r>
          </w:p>
        </w:tc>
        <w:tc>
          <w:tcPr>
            <w:tcW w:w="1409" w:type="pct"/>
            <w:shd w:val="clear" w:color="auto" w:fill="D9D9D9" w:themeFill="background1" w:themeFillShade="D9"/>
          </w:tcPr>
          <w:p w14:paraId="18FDC462"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Yes</w:t>
            </w:r>
          </w:p>
        </w:tc>
      </w:tr>
      <w:tr w:rsidR="006D1CB3" w:rsidRPr="00D06001" w14:paraId="3EFD53EF" w14:textId="77777777" w:rsidTr="00D54E0D">
        <w:tc>
          <w:tcPr>
            <w:tcW w:w="3591" w:type="pct"/>
            <w:shd w:val="clear" w:color="auto" w:fill="D9D9D9" w:themeFill="background1" w:themeFillShade="D9"/>
          </w:tcPr>
          <w:p w14:paraId="3D78FFF8"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5 on protection against all forms of abuse</w:t>
            </w:r>
          </w:p>
        </w:tc>
        <w:tc>
          <w:tcPr>
            <w:tcW w:w="1409" w:type="pct"/>
            <w:shd w:val="clear" w:color="auto" w:fill="D9D9D9" w:themeFill="background1" w:themeFillShade="D9"/>
          </w:tcPr>
          <w:p w14:paraId="66009267"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Yes</w:t>
            </w:r>
          </w:p>
        </w:tc>
      </w:tr>
      <w:tr w:rsidR="006D1CB3" w:rsidRPr="00D06001" w14:paraId="4F403DB7" w14:textId="77777777" w:rsidTr="00D54E0D">
        <w:tc>
          <w:tcPr>
            <w:tcW w:w="3591" w:type="pct"/>
          </w:tcPr>
          <w:p w14:paraId="1789BB7D"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 xml:space="preserve">Article 6 on decent working and living conditions </w:t>
            </w:r>
          </w:p>
        </w:tc>
        <w:tc>
          <w:tcPr>
            <w:tcW w:w="1409" w:type="pct"/>
          </w:tcPr>
          <w:p w14:paraId="19EA5EB6"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533A8B28" w14:textId="77777777" w:rsidTr="00D54E0D">
        <w:tc>
          <w:tcPr>
            <w:tcW w:w="3591" w:type="pct"/>
            <w:shd w:val="clear" w:color="auto" w:fill="D9D9D9" w:themeFill="background1" w:themeFillShade="D9"/>
          </w:tcPr>
          <w:p w14:paraId="6E8C67E6"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7 on information of conditions and terms of employment</w:t>
            </w:r>
          </w:p>
        </w:tc>
        <w:tc>
          <w:tcPr>
            <w:tcW w:w="1409" w:type="pct"/>
            <w:shd w:val="clear" w:color="auto" w:fill="D9D9D9" w:themeFill="background1" w:themeFillShade="D9"/>
          </w:tcPr>
          <w:p w14:paraId="1B7ADB44"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Yes</w:t>
            </w:r>
          </w:p>
        </w:tc>
      </w:tr>
      <w:tr w:rsidR="006D1CB3" w:rsidRPr="00D06001" w14:paraId="569BAC62" w14:textId="77777777" w:rsidTr="00D54E0D">
        <w:tc>
          <w:tcPr>
            <w:tcW w:w="3591" w:type="pct"/>
          </w:tcPr>
          <w:p w14:paraId="07F95401"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8 on migrant domestic workers</w:t>
            </w:r>
          </w:p>
        </w:tc>
        <w:tc>
          <w:tcPr>
            <w:tcW w:w="1409" w:type="pct"/>
          </w:tcPr>
          <w:p w14:paraId="03184F02"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26665176" w14:textId="77777777" w:rsidTr="00D54E0D">
        <w:tc>
          <w:tcPr>
            <w:tcW w:w="3591" w:type="pct"/>
          </w:tcPr>
          <w:p w14:paraId="2D310F56"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9 on housing situation</w:t>
            </w:r>
          </w:p>
        </w:tc>
        <w:tc>
          <w:tcPr>
            <w:tcW w:w="1409" w:type="pct"/>
          </w:tcPr>
          <w:p w14:paraId="4E2617A7"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5F27C08C" w14:textId="77777777" w:rsidTr="00D54E0D">
        <w:tc>
          <w:tcPr>
            <w:tcW w:w="3591" w:type="pct"/>
          </w:tcPr>
          <w:p w14:paraId="3E4FF602"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10 on working time and weekly rest</w:t>
            </w:r>
          </w:p>
        </w:tc>
        <w:tc>
          <w:tcPr>
            <w:tcW w:w="1409" w:type="pct"/>
          </w:tcPr>
          <w:p w14:paraId="1C9D71E9"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5D726532" w14:textId="77777777" w:rsidTr="00D54E0D">
        <w:tc>
          <w:tcPr>
            <w:tcW w:w="3591" w:type="pct"/>
            <w:shd w:val="clear" w:color="auto" w:fill="D9D9D9" w:themeFill="background1" w:themeFillShade="D9"/>
          </w:tcPr>
          <w:p w14:paraId="1312B0F3"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11 on minimum wage coverage</w:t>
            </w:r>
          </w:p>
        </w:tc>
        <w:tc>
          <w:tcPr>
            <w:tcW w:w="1409" w:type="pct"/>
            <w:shd w:val="clear" w:color="auto" w:fill="D9D9D9" w:themeFill="background1" w:themeFillShade="D9"/>
          </w:tcPr>
          <w:p w14:paraId="4F1B17F1"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Yes</w:t>
            </w:r>
          </w:p>
        </w:tc>
      </w:tr>
      <w:tr w:rsidR="006D1CB3" w:rsidRPr="00D06001" w14:paraId="4E059A72" w14:textId="77777777" w:rsidTr="00D54E0D">
        <w:tc>
          <w:tcPr>
            <w:tcW w:w="3591" w:type="pct"/>
          </w:tcPr>
          <w:p w14:paraId="08A1178B"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12 on remuneration and its payment</w:t>
            </w:r>
          </w:p>
        </w:tc>
        <w:tc>
          <w:tcPr>
            <w:tcW w:w="1409" w:type="pct"/>
          </w:tcPr>
          <w:p w14:paraId="2710E3F3"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5A3ABAC7" w14:textId="77777777" w:rsidTr="00D54E0D">
        <w:tc>
          <w:tcPr>
            <w:tcW w:w="3591" w:type="pct"/>
          </w:tcPr>
          <w:p w14:paraId="4802F7F5"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13 on safe and healthy work environment</w:t>
            </w:r>
          </w:p>
        </w:tc>
        <w:tc>
          <w:tcPr>
            <w:tcW w:w="1409" w:type="pct"/>
          </w:tcPr>
          <w:p w14:paraId="34EF451A"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71A96AD4" w14:textId="77777777" w:rsidTr="00D54E0D">
        <w:tc>
          <w:tcPr>
            <w:tcW w:w="3591" w:type="pct"/>
          </w:tcPr>
          <w:p w14:paraId="1A1C574F"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14 on social security and maternity</w:t>
            </w:r>
          </w:p>
        </w:tc>
        <w:tc>
          <w:tcPr>
            <w:tcW w:w="1409" w:type="pct"/>
          </w:tcPr>
          <w:p w14:paraId="4C4E4492"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2A76430C" w14:textId="77777777" w:rsidTr="00D54E0D">
        <w:tc>
          <w:tcPr>
            <w:tcW w:w="3591" w:type="pct"/>
          </w:tcPr>
          <w:p w14:paraId="0B744666"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 xml:space="preserve">Article 15 on agency work </w:t>
            </w:r>
          </w:p>
        </w:tc>
        <w:tc>
          <w:tcPr>
            <w:tcW w:w="1409" w:type="pct"/>
          </w:tcPr>
          <w:p w14:paraId="06BD6271"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5FFA23E0" w14:textId="77777777" w:rsidTr="00D54E0D">
        <w:tc>
          <w:tcPr>
            <w:tcW w:w="3591" w:type="pct"/>
            <w:shd w:val="clear" w:color="auto" w:fill="D9D9D9" w:themeFill="background1" w:themeFillShade="D9"/>
          </w:tcPr>
          <w:p w14:paraId="15F6ED77"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lastRenderedPageBreak/>
              <w:t>Article 16 on access to courts and dispute resolution mechanisms</w:t>
            </w:r>
          </w:p>
        </w:tc>
        <w:tc>
          <w:tcPr>
            <w:tcW w:w="1409" w:type="pct"/>
            <w:shd w:val="clear" w:color="auto" w:fill="D9D9D9" w:themeFill="background1" w:themeFillShade="D9"/>
          </w:tcPr>
          <w:p w14:paraId="3D00BA5C"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Yes</w:t>
            </w:r>
          </w:p>
        </w:tc>
      </w:tr>
      <w:tr w:rsidR="006D1CB3" w:rsidRPr="00D06001" w14:paraId="3CBCEEDE" w14:textId="77777777" w:rsidTr="00D54E0D">
        <w:tc>
          <w:tcPr>
            <w:tcW w:w="3591" w:type="pct"/>
          </w:tcPr>
          <w:p w14:paraId="1A3F3B05"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 xml:space="preserve">Article 17 on complaint mechanisms and </w:t>
            </w:r>
            <w:proofErr w:type="spellStart"/>
            <w:r w:rsidRPr="00D06001">
              <w:rPr>
                <w:rFonts w:asciiTheme="minorHAnsi" w:hAnsiTheme="minorHAnsi" w:cstheme="minorHAnsi"/>
                <w:sz w:val="20"/>
                <w:szCs w:val="20"/>
                <w:lang w:val="en-US"/>
              </w:rPr>
              <w:t>labour</w:t>
            </w:r>
            <w:proofErr w:type="spellEnd"/>
            <w:r w:rsidRPr="00D06001">
              <w:rPr>
                <w:rFonts w:asciiTheme="minorHAnsi" w:hAnsiTheme="minorHAnsi" w:cstheme="minorHAnsi"/>
                <w:sz w:val="20"/>
                <w:szCs w:val="20"/>
                <w:lang w:val="en-US"/>
              </w:rPr>
              <w:t xml:space="preserve"> inspection</w:t>
            </w:r>
          </w:p>
        </w:tc>
        <w:tc>
          <w:tcPr>
            <w:tcW w:w="1409" w:type="pct"/>
          </w:tcPr>
          <w:p w14:paraId="06C7DED9"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5B8987F4" w14:textId="77777777" w:rsidTr="00D54E0D">
        <w:tc>
          <w:tcPr>
            <w:tcW w:w="3591" w:type="pct"/>
            <w:shd w:val="clear" w:color="auto" w:fill="D9D9D9" w:themeFill="background1" w:themeFillShade="D9"/>
          </w:tcPr>
          <w:p w14:paraId="372491CA"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18 on consultations with social partners</w:t>
            </w:r>
          </w:p>
        </w:tc>
        <w:tc>
          <w:tcPr>
            <w:tcW w:w="1409" w:type="pct"/>
            <w:shd w:val="clear" w:color="auto" w:fill="D9D9D9" w:themeFill="background1" w:themeFillShade="D9"/>
          </w:tcPr>
          <w:p w14:paraId="10F9D5BE"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Yes</w:t>
            </w:r>
          </w:p>
        </w:tc>
      </w:tr>
      <w:tr w:rsidR="006D1CB3" w:rsidRPr="00D06001" w14:paraId="42D9D018" w14:textId="77777777" w:rsidTr="00D54E0D">
        <w:tc>
          <w:tcPr>
            <w:tcW w:w="3591" w:type="pct"/>
          </w:tcPr>
          <w:p w14:paraId="463182BE"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19 on more favorable provisions</w:t>
            </w:r>
          </w:p>
        </w:tc>
        <w:tc>
          <w:tcPr>
            <w:tcW w:w="1409" w:type="pct"/>
          </w:tcPr>
          <w:p w14:paraId="74718A76"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No</w:t>
            </w:r>
          </w:p>
        </w:tc>
      </w:tr>
      <w:tr w:rsidR="006D1CB3" w:rsidRPr="00D06001" w14:paraId="2B472219" w14:textId="77777777" w:rsidTr="00D54E0D">
        <w:tc>
          <w:tcPr>
            <w:tcW w:w="3591" w:type="pct"/>
          </w:tcPr>
          <w:p w14:paraId="3911130B"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Article 20 - 27</w:t>
            </w:r>
          </w:p>
        </w:tc>
        <w:tc>
          <w:tcPr>
            <w:tcW w:w="1409" w:type="pct"/>
          </w:tcPr>
          <w:p w14:paraId="5F145D2B" w14:textId="77777777" w:rsidR="006D1CB3" w:rsidRPr="00D06001" w:rsidRDefault="006D1CB3" w:rsidP="003F7C30">
            <w:pPr>
              <w:rPr>
                <w:rFonts w:asciiTheme="minorHAnsi" w:hAnsiTheme="minorHAnsi" w:cstheme="minorHAnsi"/>
                <w:sz w:val="20"/>
                <w:szCs w:val="20"/>
                <w:lang w:val="en-US"/>
              </w:rPr>
            </w:pPr>
            <w:r w:rsidRPr="00D06001">
              <w:rPr>
                <w:rFonts w:asciiTheme="minorHAnsi" w:hAnsiTheme="minorHAnsi" w:cstheme="minorHAnsi"/>
                <w:sz w:val="20"/>
                <w:szCs w:val="20"/>
                <w:lang w:val="en-US"/>
              </w:rPr>
              <w:t xml:space="preserve">Standard closing statement </w:t>
            </w:r>
          </w:p>
        </w:tc>
      </w:tr>
      <w:tr w:rsidR="006D1CB3" w:rsidRPr="00D06001" w14:paraId="1EB09A31" w14:textId="77777777" w:rsidTr="00D54E0D">
        <w:trPr>
          <w:trHeight w:val="305"/>
        </w:trPr>
        <w:tc>
          <w:tcPr>
            <w:tcW w:w="3591" w:type="pct"/>
          </w:tcPr>
          <w:p w14:paraId="62F3ED00" w14:textId="77777777" w:rsidR="006D1CB3" w:rsidRPr="00D06001" w:rsidRDefault="006D1CB3" w:rsidP="003F7C30">
            <w:pPr>
              <w:rPr>
                <w:rFonts w:asciiTheme="minorHAnsi" w:hAnsiTheme="minorHAnsi" w:cstheme="minorHAnsi"/>
                <w:sz w:val="20"/>
                <w:szCs w:val="20"/>
                <w:lang w:val="en-US"/>
              </w:rPr>
            </w:pPr>
          </w:p>
        </w:tc>
        <w:tc>
          <w:tcPr>
            <w:tcW w:w="1409" w:type="pct"/>
          </w:tcPr>
          <w:p w14:paraId="42D803A0"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 xml:space="preserve">Total </w:t>
            </w:r>
            <w:r w:rsidRPr="00D06001">
              <w:rPr>
                <w:rFonts w:asciiTheme="minorHAnsi" w:hAnsiTheme="minorHAnsi" w:cstheme="minorHAnsi"/>
                <w:b/>
                <w:bCs/>
                <w:sz w:val="20"/>
                <w:szCs w:val="20"/>
                <w:lang w:val="en-US"/>
              </w:rPr>
              <w:t>YES: 7</w:t>
            </w:r>
          </w:p>
          <w:p w14:paraId="740FD6CE" w14:textId="77777777" w:rsidR="006D1CB3" w:rsidRPr="00D06001" w:rsidRDefault="006D1CB3" w:rsidP="003F7C30">
            <w:pPr>
              <w:jc w:val="center"/>
              <w:rPr>
                <w:rFonts w:asciiTheme="minorHAnsi" w:hAnsiTheme="minorHAnsi" w:cstheme="minorHAnsi"/>
                <w:sz w:val="20"/>
                <w:szCs w:val="20"/>
                <w:lang w:val="en-US"/>
              </w:rPr>
            </w:pPr>
            <w:r w:rsidRPr="00D06001">
              <w:rPr>
                <w:rFonts w:asciiTheme="minorHAnsi" w:hAnsiTheme="minorHAnsi" w:cstheme="minorHAnsi"/>
                <w:sz w:val="20"/>
                <w:szCs w:val="20"/>
                <w:lang w:val="en-US"/>
              </w:rPr>
              <w:t xml:space="preserve">Total </w:t>
            </w:r>
            <w:r w:rsidRPr="00D06001">
              <w:rPr>
                <w:rFonts w:asciiTheme="minorHAnsi" w:hAnsiTheme="minorHAnsi" w:cstheme="minorHAnsi"/>
                <w:b/>
                <w:bCs/>
                <w:sz w:val="20"/>
                <w:szCs w:val="20"/>
                <w:lang w:val="en-US"/>
              </w:rPr>
              <w:t>NO: 12</w:t>
            </w:r>
          </w:p>
        </w:tc>
      </w:tr>
    </w:tbl>
    <w:p w14:paraId="78181F4A" w14:textId="77777777" w:rsidR="006D1CB3" w:rsidRPr="009B742A" w:rsidRDefault="006D1CB3" w:rsidP="003F7C30">
      <w:pPr>
        <w:rPr>
          <w:rFonts w:asciiTheme="minorHAnsi" w:hAnsiTheme="minorHAnsi" w:cstheme="minorHAnsi"/>
          <w:i/>
          <w:iCs/>
          <w:sz w:val="20"/>
          <w:szCs w:val="20"/>
          <w:lang w:val="en-US"/>
        </w:rPr>
      </w:pPr>
      <w:r w:rsidRPr="009B742A">
        <w:rPr>
          <w:rFonts w:asciiTheme="minorHAnsi" w:hAnsiTheme="minorHAnsi" w:cstheme="minorHAnsi"/>
          <w:i/>
          <w:iCs/>
          <w:sz w:val="20"/>
          <w:szCs w:val="20"/>
          <w:u w:val="single"/>
          <w:lang w:val="en-US"/>
        </w:rPr>
        <w:t>Source:</w:t>
      </w:r>
      <w:r w:rsidRPr="009B742A">
        <w:rPr>
          <w:rFonts w:asciiTheme="minorHAnsi" w:hAnsiTheme="minorHAnsi" w:cstheme="minorHAnsi"/>
          <w:i/>
          <w:iCs/>
          <w:sz w:val="20"/>
          <w:szCs w:val="20"/>
          <w:lang w:val="en-US"/>
        </w:rPr>
        <w:t xml:space="preserve"> own compilation based on MPSVR SR (2011) </w:t>
      </w:r>
      <w:proofErr w:type="spellStart"/>
      <w:r w:rsidRPr="009B742A">
        <w:rPr>
          <w:rFonts w:asciiTheme="minorHAnsi" w:hAnsiTheme="minorHAnsi" w:cstheme="minorHAnsi"/>
          <w:i/>
          <w:iCs/>
          <w:sz w:val="20"/>
          <w:szCs w:val="20"/>
          <w:lang w:val="en-US"/>
        </w:rPr>
        <w:t>Právna</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analýza</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ratifikovateľnosti</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Dohovoru</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Medzinárodnej</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organizácie</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práce</w:t>
      </w:r>
      <w:proofErr w:type="spellEnd"/>
      <w:r w:rsidRPr="009B742A">
        <w:rPr>
          <w:rFonts w:asciiTheme="minorHAnsi" w:hAnsiTheme="minorHAnsi" w:cstheme="minorHAnsi"/>
          <w:i/>
          <w:iCs/>
          <w:sz w:val="20"/>
          <w:szCs w:val="20"/>
          <w:lang w:val="en-US"/>
        </w:rPr>
        <w:t xml:space="preserve"> o </w:t>
      </w:r>
      <w:proofErr w:type="spellStart"/>
      <w:r w:rsidRPr="009B742A">
        <w:rPr>
          <w:rFonts w:asciiTheme="minorHAnsi" w:hAnsiTheme="minorHAnsi" w:cstheme="minorHAnsi"/>
          <w:i/>
          <w:iCs/>
          <w:sz w:val="20"/>
          <w:szCs w:val="20"/>
          <w:lang w:val="en-US"/>
        </w:rPr>
        <w:t>dôstojnej</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práci</w:t>
      </w:r>
      <w:proofErr w:type="spellEnd"/>
      <w:r w:rsidRPr="009B742A">
        <w:rPr>
          <w:rFonts w:asciiTheme="minorHAnsi" w:hAnsiTheme="minorHAnsi" w:cstheme="minorHAnsi"/>
          <w:i/>
          <w:iCs/>
          <w:sz w:val="20"/>
          <w:szCs w:val="20"/>
          <w:lang w:val="en-US"/>
        </w:rPr>
        <w:t xml:space="preserve"> pre </w:t>
      </w:r>
      <w:proofErr w:type="spellStart"/>
      <w:r w:rsidRPr="009B742A">
        <w:rPr>
          <w:rFonts w:asciiTheme="minorHAnsi" w:hAnsiTheme="minorHAnsi" w:cstheme="minorHAnsi"/>
          <w:i/>
          <w:iCs/>
          <w:sz w:val="20"/>
          <w:szCs w:val="20"/>
          <w:lang w:val="en-US"/>
        </w:rPr>
        <w:t>domácich</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pracovníkov</w:t>
      </w:r>
      <w:proofErr w:type="spellEnd"/>
      <w:r w:rsidRPr="009B742A">
        <w:rPr>
          <w:rFonts w:asciiTheme="minorHAnsi" w:hAnsiTheme="minorHAnsi" w:cstheme="minorHAnsi"/>
          <w:i/>
          <w:iCs/>
          <w:sz w:val="20"/>
          <w:szCs w:val="20"/>
          <w:lang w:val="en-US"/>
        </w:rPr>
        <w:t xml:space="preserve"> č. 189 z </w:t>
      </w:r>
      <w:proofErr w:type="spellStart"/>
      <w:r w:rsidRPr="009B742A">
        <w:rPr>
          <w:rFonts w:asciiTheme="minorHAnsi" w:hAnsiTheme="minorHAnsi" w:cstheme="minorHAnsi"/>
          <w:i/>
          <w:iCs/>
          <w:sz w:val="20"/>
          <w:szCs w:val="20"/>
          <w:lang w:val="en-US"/>
        </w:rPr>
        <w:t>roku</w:t>
      </w:r>
      <w:proofErr w:type="spellEnd"/>
      <w:r w:rsidRPr="009B742A">
        <w:rPr>
          <w:rFonts w:asciiTheme="minorHAnsi" w:hAnsiTheme="minorHAnsi" w:cstheme="minorHAnsi"/>
          <w:i/>
          <w:iCs/>
          <w:sz w:val="20"/>
          <w:szCs w:val="20"/>
          <w:lang w:val="en-US"/>
        </w:rPr>
        <w:t xml:space="preserve"> 2011 </w:t>
      </w:r>
      <w:proofErr w:type="spellStart"/>
      <w:r w:rsidRPr="009B742A">
        <w:rPr>
          <w:rFonts w:asciiTheme="minorHAnsi" w:hAnsiTheme="minorHAnsi" w:cstheme="minorHAnsi"/>
          <w:i/>
          <w:iCs/>
          <w:sz w:val="20"/>
          <w:szCs w:val="20"/>
          <w:lang w:val="en-US"/>
        </w:rPr>
        <w:t>Slovenskou</w:t>
      </w:r>
      <w:proofErr w:type="spellEnd"/>
      <w:r w:rsidRPr="009B742A">
        <w:rPr>
          <w:rFonts w:asciiTheme="minorHAnsi" w:hAnsiTheme="minorHAnsi" w:cstheme="minorHAnsi"/>
          <w:i/>
          <w:iCs/>
          <w:sz w:val="20"/>
          <w:szCs w:val="20"/>
          <w:lang w:val="en-US"/>
        </w:rPr>
        <w:t xml:space="preserve"> </w:t>
      </w:r>
      <w:proofErr w:type="spellStart"/>
      <w:r w:rsidRPr="009B742A">
        <w:rPr>
          <w:rFonts w:asciiTheme="minorHAnsi" w:hAnsiTheme="minorHAnsi" w:cstheme="minorHAnsi"/>
          <w:i/>
          <w:iCs/>
          <w:sz w:val="20"/>
          <w:szCs w:val="20"/>
          <w:lang w:val="en-US"/>
        </w:rPr>
        <w:t>republikou</w:t>
      </w:r>
      <w:proofErr w:type="spellEnd"/>
    </w:p>
    <w:p w14:paraId="4358C4BD" w14:textId="77777777" w:rsidR="003E1495" w:rsidRPr="009B742A" w:rsidRDefault="003E1495" w:rsidP="007B7BBA">
      <w:pPr>
        <w:numPr>
          <w:ilvl w:val="1"/>
          <w:numId w:val="11"/>
        </w:numPr>
        <w:spacing w:line="276" w:lineRule="auto"/>
        <w:rPr>
          <w:rFonts w:asciiTheme="minorHAnsi" w:hAnsiTheme="minorHAnsi" w:cstheme="minorHAnsi"/>
        </w:rPr>
      </w:pPr>
    </w:p>
    <w:p w14:paraId="12B2FDB7" w14:textId="3F805376" w:rsidR="000A55E4" w:rsidRPr="009B742A" w:rsidRDefault="000A55E4" w:rsidP="007B7BBA">
      <w:pPr>
        <w:pStyle w:val="Heading1"/>
        <w:spacing w:line="276" w:lineRule="auto"/>
        <w:rPr>
          <w:rFonts w:asciiTheme="minorHAnsi" w:hAnsiTheme="minorHAnsi" w:cstheme="minorHAnsi"/>
          <w:color w:val="auto"/>
          <w:lang w:val="en-US"/>
        </w:rPr>
      </w:pPr>
    </w:p>
    <w:p w14:paraId="76D3E517" w14:textId="21408178" w:rsidR="003E1495" w:rsidRPr="009B742A" w:rsidRDefault="00626E4F" w:rsidP="007B7BBA">
      <w:pPr>
        <w:spacing w:after="160" w:line="276" w:lineRule="auto"/>
        <w:rPr>
          <w:rFonts w:asciiTheme="minorHAnsi" w:hAnsiTheme="minorHAnsi" w:cstheme="minorHAnsi"/>
          <w:lang w:val="en-US"/>
        </w:rPr>
      </w:pPr>
      <w:r>
        <w:rPr>
          <w:rFonts w:asciiTheme="minorHAnsi" w:hAnsiTheme="minorHAnsi" w:cstheme="minorHAnsi"/>
          <w:lang w:val="en-US"/>
        </w:rPr>
        <w:br w:type="page"/>
      </w:r>
    </w:p>
    <w:p w14:paraId="2C899EE1" w14:textId="4F088D8C" w:rsidR="00C470DB" w:rsidRPr="002B534B" w:rsidRDefault="00C470DB" w:rsidP="007B7BBA">
      <w:pPr>
        <w:pStyle w:val="Heading1"/>
        <w:numPr>
          <w:ilvl w:val="0"/>
          <w:numId w:val="48"/>
        </w:numPr>
        <w:spacing w:line="276" w:lineRule="auto"/>
      </w:pPr>
      <w:bookmarkStart w:id="53" w:name="_Toc38880047"/>
      <w:r w:rsidRPr="002B534B">
        <w:lastRenderedPageBreak/>
        <w:t xml:space="preserve">Role of social dialogue </w:t>
      </w:r>
      <w:r w:rsidR="009D2DF8" w:rsidRPr="002B534B">
        <w:t>in</w:t>
      </w:r>
      <w:r w:rsidRPr="002B534B">
        <w:t xml:space="preserve"> the PHS sector</w:t>
      </w:r>
      <w:bookmarkEnd w:id="53"/>
      <w:r w:rsidRPr="002B534B">
        <w:t xml:space="preserve"> </w:t>
      </w:r>
    </w:p>
    <w:p w14:paraId="3D6F93F2" w14:textId="7802A883" w:rsidR="003B199F" w:rsidRDefault="003B199F" w:rsidP="007B7BBA">
      <w:pPr>
        <w:spacing w:line="276" w:lineRule="auto"/>
        <w:rPr>
          <w:rFonts w:asciiTheme="minorHAnsi" w:hAnsiTheme="minorHAnsi" w:cstheme="minorHAnsi"/>
          <w:lang w:val="en-US"/>
        </w:rPr>
      </w:pPr>
    </w:p>
    <w:p w14:paraId="26E9CBB8" w14:textId="699CC3F7" w:rsidR="006A135C" w:rsidRPr="009B742A" w:rsidRDefault="006A135C" w:rsidP="007B7BBA">
      <w:pPr>
        <w:spacing w:line="276" w:lineRule="auto"/>
        <w:jc w:val="both"/>
        <w:rPr>
          <w:rFonts w:asciiTheme="minorHAnsi" w:hAnsiTheme="minorHAnsi" w:cstheme="minorHAnsi"/>
          <w:lang w:val="en-US"/>
        </w:rPr>
      </w:pPr>
      <w:r>
        <w:rPr>
          <w:rFonts w:asciiTheme="minorHAnsi" w:hAnsiTheme="minorHAnsi" w:cstheme="minorHAnsi"/>
          <w:lang w:val="en-US"/>
        </w:rPr>
        <w:t xml:space="preserve">The voice of workers in PHS sector is weak and they lack collective representation in the </w:t>
      </w:r>
      <w:proofErr w:type="spellStart"/>
      <w:r>
        <w:rPr>
          <w:rFonts w:asciiTheme="minorHAnsi" w:hAnsiTheme="minorHAnsi" w:cstheme="minorHAnsi"/>
          <w:lang w:val="en-US"/>
        </w:rPr>
        <w:t>labour</w:t>
      </w:r>
      <w:proofErr w:type="spellEnd"/>
      <w:r>
        <w:rPr>
          <w:rFonts w:asciiTheme="minorHAnsi" w:hAnsiTheme="minorHAnsi" w:cstheme="minorHAnsi"/>
          <w:lang w:val="en-US"/>
        </w:rPr>
        <w:t xml:space="preserve"> market. </w:t>
      </w:r>
      <w:r w:rsidR="00352A12">
        <w:rPr>
          <w:rFonts w:asciiTheme="minorHAnsi" w:hAnsiTheme="minorHAnsi" w:cstheme="minorHAnsi"/>
          <w:lang w:val="en-US"/>
        </w:rPr>
        <w:t xml:space="preserve">However, sub-sectors of the PHS sectors are to a certain extent included in the existing structures of social dialogue. </w:t>
      </w:r>
      <w:r>
        <w:rPr>
          <w:rFonts w:asciiTheme="minorHAnsi" w:hAnsiTheme="minorHAnsi" w:cstheme="minorHAnsi"/>
          <w:lang w:val="en-US"/>
        </w:rPr>
        <w:t xml:space="preserve">This chapter analyzes the role of social dialogue in the PHS sector by focusing on the strategies and responses of various actors, as well as their potential to influence working conditions of PHS workers. </w:t>
      </w:r>
    </w:p>
    <w:p w14:paraId="1746A0C3" w14:textId="0B92238C" w:rsidR="006A135C" w:rsidRDefault="006A135C" w:rsidP="007B7BBA">
      <w:pPr>
        <w:spacing w:line="276" w:lineRule="auto"/>
        <w:jc w:val="both"/>
        <w:rPr>
          <w:rFonts w:asciiTheme="minorHAnsi" w:hAnsiTheme="minorHAnsi" w:cstheme="minorHAnsi"/>
          <w:lang w:val="en-US"/>
        </w:rPr>
      </w:pPr>
    </w:p>
    <w:p w14:paraId="08765214" w14:textId="05EA3449" w:rsidR="00D7741E" w:rsidRPr="009B742A" w:rsidRDefault="00E90B96" w:rsidP="007B7BBA">
      <w:pPr>
        <w:spacing w:line="276" w:lineRule="auto"/>
        <w:jc w:val="both"/>
        <w:rPr>
          <w:rFonts w:asciiTheme="minorHAnsi" w:hAnsiTheme="minorHAnsi" w:cstheme="minorHAnsi"/>
        </w:rPr>
      </w:pPr>
      <w:r>
        <w:rPr>
          <w:rFonts w:asciiTheme="minorHAnsi" w:hAnsiTheme="minorHAnsi" w:cstheme="minorHAnsi"/>
          <w:lang w:val="en-US"/>
        </w:rPr>
        <w:t xml:space="preserve">As </w:t>
      </w:r>
      <w:r w:rsidR="004E6D88">
        <w:rPr>
          <w:rFonts w:asciiTheme="minorHAnsi" w:hAnsiTheme="minorHAnsi" w:cstheme="minorHAnsi"/>
          <w:lang w:val="en-US"/>
        </w:rPr>
        <w:t>defined</w:t>
      </w:r>
      <w:r>
        <w:rPr>
          <w:rFonts w:asciiTheme="minorHAnsi" w:hAnsiTheme="minorHAnsi" w:cstheme="minorHAnsi"/>
          <w:lang w:val="en-US"/>
        </w:rPr>
        <w:t xml:space="preserve"> in the fist chapter of this report, the </w:t>
      </w:r>
      <w:r w:rsidR="004E6D88">
        <w:rPr>
          <w:rFonts w:asciiTheme="minorHAnsi" w:hAnsiTheme="minorHAnsi" w:cstheme="minorHAnsi"/>
          <w:lang w:val="en-US"/>
        </w:rPr>
        <w:t>personal and household services (PHS)</w:t>
      </w:r>
      <w:r>
        <w:rPr>
          <w:rFonts w:asciiTheme="minorHAnsi" w:hAnsiTheme="minorHAnsi" w:cstheme="minorHAnsi"/>
          <w:lang w:val="en-US"/>
        </w:rPr>
        <w:t xml:space="preserve"> sector covers </w:t>
      </w:r>
      <w:r w:rsidR="004E6D88">
        <w:rPr>
          <w:rFonts w:asciiTheme="minorHAnsi" w:hAnsiTheme="minorHAnsi" w:cstheme="minorHAnsi"/>
          <w:lang w:val="en-US"/>
        </w:rPr>
        <w:t xml:space="preserve">broad range of </w:t>
      </w:r>
      <w:r>
        <w:rPr>
          <w:rFonts w:asciiTheme="minorHAnsi" w:hAnsiTheme="minorHAnsi" w:cstheme="minorHAnsi"/>
          <w:lang w:val="en-US"/>
        </w:rPr>
        <w:t>activities with a common denominator that they are performed at</w:t>
      </w:r>
      <w:r w:rsidR="004E6D88">
        <w:rPr>
          <w:rFonts w:asciiTheme="minorHAnsi" w:hAnsiTheme="minorHAnsi" w:cstheme="minorHAnsi"/>
          <w:lang w:val="en-US"/>
        </w:rPr>
        <w:t xml:space="preserve"> home. Therefore, several actors and social partners across sectors enter into a (potential) social dialogue in the sector. </w:t>
      </w:r>
      <w:r w:rsidR="004E6D88" w:rsidRPr="004E6D88">
        <w:rPr>
          <w:rFonts w:asciiTheme="minorHAnsi" w:hAnsiTheme="minorHAnsi" w:cstheme="minorHAnsi"/>
          <w:lang w:val="en-US"/>
        </w:rPr>
        <w:fldChar w:fldCharType="begin"/>
      </w:r>
      <w:r w:rsidR="004E6D88" w:rsidRPr="004E6D88">
        <w:rPr>
          <w:rFonts w:asciiTheme="minorHAnsi" w:hAnsiTheme="minorHAnsi" w:cstheme="minorHAnsi"/>
          <w:lang w:val="en-US"/>
        </w:rPr>
        <w:instrText xml:space="preserve"> REF _Ref38851981 \h </w:instrText>
      </w:r>
      <w:r w:rsidR="004E6D88" w:rsidRPr="004E6D88">
        <w:rPr>
          <w:rFonts w:asciiTheme="minorHAnsi" w:hAnsiTheme="minorHAnsi" w:cstheme="minorHAnsi"/>
          <w:lang w:val="en-US"/>
        </w:rPr>
      </w:r>
      <w:r w:rsidR="004E6D88" w:rsidRPr="004E6D88">
        <w:rPr>
          <w:rFonts w:asciiTheme="minorHAnsi" w:hAnsiTheme="minorHAnsi" w:cstheme="minorHAnsi"/>
          <w:lang w:val="en-US"/>
        </w:rPr>
        <w:instrText xml:space="preserve"> \* MERGEFORMAT </w:instrText>
      </w:r>
      <w:r w:rsidR="004E6D88" w:rsidRPr="004E6D88">
        <w:rPr>
          <w:rFonts w:asciiTheme="minorHAnsi" w:hAnsiTheme="minorHAnsi" w:cstheme="minorHAnsi"/>
          <w:lang w:val="en-US"/>
        </w:rPr>
        <w:fldChar w:fldCharType="separate"/>
      </w:r>
      <w:r w:rsidR="004E6D88" w:rsidRPr="004E6D88">
        <w:rPr>
          <w:rFonts w:asciiTheme="minorHAnsi" w:hAnsiTheme="minorHAnsi" w:cstheme="minorHAnsi"/>
        </w:rPr>
        <w:t xml:space="preserve">Table </w:t>
      </w:r>
      <w:r w:rsidR="004E6D88" w:rsidRPr="004E6D88">
        <w:rPr>
          <w:rFonts w:asciiTheme="minorHAnsi" w:hAnsiTheme="minorHAnsi" w:cstheme="minorHAnsi"/>
          <w:noProof/>
        </w:rPr>
        <w:t>10</w:t>
      </w:r>
      <w:r w:rsidR="004E6D88" w:rsidRPr="004E6D88">
        <w:rPr>
          <w:rFonts w:asciiTheme="minorHAnsi" w:hAnsiTheme="minorHAnsi" w:cstheme="minorHAnsi"/>
          <w:lang w:val="en-US"/>
        </w:rPr>
        <w:fldChar w:fldCharType="end"/>
      </w:r>
      <w:r w:rsidR="004E6D88">
        <w:rPr>
          <w:rFonts w:asciiTheme="minorHAnsi" w:hAnsiTheme="minorHAnsi" w:cstheme="minorHAnsi"/>
          <w:lang w:val="en-US"/>
        </w:rPr>
        <w:t xml:space="preserve"> summarizes the main actors in the PHS sector, the level at which they operate and a sub-sector of the PHS sector, as described in the section </w:t>
      </w:r>
      <w:r w:rsidR="004E6D88">
        <w:rPr>
          <w:rFonts w:asciiTheme="minorHAnsi" w:hAnsiTheme="minorHAnsi" w:cstheme="minorHAnsi"/>
          <w:lang w:val="en-US"/>
        </w:rPr>
        <w:fldChar w:fldCharType="begin"/>
      </w:r>
      <w:r w:rsidR="004E6D88">
        <w:rPr>
          <w:rFonts w:asciiTheme="minorHAnsi" w:hAnsiTheme="minorHAnsi" w:cstheme="minorHAnsi"/>
          <w:lang w:val="en-US"/>
        </w:rPr>
        <w:instrText xml:space="preserve"> REF _Ref38852128 \r \h </w:instrText>
      </w:r>
      <w:r w:rsidR="004E6D88">
        <w:rPr>
          <w:rFonts w:asciiTheme="minorHAnsi" w:hAnsiTheme="minorHAnsi" w:cstheme="minorHAnsi"/>
          <w:lang w:val="en-US"/>
        </w:rPr>
      </w:r>
      <w:r w:rsidR="00626E4F">
        <w:rPr>
          <w:rFonts w:asciiTheme="minorHAnsi" w:hAnsiTheme="minorHAnsi" w:cstheme="minorHAnsi"/>
          <w:lang w:val="en-US"/>
        </w:rPr>
        <w:instrText xml:space="preserve"> \* MERGEFORMAT </w:instrText>
      </w:r>
      <w:r w:rsidR="004E6D88">
        <w:rPr>
          <w:rFonts w:asciiTheme="minorHAnsi" w:hAnsiTheme="minorHAnsi" w:cstheme="minorHAnsi"/>
          <w:lang w:val="en-US"/>
        </w:rPr>
        <w:fldChar w:fldCharType="separate"/>
      </w:r>
      <w:r w:rsidR="004E6D88">
        <w:rPr>
          <w:rFonts w:asciiTheme="minorHAnsi" w:hAnsiTheme="minorHAnsi" w:cstheme="minorHAnsi"/>
          <w:lang w:val="en-US"/>
        </w:rPr>
        <w:t>1.1</w:t>
      </w:r>
      <w:r w:rsidR="004E6D88">
        <w:rPr>
          <w:rFonts w:asciiTheme="minorHAnsi" w:hAnsiTheme="minorHAnsi" w:cstheme="minorHAnsi"/>
          <w:lang w:val="en-US"/>
        </w:rPr>
        <w:fldChar w:fldCharType="end"/>
      </w:r>
      <w:r w:rsidR="004E6D88">
        <w:rPr>
          <w:rFonts w:asciiTheme="minorHAnsi" w:hAnsiTheme="minorHAnsi" w:cstheme="minorHAnsi"/>
          <w:lang w:val="en-US"/>
        </w:rPr>
        <w:t xml:space="preserve"> of this report. </w:t>
      </w:r>
      <w:r w:rsidR="00352A12">
        <w:rPr>
          <w:rFonts w:asciiTheme="minorHAnsi" w:hAnsiTheme="minorHAnsi" w:cstheme="minorHAnsi"/>
          <w:lang w:val="en-US"/>
        </w:rPr>
        <w:t>The list of actors is not exhaustive: for example, only one national level employers</w:t>
      </w:r>
      <w:r w:rsidR="0017710C">
        <w:rPr>
          <w:rFonts w:asciiTheme="minorHAnsi" w:hAnsiTheme="minorHAnsi" w:cstheme="minorHAnsi"/>
          <w:lang w:val="en-US"/>
        </w:rPr>
        <w:t>’</w:t>
      </w:r>
      <w:r w:rsidR="00352A12">
        <w:rPr>
          <w:rFonts w:asciiTheme="minorHAnsi" w:hAnsiTheme="minorHAnsi" w:cstheme="minorHAnsi"/>
          <w:lang w:val="en-US"/>
        </w:rPr>
        <w:t xml:space="preserve"> association is listed in the table – that which associates sector-level partner relevant for the PHS sector.</w:t>
      </w:r>
      <w:r w:rsidR="00E145AD">
        <w:rPr>
          <w:rFonts w:asciiTheme="minorHAnsi" w:hAnsiTheme="minorHAnsi" w:cstheme="minorHAnsi"/>
          <w:lang w:val="en-US"/>
        </w:rPr>
        <w:t xml:space="preserve"> Similarly, the Association of Towns and Municipalities (ZMOS) is not included in the table, even though municipalities are responsible for social service</w:t>
      </w:r>
      <w:r w:rsidR="00BC63F5">
        <w:rPr>
          <w:rFonts w:asciiTheme="minorHAnsi" w:hAnsiTheme="minorHAnsi" w:cstheme="minorHAnsi"/>
          <w:lang w:val="en-US"/>
        </w:rPr>
        <w:t>s and are founders of facilities for social care</w:t>
      </w:r>
      <w:r w:rsidR="00E145AD">
        <w:rPr>
          <w:rFonts w:asciiTheme="minorHAnsi" w:hAnsiTheme="minorHAnsi" w:cstheme="minorHAnsi"/>
          <w:lang w:val="en-US"/>
        </w:rPr>
        <w:t xml:space="preserve"> in Slovakia. </w:t>
      </w:r>
      <w:r w:rsidR="00D7741E">
        <w:rPr>
          <w:rFonts w:asciiTheme="minorHAnsi" w:hAnsiTheme="minorHAnsi" w:cstheme="minorHAnsi"/>
          <w:lang w:val="en-US"/>
        </w:rPr>
        <w:t xml:space="preserve">Other actors are newly established, such as the </w:t>
      </w:r>
      <w:r w:rsidR="00D7741E" w:rsidRPr="009B742A">
        <w:rPr>
          <w:rFonts w:asciiTheme="minorHAnsi" w:hAnsiTheme="minorHAnsi" w:cstheme="minorHAnsi"/>
        </w:rPr>
        <w:t xml:space="preserve">Chamber of care workers of Slovakia (KOS) </w:t>
      </w:r>
      <w:r w:rsidR="00D7741E">
        <w:rPr>
          <w:rFonts w:asciiTheme="minorHAnsi" w:hAnsiTheme="minorHAnsi" w:cstheme="minorHAnsi"/>
        </w:rPr>
        <w:t>which has been</w:t>
      </w:r>
      <w:r w:rsidR="00D7741E" w:rsidRPr="009B742A">
        <w:rPr>
          <w:rFonts w:asciiTheme="minorHAnsi" w:hAnsiTheme="minorHAnsi" w:cstheme="minorHAnsi"/>
        </w:rPr>
        <w:t xml:space="preserve"> established on November 29, 2019</w:t>
      </w:r>
      <w:r w:rsidR="00D03D18">
        <w:rPr>
          <w:rFonts w:asciiTheme="minorHAnsi" w:hAnsiTheme="minorHAnsi" w:cstheme="minorHAnsi"/>
        </w:rPr>
        <w:t>.</w:t>
      </w:r>
      <w:r w:rsidR="00D7741E" w:rsidRPr="009B742A">
        <w:rPr>
          <w:rFonts w:asciiTheme="minorHAnsi" w:hAnsiTheme="minorHAnsi" w:cstheme="minorHAnsi"/>
        </w:rPr>
        <w:t xml:space="preserve"> </w:t>
      </w:r>
    </w:p>
    <w:p w14:paraId="6E0C2318" w14:textId="62AB449B" w:rsidR="00352A12" w:rsidRDefault="00352A12" w:rsidP="007B7BBA">
      <w:pPr>
        <w:spacing w:line="276" w:lineRule="auto"/>
        <w:jc w:val="both"/>
        <w:rPr>
          <w:rFonts w:asciiTheme="minorHAnsi" w:hAnsiTheme="minorHAnsi" w:cstheme="minorHAnsi"/>
          <w:lang w:val="en-US"/>
        </w:rPr>
      </w:pPr>
    </w:p>
    <w:p w14:paraId="5F73D5EF" w14:textId="3EC7063F" w:rsidR="00352A12" w:rsidRDefault="00E26326" w:rsidP="007B7BBA">
      <w:pPr>
        <w:spacing w:line="276" w:lineRule="auto"/>
        <w:jc w:val="both"/>
        <w:rPr>
          <w:rFonts w:asciiTheme="minorHAnsi" w:hAnsiTheme="minorHAnsi" w:cstheme="minorHAnsi"/>
          <w:lang w:val="en-US"/>
        </w:rPr>
      </w:pPr>
      <w:r>
        <w:rPr>
          <w:rFonts w:asciiTheme="minorHAnsi" w:hAnsiTheme="minorHAnsi" w:cstheme="minorHAnsi"/>
          <w:lang w:val="en-US"/>
        </w:rPr>
        <w:t>There is no social dialogue and collective bargaining distinct for the PHS sector, as defined in this report. Thus, t</w:t>
      </w:r>
      <w:r w:rsidR="00E145AD">
        <w:rPr>
          <w:rFonts w:asciiTheme="minorHAnsi" w:hAnsiTheme="minorHAnsi" w:cstheme="minorHAnsi"/>
          <w:lang w:val="en-US"/>
        </w:rPr>
        <w:t xml:space="preserve">he </w:t>
      </w:r>
      <w:r w:rsidR="00352A12">
        <w:rPr>
          <w:rFonts w:asciiTheme="minorHAnsi" w:hAnsiTheme="minorHAnsi" w:cstheme="minorHAnsi"/>
          <w:lang w:val="en-US"/>
        </w:rPr>
        <w:t>level of collective representation of various types of workers depends on the existence of social partners in the respective sub-sector</w:t>
      </w:r>
      <w:r w:rsidR="00E145AD">
        <w:rPr>
          <w:rFonts w:asciiTheme="minorHAnsi" w:hAnsiTheme="minorHAnsi" w:cstheme="minorHAnsi"/>
          <w:lang w:val="en-US"/>
        </w:rPr>
        <w:t>, presence or absence of social dialogue in the sub-sector and on a possibility to sign a valid collective agreement. H</w:t>
      </w:r>
      <w:r w:rsidR="00352A12">
        <w:rPr>
          <w:rFonts w:asciiTheme="minorHAnsi" w:hAnsiTheme="minorHAnsi" w:cstheme="minorHAnsi"/>
          <w:lang w:val="en-US"/>
        </w:rPr>
        <w:t>ealthcare</w:t>
      </w:r>
      <w:r w:rsidR="00E145AD">
        <w:rPr>
          <w:rFonts w:asciiTheme="minorHAnsi" w:hAnsiTheme="minorHAnsi" w:cstheme="minorHAnsi"/>
          <w:lang w:val="en-US"/>
        </w:rPr>
        <w:t xml:space="preserve"> </w:t>
      </w:r>
      <w:r w:rsidR="00352A12">
        <w:rPr>
          <w:rFonts w:asciiTheme="minorHAnsi" w:hAnsiTheme="minorHAnsi" w:cstheme="minorHAnsi"/>
          <w:lang w:val="en-US"/>
        </w:rPr>
        <w:t>workers</w:t>
      </w:r>
      <w:r w:rsidR="00E145AD">
        <w:rPr>
          <w:rFonts w:asciiTheme="minorHAnsi" w:hAnsiTheme="minorHAnsi" w:cstheme="minorHAnsi"/>
          <w:lang w:val="en-US"/>
        </w:rPr>
        <w:t xml:space="preserve"> and social care workers</w:t>
      </w:r>
      <w:r w:rsidR="00352A12">
        <w:rPr>
          <w:rFonts w:asciiTheme="minorHAnsi" w:hAnsiTheme="minorHAnsi" w:cstheme="minorHAnsi"/>
          <w:lang w:val="en-US"/>
        </w:rPr>
        <w:t xml:space="preserve"> </w:t>
      </w:r>
      <w:r w:rsidR="00E145AD">
        <w:rPr>
          <w:rFonts w:asciiTheme="minorHAnsi" w:hAnsiTheme="minorHAnsi" w:cstheme="minorHAnsi"/>
          <w:lang w:val="en-US"/>
        </w:rPr>
        <w:t>are for instance represented by several trade unions</w:t>
      </w:r>
      <w:r w:rsidR="00BC63F5">
        <w:rPr>
          <w:rFonts w:asciiTheme="minorHAnsi" w:hAnsiTheme="minorHAnsi" w:cstheme="minorHAnsi"/>
          <w:lang w:val="en-US"/>
        </w:rPr>
        <w:t>. Various groups of workers, depending on the profession, are</w:t>
      </w:r>
      <w:r w:rsidR="00E145AD">
        <w:rPr>
          <w:rFonts w:asciiTheme="minorHAnsi" w:hAnsiTheme="minorHAnsi" w:cstheme="minorHAnsi"/>
          <w:lang w:val="en-US"/>
        </w:rPr>
        <w:t xml:space="preserve"> covered by a sector-level collective agreement valid for all public workers</w:t>
      </w:r>
      <w:r w:rsidR="00D17756">
        <w:rPr>
          <w:rFonts w:asciiTheme="minorHAnsi" w:hAnsiTheme="minorHAnsi" w:cstheme="minorHAnsi"/>
          <w:lang w:val="en-US"/>
        </w:rPr>
        <w:t>. Social care workers are included and covered by the sector-level collective agreement for public workers.</w:t>
      </w:r>
      <w:r w:rsidR="00BC63F5">
        <w:rPr>
          <w:rFonts w:asciiTheme="minorHAnsi" w:hAnsiTheme="minorHAnsi" w:cstheme="minorHAnsi"/>
          <w:lang w:val="en-US"/>
        </w:rPr>
        <w:t xml:space="preserve"> </w:t>
      </w:r>
      <w:r w:rsidR="00D17756">
        <w:rPr>
          <w:rFonts w:asciiTheme="minorHAnsi" w:hAnsiTheme="minorHAnsi" w:cstheme="minorHAnsi"/>
          <w:lang w:val="en-US"/>
        </w:rPr>
        <w:t>C</w:t>
      </w:r>
      <w:r w:rsidR="00BC63F5">
        <w:rPr>
          <w:rFonts w:asciiTheme="minorHAnsi" w:hAnsiTheme="minorHAnsi" w:cstheme="minorHAnsi"/>
          <w:lang w:val="en-US"/>
        </w:rPr>
        <w:t>ompany-level collective agreements in facilities of social care</w:t>
      </w:r>
      <w:r w:rsidR="00D17756">
        <w:rPr>
          <w:rFonts w:asciiTheme="minorHAnsi" w:hAnsiTheme="minorHAnsi" w:cstheme="minorHAnsi"/>
          <w:lang w:val="en-US"/>
        </w:rPr>
        <w:t xml:space="preserve"> are also concluded</w:t>
      </w:r>
      <w:r w:rsidR="00BC63F5">
        <w:rPr>
          <w:rFonts w:asciiTheme="minorHAnsi" w:hAnsiTheme="minorHAnsi" w:cstheme="minorHAnsi"/>
          <w:lang w:val="en-US"/>
        </w:rPr>
        <w:t xml:space="preserve">. PHS workers in household support activities, such as cleaners or gardeners, lack any </w:t>
      </w:r>
      <w:r w:rsidR="00D7741E">
        <w:rPr>
          <w:rFonts w:asciiTheme="minorHAnsi" w:hAnsiTheme="minorHAnsi" w:cstheme="minorHAnsi"/>
          <w:lang w:val="en-US"/>
        </w:rPr>
        <w:t xml:space="preserve">form of </w:t>
      </w:r>
      <w:r w:rsidR="00BC63F5">
        <w:rPr>
          <w:rFonts w:asciiTheme="minorHAnsi" w:hAnsiTheme="minorHAnsi" w:cstheme="minorHAnsi"/>
          <w:lang w:val="en-US"/>
        </w:rPr>
        <w:t xml:space="preserve">representation. </w:t>
      </w:r>
    </w:p>
    <w:p w14:paraId="79B65CE2" w14:textId="64163E04" w:rsidR="004E6D88" w:rsidRDefault="004E6D88" w:rsidP="007B7BBA">
      <w:pPr>
        <w:spacing w:line="276" w:lineRule="auto"/>
        <w:rPr>
          <w:rFonts w:asciiTheme="minorHAnsi" w:hAnsiTheme="minorHAnsi" w:cstheme="minorHAnsi"/>
          <w:lang w:val="en-US"/>
        </w:rPr>
      </w:pPr>
    </w:p>
    <w:p w14:paraId="65E37A0F" w14:textId="607EE6BE" w:rsidR="00B17078" w:rsidRDefault="00B17078" w:rsidP="007B7BBA">
      <w:pPr>
        <w:spacing w:line="276" w:lineRule="auto"/>
        <w:rPr>
          <w:rFonts w:asciiTheme="minorHAnsi" w:hAnsiTheme="minorHAnsi" w:cstheme="minorHAnsi"/>
          <w:lang w:val="en-US"/>
        </w:rPr>
      </w:pPr>
    </w:p>
    <w:p w14:paraId="7F66E0A2" w14:textId="28C4B059" w:rsidR="00EC31CA" w:rsidRDefault="00EC31CA" w:rsidP="007B7BBA">
      <w:pPr>
        <w:spacing w:line="276" w:lineRule="auto"/>
        <w:rPr>
          <w:rFonts w:asciiTheme="minorHAnsi" w:hAnsiTheme="minorHAnsi" w:cstheme="minorHAnsi"/>
          <w:lang w:val="en-US"/>
        </w:rPr>
      </w:pPr>
    </w:p>
    <w:p w14:paraId="1CAE05CC" w14:textId="7A0BF515" w:rsidR="00EC31CA" w:rsidRDefault="00EC31CA" w:rsidP="007B7BBA">
      <w:pPr>
        <w:spacing w:line="276" w:lineRule="auto"/>
        <w:rPr>
          <w:rFonts w:asciiTheme="minorHAnsi" w:hAnsiTheme="minorHAnsi" w:cstheme="minorHAnsi"/>
          <w:lang w:val="en-US"/>
        </w:rPr>
      </w:pPr>
    </w:p>
    <w:p w14:paraId="37C624BC" w14:textId="4ADF09F9" w:rsidR="00EC31CA" w:rsidRDefault="00EC31CA" w:rsidP="007B7BBA">
      <w:pPr>
        <w:spacing w:line="276" w:lineRule="auto"/>
        <w:rPr>
          <w:rFonts w:asciiTheme="minorHAnsi" w:hAnsiTheme="minorHAnsi" w:cstheme="minorHAnsi"/>
          <w:lang w:val="en-US"/>
        </w:rPr>
      </w:pPr>
    </w:p>
    <w:p w14:paraId="698E7789" w14:textId="63573E63" w:rsidR="00EC31CA" w:rsidRDefault="00EC31CA" w:rsidP="007B7BBA">
      <w:pPr>
        <w:spacing w:line="276" w:lineRule="auto"/>
        <w:rPr>
          <w:rFonts w:asciiTheme="minorHAnsi" w:hAnsiTheme="minorHAnsi" w:cstheme="minorHAnsi"/>
          <w:lang w:val="en-US"/>
        </w:rPr>
      </w:pPr>
    </w:p>
    <w:p w14:paraId="25014A56" w14:textId="09B4102F" w:rsidR="00EC31CA" w:rsidRDefault="00EC31CA" w:rsidP="007B7BBA">
      <w:pPr>
        <w:spacing w:line="276" w:lineRule="auto"/>
        <w:rPr>
          <w:rFonts w:asciiTheme="minorHAnsi" w:hAnsiTheme="minorHAnsi" w:cstheme="minorHAnsi"/>
          <w:lang w:val="en-US"/>
        </w:rPr>
      </w:pPr>
    </w:p>
    <w:p w14:paraId="5BDDA121" w14:textId="0503DEA5" w:rsidR="00EC31CA" w:rsidRDefault="00EC31CA" w:rsidP="007B7BBA">
      <w:pPr>
        <w:spacing w:line="276" w:lineRule="auto"/>
        <w:rPr>
          <w:rFonts w:asciiTheme="minorHAnsi" w:hAnsiTheme="minorHAnsi" w:cstheme="minorHAnsi"/>
          <w:lang w:val="en-US"/>
        </w:rPr>
      </w:pPr>
    </w:p>
    <w:p w14:paraId="00810E54" w14:textId="54C9F284" w:rsidR="00EC31CA" w:rsidRDefault="00EC31CA" w:rsidP="007B7BBA">
      <w:pPr>
        <w:spacing w:line="276" w:lineRule="auto"/>
        <w:rPr>
          <w:rFonts w:asciiTheme="minorHAnsi" w:hAnsiTheme="minorHAnsi" w:cstheme="minorHAnsi"/>
          <w:lang w:val="en-US"/>
        </w:rPr>
      </w:pPr>
    </w:p>
    <w:p w14:paraId="62698CEA" w14:textId="253D419C" w:rsidR="00EC31CA" w:rsidRDefault="00EC31CA" w:rsidP="007B7BBA">
      <w:pPr>
        <w:spacing w:line="276" w:lineRule="auto"/>
        <w:rPr>
          <w:rFonts w:asciiTheme="minorHAnsi" w:hAnsiTheme="minorHAnsi" w:cstheme="minorHAnsi"/>
          <w:lang w:val="en-US"/>
        </w:rPr>
      </w:pPr>
    </w:p>
    <w:p w14:paraId="3A0ABAF7" w14:textId="77777777" w:rsidR="00EC31CA" w:rsidRPr="009B742A" w:rsidRDefault="00EC31CA" w:rsidP="007B7BBA">
      <w:pPr>
        <w:spacing w:line="276" w:lineRule="auto"/>
        <w:rPr>
          <w:rFonts w:asciiTheme="minorHAnsi" w:hAnsiTheme="minorHAnsi" w:cstheme="minorHAnsi"/>
          <w:lang w:val="en-US"/>
        </w:rPr>
      </w:pPr>
    </w:p>
    <w:p w14:paraId="7491E114" w14:textId="69F637E4" w:rsidR="004F3E4C" w:rsidRPr="00626E4F" w:rsidRDefault="000B3376" w:rsidP="007B7BBA">
      <w:pPr>
        <w:pStyle w:val="Caption"/>
        <w:spacing w:line="276" w:lineRule="auto"/>
        <w:rPr>
          <w:rFonts w:asciiTheme="minorHAnsi" w:hAnsiTheme="minorHAnsi" w:cstheme="minorHAnsi"/>
          <w:b/>
          <w:bCs/>
          <w:i w:val="0"/>
          <w:iCs w:val="0"/>
          <w:color w:val="auto"/>
          <w:sz w:val="24"/>
          <w:szCs w:val="24"/>
          <w:lang w:val="en-US"/>
        </w:rPr>
      </w:pPr>
      <w:bookmarkStart w:id="54" w:name="_Ref38851981"/>
      <w:bookmarkStart w:id="55" w:name="_Toc38879944"/>
      <w:r w:rsidRPr="00626E4F">
        <w:rPr>
          <w:rFonts w:asciiTheme="minorHAnsi" w:hAnsiTheme="minorHAnsi" w:cstheme="minorHAnsi"/>
          <w:b/>
          <w:bCs/>
          <w:i w:val="0"/>
          <w:iCs w:val="0"/>
          <w:color w:val="auto"/>
          <w:sz w:val="24"/>
          <w:szCs w:val="24"/>
        </w:rPr>
        <w:lastRenderedPageBreak/>
        <w:t xml:space="preserve">Table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Table \* ARABIC </w:instrText>
      </w:r>
      <w:r w:rsidRPr="00626E4F">
        <w:rPr>
          <w:rFonts w:asciiTheme="minorHAnsi" w:hAnsiTheme="minorHAnsi" w:cstheme="minorHAnsi"/>
          <w:b/>
          <w:bCs/>
          <w:i w:val="0"/>
          <w:iCs w:val="0"/>
          <w:color w:val="auto"/>
          <w:sz w:val="24"/>
          <w:szCs w:val="24"/>
        </w:rPr>
        <w:fldChar w:fldCharType="separate"/>
      </w:r>
      <w:r w:rsidR="00CC184E" w:rsidRPr="00626E4F">
        <w:rPr>
          <w:rFonts w:asciiTheme="minorHAnsi" w:hAnsiTheme="minorHAnsi" w:cstheme="minorHAnsi"/>
          <w:b/>
          <w:bCs/>
          <w:i w:val="0"/>
          <w:iCs w:val="0"/>
          <w:noProof/>
          <w:color w:val="auto"/>
          <w:sz w:val="24"/>
          <w:szCs w:val="24"/>
        </w:rPr>
        <w:t>10</w:t>
      </w:r>
      <w:r w:rsidRPr="00626E4F">
        <w:rPr>
          <w:rFonts w:asciiTheme="minorHAnsi" w:hAnsiTheme="minorHAnsi" w:cstheme="minorHAnsi"/>
          <w:b/>
          <w:bCs/>
          <w:i w:val="0"/>
          <w:iCs w:val="0"/>
          <w:color w:val="auto"/>
          <w:sz w:val="24"/>
          <w:szCs w:val="24"/>
        </w:rPr>
        <w:fldChar w:fldCharType="end"/>
      </w:r>
      <w:bookmarkEnd w:id="54"/>
      <w:r w:rsidRPr="00626E4F">
        <w:rPr>
          <w:rFonts w:asciiTheme="minorHAnsi" w:hAnsiTheme="minorHAnsi" w:cstheme="minorHAnsi"/>
          <w:b/>
          <w:bCs/>
          <w:i w:val="0"/>
          <w:iCs w:val="0"/>
          <w:color w:val="auto"/>
          <w:sz w:val="24"/>
          <w:szCs w:val="24"/>
        </w:rPr>
        <w:t xml:space="preserve">: </w:t>
      </w:r>
      <w:r w:rsidR="00E90B96" w:rsidRPr="00626E4F">
        <w:rPr>
          <w:rFonts w:asciiTheme="minorHAnsi" w:hAnsiTheme="minorHAnsi" w:cstheme="minorHAnsi"/>
          <w:b/>
          <w:bCs/>
          <w:i w:val="0"/>
          <w:iCs w:val="0"/>
          <w:color w:val="auto"/>
          <w:sz w:val="24"/>
          <w:szCs w:val="24"/>
        </w:rPr>
        <w:t xml:space="preserve">Main </w:t>
      </w:r>
      <w:r w:rsidR="004F6581" w:rsidRPr="00626E4F">
        <w:rPr>
          <w:rFonts w:asciiTheme="minorHAnsi" w:hAnsiTheme="minorHAnsi" w:cstheme="minorHAnsi"/>
          <w:b/>
          <w:bCs/>
          <w:i w:val="0"/>
          <w:iCs w:val="0"/>
          <w:color w:val="auto"/>
          <w:sz w:val="24"/>
          <w:szCs w:val="24"/>
        </w:rPr>
        <w:t>actors</w:t>
      </w:r>
      <w:r w:rsidRPr="00626E4F">
        <w:rPr>
          <w:rFonts w:asciiTheme="minorHAnsi" w:hAnsiTheme="minorHAnsi" w:cstheme="minorHAnsi"/>
          <w:b/>
          <w:bCs/>
          <w:i w:val="0"/>
          <w:iCs w:val="0"/>
          <w:color w:val="auto"/>
          <w:sz w:val="24"/>
          <w:szCs w:val="24"/>
        </w:rPr>
        <w:t xml:space="preserve"> in the PHS sector</w:t>
      </w:r>
      <w:bookmarkEnd w:id="55"/>
    </w:p>
    <w:tbl>
      <w:tblPr>
        <w:tblStyle w:val="TableGrid"/>
        <w:tblW w:w="0" w:type="auto"/>
        <w:tblLook w:val="04A0" w:firstRow="1" w:lastRow="0" w:firstColumn="1" w:lastColumn="0" w:noHBand="0" w:noVBand="1"/>
      </w:tblPr>
      <w:tblGrid>
        <w:gridCol w:w="2853"/>
        <w:gridCol w:w="1686"/>
        <w:gridCol w:w="1396"/>
        <w:gridCol w:w="1734"/>
        <w:gridCol w:w="1347"/>
      </w:tblGrid>
      <w:tr w:rsidR="004F28AC" w:rsidRPr="003F7C30" w14:paraId="3DA2A7CA" w14:textId="0E095284" w:rsidTr="00B17078">
        <w:tc>
          <w:tcPr>
            <w:tcW w:w="2853" w:type="dxa"/>
            <w:shd w:val="clear" w:color="auto" w:fill="D9D9D9" w:themeFill="background1" w:themeFillShade="D9"/>
            <w:vAlign w:val="center"/>
          </w:tcPr>
          <w:p w14:paraId="1948FC60" w14:textId="19F826FB" w:rsidR="004F28AC" w:rsidRPr="003F7C30" w:rsidRDefault="00B17078" w:rsidP="003F7C30">
            <w:pPr>
              <w:jc w:val="cente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Actor</w:t>
            </w:r>
          </w:p>
        </w:tc>
        <w:tc>
          <w:tcPr>
            <w:tcW w:w="1686" w:type="dxa"/>
            <w:shd w:val="clear" w:color="auto" w:fill="D9D9D9" w:themeFill="background1" w:themeFillShade="D9"/>
            <w:vAlign w:val="center"/>
          </w:tcPr>
          <w:p w14:paraId="2006BD8E" w14:textId="62CE75B4" w:rsidR="004F28AC" w:rsidRPr="003F7C30" w:rsidRDefault="004F28AC" w:rsidP="003F7C30">
            <w:pPr>
              <w:jc w:val="cente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Type</w:t>
            </w:r>
          </w:p>
        </w:tc>
        <w:tc>
          <w:tcPr>
            <w:tcW w:w="1396" w:type="dxa"/>
            <w:shd w:val="clear" w:color="auto" w:fill="D9D9D9" w:themeFill="background1" w:themeFillShade="D9"/>
            <w:vAlign w:val="center"/>
          </w:tcPr>
          <w:p w14:paraId="7C3809E7" w14:textId="62EDC3D3" w:rsidR="004F28AC" w:rsidRPr="003F7C30" w:rsidRDefault="004F28AC" w:rsidP="003F7C30">
            <w:pPr>
              <w:jc w:val="cente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Level</w:t>
            </w:r>
          </w:p>
        </w:tc>
        <w:tc>
          <w:tcPr>
            <w:tcW w:w="1734" w:type="dxa"/>
            <w:shd w:val="clear" w:color="auto" w:fill="D9D9D9" w:themeFill="background1" w:themeFillShade="D9"/>
          </w:tcPr>
          <w:p w14:paraId="0D2786C5" w14:textId="4829AFEF" w:rsidR="004F28AC" w:rsidRPr="003F7C30" w:rsidRDefault="004F28AC"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Part of PHS sector</w:t>
            </w:r>
          </w:p>
          <w:p w14:paraId="19C1A7E1" w14:textId="4CFDBC24" w:rsidR="004F28AC" w:rsidRPr="003F7C30" w:rsidRDefault="004F28AC"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(care</w:t>
            </w:r>
            <w:r w:rsidR="001A28F2" w:rsidRPr="003F7C30">
              <w:rPr>
                <w:rFonts w:asciiTheme="minorHAnsi" w:hAnsiTheme="minorHAnsi" w:cstheme="minorHAnsi"/>
                <w:b/>
                <w:bCs/>
                <w:sz w:val="20"/>
                <w:szCs w:val="20"/>
                <w:lang w:val="en-US"/>
              </w:rPr>
              <w:t>-related services</w:t>
            </w:r>
            <w:r w:rsidR="00A65986" w:rsidRPr="003F7C30">
              <w:rPr>
                <w:rFonts w:asciiTheme="minorHAnsi" w:hAnsiTheme="minorHAnsi" w:cstheme="minorHAnsi"/>
                <w:b/>
                <w:bCs/>
                <w:sz w:val="20"/>
                <w:szCs w:val="20"/>
                <w:lang w:val="en-US"/>
              </w:rPr>
              <w:t>,</w:t>
            </w:r>
            <w:r w:rsidRPr="003F7C30">
              <w:rPr>
                <w:rFonts w:asciiTheme="minorHAnsi" w:hAnsiTheme="minorHAnsi" w:cstheme="minorHAnsi"/>
                <w:b/>
                <w:bCs/>
                <w:sz w:val="20"/>
                <w:szCs w:val="20"/>
                <w:lang w:val="en-US"/>
              </w:rPr>
              <w:t xml:space="preserve"> house</w:t>
            </w:r>
            <w:r w:rsidR="001A28F2" w:rsidRPr="003F7C30">
              <w:rPr>
                <w:rFonts w:asciiTheme="minorHAnsi" w:hAnsiTheme="minorHAnsi" w:cstheme="minorHAnsi"/>
                <w:b/>
                <w:bCs/>
                <w:sz w:val="20"/>
                <w:szCs w:val="20"/>
                <w:lang w:val="en-US"/>
              </w:rPr>
              <w:t>hold support</w:t>
            </w:r>
            <w:r w:rsidRPr="003F7C30">
              <w:rPr>
                <w:rFonts w:asciiTheme="minorHAnsi" w:hAnsiTheme="minorHAnsi" w:cstheme="minorHAnsi"/>
                <w:b/>
                <w:bCs/>
                <w:sz w:val="20"/>
                <w:szCs w:val="20"/>
                <w:lang w:val="en-US"/>
              </w:rPr>
              <w:t>)</w:t>
            </w:r>
          </w:p>
        </w:tc>
        <w:tc>
          <w:tcPr>
            <w:tcW w:w="1347" w:type="dxa"/>
            <w:shd w:val="clear" w:color="auto" w:fill="D9D9D9" w:themeFill="background1" w:themeFillShade="D9"/>
          </w:tcPr>
          <w:p w14:paraId="16AF50AC" w14:textId="6220A75E" w:rsidR="004F28AC" w:rsidRPr="003F7C30" w:rsidRDefault="004F28AC"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Member of tripartite committee YES/NO</w:t>
            </w:r>
          </w:p>
        </w:tc>
      </w:tr>
      <w:tr w:rsidR="004F28AC" w:rsidRPr="003F7C30" w14:paraId="3DBE96BC" w14:textId="5EB68B3B" w:rsidTr="00A65986">
        <w:tc>
          <w:tcPr>
            <w:tcW w:w="2853" w:type="dxa"/>
          </w:tcPr>
          <w:p w14:paraId="48BC13D7" w14:textId="77777777" w:rsidR="004F28AC" w:rsidRPr="003F7C30" w:rsidRDefault="004F28AC"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Confederation of Trade Unions in Slovakia (KOZ SR)</w:t>
            </w:r>
          </w:p>
          <w:p w14:paraId="638D4914" w14:textId="37B957B9" w:rsidR="00A65986" w:rsidRPr="003F7C30" w:rsidRDefault="00A65986" w:rsidP="003F7C30">
            <w:pPr>
              <w:rPr>
                <w:rFonts w:asciiTheme="minorHAnsi" w:hAnsiTheme="minorHAnsi" w:cstheme="minorHAnsi"/>
                <w:i/>
                <w:iCs/>
                <w:sz w:val="20"/>
                <w:szCs w:val="20"/>
                <w:lang w:val="sk-SK"/>
              </w:rPr>
            </w:pPr>
            <w:r w:rsidRPr="003F7C30">
              <w:rPr>
                <w:rFonts w:asciiTheme="minorHAnsi" w:hAnsiTheme="minorHAnsi" w:cstheme="minorHAnsi"/>
                <w:i/>
                <w:iCs/>
                <w:sz w:val="20"/>
                <w:szCs w:val="20"/>
                <w:lang w:val="sk-SK"/>
              </w:rPr>
              <w:t>Konfederácia odborových zväzovo</w:t>
            </w:r>
          </w:p>
        </w:tc>
        <w:tc>
          <w:tcPr>
            <w:tcW w:w="1686" w:type="dxa"/>
          </w:tcPr>
          <w:p w14:paraId="3E397808" w14:textId="3B4D2A53"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Trade union</w:t>
            </w:r>
          </w:p>
        </w:tc>
        <w:tc>
          <w:tcPr>
            <w:tcW w:w="1396" w:type="dxa"/>
          </w:tcPr>
          <w:p w14:paraId="281D291D" w14:textId="3D65631E"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National</w:t>
            </w:r>
          </w:p>
        </w:tc>
        <w:tc>
          <w:tcPr>
            <w:tcW w:w="1734" w:type="dxa"/>
          </w:tcPr>
          <w:p w14:paraId="29562BB7" w14:textId="6C51823F" w:rsidR="004F28AC" w:rsidRPr="003F7C30" w:rsidRDefault="00143DF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All</w:t>
            </w:r>
          </w:p>
        </w:tc>
        <w:tc>
          <w:tcPr>
            <w:tcW w:w="1347" w:type="dxa"/>
          </w:tcPr>
          <w:p w14:paraId="1C0851D8" w14:textId="35521757"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Yes</w:t>
            </w:r>
          </w:p>
        </w:tc>
      </w:tr>
      <w:tr w:rsidR="004F28AC" w:rsidRPr="003F7C30" w14:paraId="1DF5DE54" w14:textId="0638852B" w:rsidTr="00A65986">
        <w:tc>
          <w:tcPr>
            <w:tcW w:w="2853" w:type="dxa"/>
          </w:tcPr>
          <w:p w14:paraId="689BF4D4" w14:textId="5C67255A" w:rsidR="004F28AC" w:rsidRPr="003F7C30" w:rsidRDefault="004F28AC" w:rsidP="003F7C30">
            <w:pPr>
              <w:rPr>
                <w:rFonts w:asciiTheme="minorHAnsi" w:hAnsiTheme="minorHAnsi" w:cstheme="minorHAnsi"/>
                <w:b/>
                <w:bCs/>
                <w:sz w:val="20"/>
                <w:szCs w:val="20"/>
              </w:rPr>
            </w:pPr>
            <w:r w:rsidRPr="003F7C30">
              <w:rPr>
                <w:rFonts w:asciiTheme="minorHAnsi" w:hAnsiTheme="minorHAnsi" w:cstheme="minorHAnsi"/>
                <w:b/>
                <w:bCs/>
                <w:sz w:val="20"/>
                <w:szCs w:val="20"/>
              </w:rPr>
              <w:t xml:space="preserve">Trade union of employees in </w:t>
            </w:r>
            <w:proofErr w:type="spellStart"/>
            <w:r w:rsidRPr="003F7C30">
              <w:rPr>
                <w:rFonts w:asciiTheme="minorHAnsi" w:hAnsiTheme="minorHAnsi" w:cstheme="minorHAnsi"/>
                <w:b/>
                <w:bCs/>
                <w:sz w:val="20"/>
                <w:szCs w:val="20"/>
              </w:rPr>
              <w:t>Helathcare</w:t>
            </w:r>
            <w:proofErr w:type="spellEnd"/>
            <w:r w:rsidRPr="003F7C30">
              <w:rPr>
                <w:rFonts w:asciiTheme="minorHAnsi" w:hAnsiTheme="minorHAnsi" w:cstheme="minorHAnsi"/>
                <w:b/>
                <w:bCs/>
                <w:sz w:val="20"/>
                <w:szCs w:val="20"/>
              </w:rPr>
              <w:t xml:space="preserve"> and Social Services (</w:t>
            </w:r>
            <w:proofErr w:type="spellStart"/>
            <w:r w:rsidRPr="003F7C30">
              <w:rPr>
                <w:rFonts w:asciiTheme="minorHAnsi" w:hAnsiTheme="minorHAnsi" w:cstheme="minorHAnsi"/>
                <w:b/>
                <w:bCs/>
                <w:sz w:val="20"/>
                <w:szCs w:val="20"/>
              </w:rPr>
              <w:t>SOZZaSS</w:t>
            </w:r>
            <w:proofErr w:type="spellEnd"/>
            <w:r w:rsidRPr="003F7C30">
              <w:rPr>
                <w:rFonts w:asciiTheme="minorHAnsi" w:hAnsiTheme="minorHAnsi" w:cstheme="minorHAnsi"/>
                <w:b/>
                <w:bCs/>
                <w:sz w:val="20"/>
                <w:szCs w:val="20"/>
              </w:rPr>
              <w:t>)</w:t>
            </w:r>
          </w:p>
          <w:p w14:paraId="504A156A" w14:textId="78268DEA" w:rsidR="004F28AC" w:rsidRPr="003F7C30" w:rsidRDefault="004F28AC" w:rsidP="003F7C30">
            <w:pPr>
              <w:rPr>
                <w:rFonts w:asciiTheme="minorHAnsi" w:hAnsiTheme="minorHAnsi" w:cstheme="minorHAnsi"/>
                <w:i/>
                <w:iCs/>
                <w:sz w:val="20"/>
                <w:szCs w:val="20"/>
              </w:rPr>
            </w:pPr>
            <w:proofErr w:type="spellStart"/>
            <w:r w:rsidRPr="003F7C30">
              <w:rPr>
                <w:rFonts w:asciiTheme="minorHAnsi" w:hAnsiTheme="minorHAnsi" w:cstheme="minorHAnsi"/>
                <w:i/>
                <w:iCs/>
                <w:sz w:val="20"/>
                <w:szCs w:val="20"/>
              </w:rPr>
              <w:t>Slovenský</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odborový</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zväz</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zdravotníctva</w:t>
            </w:r>
            <w:proofErr w:type="spellEnd"/>
            <w:r w:rsidRPr="003F7C30">
              <w:rPr>
                <w:rFonts w:asciiTheme="minorHAnsi" w:hAnsiTheme="minorHAnsi" w:cstheme="minorHAnsi"/>
                <w:i/>
                <w:iCs/>
                <w:sz w:val="20"/>
                <w:szCs w:val="20"/>
              </w:rPr>
              <w:t xml:space="preserve"> a </w:t>
            </w:r>
            <w:proofErr w:type="spellStart"/>
            <w:r w:rsidRPr="003F7C30">
              <w:rPr>
                <w:rFonts w:asciiTheme="minorHAnsi" w:hAnsiTheme="minorHAnsi" w:cstheme="minorHAnsi"/>
                <w:i/>
                <w:iCs/>
                <w:sz w:val="20"/>
                <w:szCs w:val="20"/>
              </w:rPr>
              <w:t>sociálnych</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služieb</w:t>
            </w:r>
            <w:proofErr w:type="spellEnd"/>
          </w:p>
        </w:tc>
        <w:tc>
          <w:tcPr>
            <w:tcW w:w="1686" w:type="dxa"/>
          </w:tcPr>
          <w:p w14:paraId="6D140CB0" w14:textId="77777777"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Trade union</w:t>
            </w:r>
          </w:p>
          <w:p w14:paraId="452455A1" w14:textId="48798280"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(member of KOZ SR)</w:t>
            </w:r>
          </w:p>
        </w:tc>
        <w:tc>
          <w:tcPr>
            <w:tcW w:w="1396" w:type="dxa"/>
          </w:tcPr>
          <w:p w14:paraId="19CE3C9D" w14:textId="5A063278"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Sector</w:t>
            </w:r>
          </w:p>
        </w:tc>
        <w:tc>
          <w:tcPr>
            <w:tcW w:w="1734" w:type="dxa"/>
          </w:tcPr>
          <w:p w14:paraId="199CF77B" w14:textId="77777777"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Care-related services</w:t>
            </w:r>
          </w:p>
          <w:p w14:paraId="16F055B8" w14:textId="0DAF5001" w:rsidR="00A65986"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w:t>
            </w:r>
            <w:r w:rsidR="00A65986" w:rsidRPr="003F7C30">
              <w:rPr>
                <w:rFonts w:asciiTheme="minorHAnsi" w:hAnsiTheme="minorHAnsi" w:cstheme="minorHAnsi"/>
                <w:sz w:val="20"/>
                <w:szCs w:val="20"/>
                <w:lang w:val="en-US"/>
              </w:rPr>
              <w:t>Healthcare)</w:t>
            </w:r>
          </w:p>
        </w:tc>
        <w:tc>
          <w:tcPr>
            <w:tcW w:w="1347" w:type="dxa"/>
          </w:tcPr>
          <w:p w14:paraId="415970DA" w14:textId="69D7CD6A"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Via KOZ membership</w:t>
            </w:r>
          </w:p>
        </w:tc>
      </w:tr>
      <w:tr w:rsidR="004F28AC" w:rsidRPr="003F7C30" w14:paraId="76FD2672" w14:textId="1F4B37CF" w:rsidTr="00A65986">
        <w:tc>
          <w:tcPr>
            <w:tcW w:w="2853" w:type="dxa"/>
          </w:tcPr>
          <w:p w14:paraId="1BB70A9E" w14:textId="77777777" w:rsidR="004F28AC" w:rsidRPr="003F7C30" w:rsidRDefault="004F28AC" w:rsidP="003F7C30">
            <w:pPr>
              <w:rPr>
                <w:rFonts w:asciiTheme="minorHAnsi" w:hAnsiTheme="minorHAnsi" w:cstheme="minorHAnsi"/>
                <w:b/>
                <w:bCs/>
                <w:sz w:val="20"/>
                <w:szCs w:val="20"/>
              </w:rPr>
            </w:pPr>
            <w:r w:rsidRPr="003F7C30">
              <w:rPr>
                <w:rFonts w:asciiTheme="minorHAnsi" w:hAnsiTheme="minorHAnsi" w:cstheme="minorHAnsi"/>
                <w:b/>
                <w:bCs/>
                <w:sz w:val="20"/>
                <w:szCs w:val="20"/>
              </w:rPr>
              <w:t>Trade Union of Nurses and Midwives</w:t>
            </w:r>
          </w:p>
          <w:p w14:paraId="15E5C429" w14:textId="0A9FD86F" w:rsidR="004F28AC" w:rsidRPr="003F7C30" w:rsidRDefault="004F28AC" w:rsidP="003F7C30">
            <w:pPr>
              <w:rPr>
                <w:rFonts w:asciiTheme="minorHAnsi" w:hAnsiTheme="minorHAnsi" w:cstheme="minorHAnsi"/>
                <w:i/>
                <w:iCs/>
                <w:sz w:val="20"/>
                <w:szCs w:val="20"/>
              </w:rPr>
            </w:pPr>
            <w:proofErr w:type="spellStart"/>
            <w:r w:rsidRPr="003F7C30">
              <w:rPr>
                <w:rFonts w:asciiTheme="minorHAnsi" w:hAnsiTheme="minorHAnsi" w:cstheme="minorHAnsi"/>
                <w:i/>
                <w:iCs/>
                <w:sz w:val="20"/>
                <w:szCs w:val="20"/>
              </w:rPr>
              <w:t>Odborové</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združenie</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sestier</w:t>
            </w:r>
            <w:proofErr w:type="spellEnd"/>
            <w:r w:rsidRPr="003F7C30">
              <w:rPr>
                <w:rFonts w:asciiTheme="minorHAnsi" w:hAnsiTheme="minorHAnsi" w:cstheme="minorHAnsi"/>
                <w:i/>
                <w:iCs/>
                <w:sz w:val="20"/>
                <w:szCs w:val="20"/>
              </w:rPr>
              <w:t xml:space="preserve"> a </w:t>
            </w:r>
            <w:proofErr w:type="spellStart"/>
            <w:r w:rsidRPr="003F7C30">
              <w:rPr>
                <w:rFonts w:asciiTheme="minorHAnsi" w:hAnsiTheme="minorHAnsi" w:cstheme="minorHAnsi"/>
                <w:i/>
                <w:iCs/>
                <w:sz w:val="20"/>
                <w:szCs w:val="20"/>
              </w:rPr>
              <w:t>pôrodných</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asistentiek</w:t>
            </w:r>
            <w:proofErr w:type="spellEnd"/>
          </w:p>
        </w:tc>
        <w:tc>
          <w:tcPr>
            <w:tcW w:w="1686" w:type="dxa"/>
          </w:tcPr>
          <w:p w14:paraId="2AA3107E" w14:textId="74C8FCC3"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Trade union</w:t>
            </w:r>
          </w:p>
        </w:tc>
        <w:tc>
          <w:tcPr>
            <w:tcW w:w="1396" w:type="dxa"/>
          </w:tcPr>
          <w:p w14:paraId="4CBC8312" w14:textId="1D77F163"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Sector</w:t>
            </w:r>
          </w:p>
        </w:tc>
        <w:tc>
          <w:tcPr>
            <w:tcW w:w="1734" w:type="dxa"/>
          </w:tcPr>
          <w:p w14:paraId="1062697C" w14:textId="7E9F8F00" w:rsidR="004F28AC"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Care-related services</w:t>
            </w:r>
          </w:p>
          <w:p w14:paraId="510AD585" w14:textId="72A41DA2" w:rsidR="00A65986" w:rsidRPr="003F7C30" w:rsidRDefault="00A65986"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(Healthcare)</w:t>
            </w:r>
          </w:p>
        </w:tc>
        <w:tc>
          <w:tcPr>
            <w:tcW w:w="1347" w:type="dxa"/>
          </w:tcPr>
          <w:p w14:paraId="23A8C729" w14:textId="1D153123" w:rsidR="004F28AC" w:rsidRPr="003F7C30" w:rsidRDefault="004F28AC"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No</w:t>
            </w:r>
          </w:p>
        </w:tc>
      </w:tr>
      <w:tr w:rsidR="001A28F2" w:rsidRPr="003F7C30" w14:paraId="0A686107" w14:textId="77777777" w:rsidTr="00A65986">
        <w:tc>
          <w:tcPr>
            <w:tcW w:w="2853" w:type="dxa"/>
          </w:tcPr>
          <w:p w14:paraId="76DDEBE6" w14:textId="5CBECF74" w:rsidR="001A28F2" w:rsidRPr="003F7C30" w:rsidRDefault="001A28F2" w:rsidP="003F7C30">
            <w:pPr>
              <w:rPr>
                <w:rFonts w:asciiTheme="minorHAnsi" w:hAnsiTheme="minorHAnsi" w:cstheme="minorHAnsi"/>
                <w:b/>
                <w:bCs/>
                <w:sz w:val="20"/>
                <w:szCs w:val="20"/>
              </w:rPr>
            </w:pPr>
            <w:r w:rsidRPr="003F7C30">
              <w:rPr>
                <w:rFonts w:asciiTheme="minorHAnsi" w:hAnsiTheme="minorHAnsi" w:cstheme="minorHAnsi"/>
                <w:b/>
                <w:bCs/>
                <w:sz w:val="20"/>
                <w:szCs w:val="20"/>
              </w:rPr>
              <w:t>Association of Professional Workers of Social Services</w:t>
            </w:r>
          </w:p>
          <w:p w14:paraId="5C99A594" w14:textId="0228EB77" w:rsidR="001A28F2" w:rsidRPr="003F7C30" w:rsidRDefault="001A28F2" w:rsidP="003F7C30">
            <w:pPr>
              <w:rPr>
                <w:rFonts w:asciiTheme="minorHAnsi" w:hAnsiTheme="minorHAnsi" w:cstheme="minorHAnsi"/>
                <w:i/>
                <w:iCs/>
                <w:sz w:val="20"/>
                <w:szCs w:val="20"/>
              </w:rPr>
            </w:pPr>
            <w:proofErr w:type="spellStart"/>
            <w:r w:rsidRPr="003F7C30">
              <w:rPr>
                <w:rFonts w:asciiTheme="minorHAnsi" w:hAnsiTheme="minorHAnsi" w:cstheme="minorHAnsi"/>
                <w:i/>
                <w:iCs/>
                <w:sz w:val="20"/>
                <w:szCs w:val="20"/>
              </w:rPr>
              <w:t>Asociácia</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odborných</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pracovníkov</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sociálnych</w:t>
            </w:r>
            <w:proofErr w:type="spellEnd"/>
            <w:r w:rsidRPr="003F7C30">
              <w:rPr>
                <w:rFonts w:asciiTheme="minorHAnsi" w:hAnsiTheme="minorHAnsi" w:cstheme="minorHAnsi"/>
                <w:i/>
                <w:iCs/>
                <w:sz w:val="20"/>
                <w:szCs w:val="20"/>
              </w:rPr>
              <w:t xml:space="preserve"> </w:t>
            </w:r>
            <w:proofErr w:type="spellStart"/>
            <w:r w:rsidRPr="003F7C30">
              <w:rPr>
                <w:rFonts w:asciiTheme="minorHAnsi" w:hAnsiTheme="minorHAnsi" w:cstheme="minorHAnsi"/>
                <w:i/>
                <w:iCs/>
                <w:sz w:val="20"/>
                <w:szCs w:val="20"/>
              </w:rPr>
              <w:t>služieb</w:t>
            </w:r>
            <w:proofErr w:type="spellEnd"/>
          </w:p>
        </w:tc>
        <w:tc>
          <w:tcPr>
            <w:tcW w:w="1686" w:type="dxa"/>
          </w:tcPr>
          <w:p w14:paraId="0D721707" w14:textId="491364A9"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Professional association/civic association</w:t>
            </w:r>
          </w:p>
        </w:tc>
        <w:tc>
          <w:tcPr>
            <w:tcW w:w="1396" w:type="dxa"/>
          </w:tcPr>
          <w:p w14:paraId="6CEA2F79" w14:textId="0E6CE756"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Sector</w:t>
            </w:r>
          </w:p>
        </w:tc>
        <w:tc>
          <w:tcPr>
            <w:tcW w:w="1734" w:type="dxa"/>
          </w:tcPr>
          <w:p w14:paraId="649EB2D3" w14:textId="77777777"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Care-related services</w:t>
            </w:r>
          </w:p>
          <w:p w14:paraId="5EF21AC3" w14:textId="373F2F01"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(Social care)</w:t>
            </w:r>
          </w:p>
        </w:tc>
        <w:tc>
          <w:tcPr>
            <w:tcW w:w="1347" w:type="dxa"/>
          </w:tcPr>
          <w:p w14:paraId="6F2C1D2E" w14:textId="27AE25EF"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No</w:t>
            </w:r>
          </w:p>
        </w:tc>
      </w:tr>
      <w:tr w:rsidR="001A28F2" w:rsidRPr="003F7C30" w14:paraId="34A864C8" w14:textId="1CED23E6" w:rsidTr="00A65986">
        <w:tc>
          <w:tcPr>
            <w:tcW w:w="2853" w:type="dxa"/>
          </w:tcPr>
          <w:p w14:paraId="31D6A698" w14:textId="77777777" w:rsidR="001A28F2" w:rsidRPr="003F7C30" w:rsidRDefault="001A28F2" w:rsidP="003F7C30">
            <w:pPr>
              <w:rPr>
                <w:rFonts w:asciiTheme="minorHAnsi" w:hAnsiTheme="minorHAnsi" w:cstheme="minorHAnsi"/>
                <w:b/>
                <w:bCs/>
                <w:sz w:val="20"/>
                <w:szCs w:val="20"/>
              </w:rPr>
            </w:pPr>
            <w:r w:rsidRPr="003F7C30">
              <w:rPr>
                <w:rFonts w:asciiTheme="minorHAnsi" w:hAnsiTheme="minorHAnsi" w:cstheme="minorHAnsi"/>
                <w:b/>
                <w:bCs/>
                <w:sz w:val="20"/>
                <w:szCs w:val="20"/>
              </w:rPr>
              <w:t>The National Union of Employers (RUZ)</w:t>
            </w:r>
          </w:p>
          <w:p w14:paraId="3576FDD2" w14:textId="7BF0C08B" w:rsidR="001A28F2" w:rsidRPr="003F7C30" w:rsidRDefault="001A28F2" w:rsidP="003F7C30">
            <w:pPr>
              <w:rPr>
                <w:rFonts w:asciiTheme="minorHAnsi" w:hAnsiTheme="minorHAnsi" w:cstheme="minorHAnsi"/>
                <w:i/>
                <w:iCs/>
                <w:sz w:val="20"/>
                <w:szCs w:val="20"/>
                <w:lang w:val="sk-SK"/>
              </w:rPr>
            </w:pPr>
            <w:r w:rsidRPr="003F7C30">
              <w:rPr>
                <w:rFonts w:asciiTheme="minorHAnsi" w:hAnsiTheme="minorHAnsi" w:cstheme="minorHAnsi"/>
                <w:i/>
                <w:iCs/>
                <w:sz w:val="20"/>
                <w:szCs w:val="20"/>
                <w:lang w:val="sk-SK"/>
              </w:rPr>
              <w:t>Republiková únia zamestnávateľov</w:t>
            </w:r>
          </w:p>
        </w:tc>
        <w:tc>
          <w:tcPr>
            <w:tcW w:w="1686" w:type="dxa"/>
          </w:tcPr>
          <w:p w14:paraId="30F4318A" w14:textId="5CD8948F"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Employers association</w:t>
            </w:r>
          </w:p>
        </w:tc>
        <w:tc>
          <w:tcPr>
            <w:tcW w:w="1396" w:type="dxa"/>
          </w:tcPr>
          <w:p w14:paraId="231D4337" w14:textId="1CA42D54"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National</w:t>
            </w:r>
          </w:p>
        </w:tc>
        <w:tc>
          <w:tcPr>
            <w:tcW w:w="1734" w:type="dxa"/>
          </w:tcPr>
          <w:p w14:paraId="6AE1D0A9" w14:textId="7827A3F9"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All</w:t>
            </w:r>
          </w:p>
        </w:tc>
        <w:tc>
          <w:tcPr>
            <w:tcW w:w="1347" w:type="dxa"/>
          </w:tcPr>
          <w:p w14:paraId="5086E447" w14:textId="08F99BFC"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Yes</w:t>
            </w:r>
          </w:p>
        </w:tc>
      </w:tr>
      <w:tr w:rsidR="001A28F2" w:rsidRPr="003F7C30" w14:paraId="335D2079" w14:textId="61F05AB2" w:rsidTr="00A65986">
        <w:tc>
          <w:tcPr>
            <w:tcW w:w="2853" w:type="dxa"/>
          </w:tcPr>
          <w:p w14:paraId="5408FA8D" w14:textId="77777777" w:rsidR="001A28F2" w:rsidRPr="003F7C30" w:rsidRDefault="001A28F2"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Association of Social Service Providers in the Slovak Republic</w:t>
            </w:r>
          </w:p>
          <w:p w14:paraId="240BCD12" w14:textId="7780CA36" w:rsidR="001A28F2" w:rsidRPr="003F7C30" w:rsidRDefault="001A28F2" w:rsidP="003F7C30">
            <w:pPr>
              <w:rPr>
                <w:rFonts w:asciiTheme="minorHAnsi" w:hAnsiTheme="minorHAnsi" w:cstheme="minorHAnsi"/>
                <w:i/>
                <w:iCs/>
                <w:sz w:val="20"/>
                <w:szCs w:val="20"/>
                <w:lang w:val="en-US"/>
              </w:rPr>
            </w:pPr>
            <w:proofErr w:type="spellStart"/>
            <w:r w:rsidRPr="003F7C30">
              <w:rPr>
                <w:rFonts w:asciiTheme="minorHAnsi" w:hAnsiTheme="minorHAnsi" w:cstheme="minorHAnsi"/>
                <w:i/>
                <w:iCs/>
                <w:sz w:val="20"/>
                <w:szCs w:val="20"/>
                <w:lang w:val="en-US"/>
              </w:rPr>
              <w:t>Asociácia</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poskytovateľov</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sociálnych</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služieb</w:t>
            </w:r>
            <w:proofErr w:type="spellEnd"/>
            <w:r w:rsidRPr="003F7C30">
              <w:rPr>
                <w:rFonts w:asciiTheme="minorHAnsi" w:hAnsiTheme="minorHAnsi" w:cstheme="minorHAnsi"/>
                <w:i/>
                <w:iCs/>
                <w:sz w:val="20"/>
                <w:szCs w:val="20"/>
                <w:lang w:val="en-US"/>
              </w:rPr>
              <w:t xml:space="preserve"> v SR</w:t>
            </w:r>
          </w:p>
        </w:tc>
        <w:tc>
          <w:tcPr>
            <w:tcW w:w="1686" w:type="dxa"/>
          </w:tcPr>
          <w:p w14:paraId="7EA386ED" w14:textId="77777777"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Employers association</w:t>
            </w:r>
          </w:p>
          <w:p w14:paraId="73C6F976" w14:textId="413D1DFA"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(member of RUZ)</w:t>
            </w:r>
          </w:p>
        </w:tc>
        <w:tc>
          <w:tcPr>
            <w:tcW w:w="1396" w:type="dxa"/>
          </w:tcPr>
          <w:p w14:paraId="20302300" w14:textId="58AD79A6"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Sector</w:t>
            </w:r>
          </w:p>
        </w:tc>
        <w:tc>
          <w:tcPr>
            <w:tcW w:w="1734" w:type="dxa"/>
          </w:tcPr>
          <w:p w14:paraId="037AA9DB" w14:textId="77777777"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Care-related services</w:t>
            </w:r>
          </w:p>
          <w:p w14:paraId="77D4320E" w14:textId="13D2E82A"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(Social care)</w:t>
            </w:r>
          </w:p>
        </w:tc>
        <w:tc>
          <w:tcPr>
            <w:tcW w:w="1347" w:type="dxa"/>
          </w:tcPr>
          <w:p w14:paraId="5CD455E0" w14:textId="740ED37C"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via RUZ membership</w:t>
            </w:r>
          </w:p>
        </w:tc>
      </w:tr>
      <w:tr w:rsidR="001A28F2" w:rsidRPr="003F7C30" w14:paraId="7DFA601B" w14:textId="58EF4BD7" w:rsidTr="00A65986">
        <w:tc>
          <w:tcPr>
            <w:tcW w:w="2853" w:type="dxa"/>
          </w:tcPr>
          <w:p w14:paraId="7893531F" w14:textId="320BA6EF" w:rsidR="001A28F2" w:rsidRPr="003F7C30" w:rsidRDefault="001A28F2"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Union of Social Service Providers in the Slovak Republic</w:t>
            </w:r>
          </w:p>
          <w:p w14:paraId="16B39E7F" w14:textId="74899168" w:rsidR="001A28F2" w:rsidRPr="003F7C30" w:rsidRDefault="001A28F2" w:rsidP="003F7C30">
            <w:pPr>
              <w:rPr>
                <w:rFonts w:asciiTheme="minorHAnsi" w:hAnsiTheme="minorHAnsi" w:cstheme="minorHAnsi"/>
                <w:i/>
                <w:iCs/>
                <w:sz w:val="20"/>
                <w:szCs w:val="20"/>
                <w:lang w:val="en-US"/>
              </w:rPr>
            </w:pPr>
            <w:proofErr w:type="spellStart"/>
            <w:r w:rsidRPr="003F7C30">
              <w:rPr>
                <w:rFonts w:asciiTheme="minorHAnsi" w:hAnsiTheme="minorHAnsi" w:cstheme="minorHAnsi"/>
                <w:i/>
                <w:iCs/>
                <w:sz w:val="20"/>
                <w:szCs w:val="20"/>
                <w:lang w:val="en-US"/>
              </w:rPr>
              <w:t>Zväz</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poskytovateľov</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sociálnych</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služieb</w:t>
            </w:r>
            <w:proofErr w:type="spellEnd"/>
            <w:r w:rsidRPr="003F7C30">
              <w:rPr>
                <w:rFonts w:asciiTheme="minorHAnsi" w:hAnsiTheme="minorHAnsi" w:cstheme="minorHAnsi"/>
                <w:i/>
                <w:iCs/>
                <w:sz w:val="20"/>
                <w:szCs w:val="20"/>
                <w:lang w:val="en-US"/>
              </w:rPr>
              <w:t xml:space="preserve"> v SR, o. z.</w:t>
            </w:r>
          </w:p>
        </w:tc>
        <w:tc>
          <w:tcPr>
            <w:tcW w:w="1686" w:type="dxa"/>
          </w:tcPr>
          <w:p w14:paraId="03D42E21" w14:textId="4144BB9F"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Employers association</w:t>
            </w:r>
          </w:p>
        </w:tc>
        <w:tc>
          <w:tcPr>
            <w:tcW w:w="1396" w:type="dxa"/>
          </w:tcPr>
          <w:p w14:paraId="41C7AFC3" w14:textId="4CA0A291"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Sector</w:t>
            </w:r>
          </w:p>
        </w:tc>
        <w:tc>
          <w:tcPr>
            <w:tcW w:w="1734" w:type="dxa"/>
          </w:tcPr>
          <w:p w14:paraId="659DAE55" w14:textId="77777777"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Care-related services</w:t>
            </w:r>
          </w:p>
          <w:p w14:paraId="3A4DB9F1" w14:textId="447CDAB2"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(Social care)</w:t>
            </w:r>
          </w:p>
        </w:tc>
        <w:tc>
          <w:tcPr>
            <w:tcW w:w="1347" w:type="dxa"/>
          </w:tcPr>
          <w:p w14:paraId="6F3D4C4C" w14:textId="22914696"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N/A</w:t>
            </w:r>
          </w:p>
        </w:tc>
      </w:tr>
      <w:tr w:rsidR="001A28F2" w:rsidRPr="003F7C30" w14:paraId="2716697F" w14:textId="1DA4ED9B" w:rsidTr="00A65986">
        <w:tc>
          <w:tcPr>
            <w:tcW w:w="2853" w:type="dxa"/>
          </w:tcPr>
          <w:p w14:paraId="0A045177" w14:textId="4AD013F8" w:rsidR="001A28F2" w:rsidRPr="003F7C30" w:rsidRDefault="001A28F2"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 xml:space="preserve">Chamber of </w:t>
            </w:r>
            <w:r w:rsidR="000B3376" w:rsidRPr="003F7C30">
              <w:rPr>
                <w:rFonts w:asciiTheme="minorHAnsi" w:hAnsiTheme="minorHAnsi" w:cstheme="minorHAnsi"/>
                <w:b/>
                <w:bCs/>
                <w:sz w:val="20"/>
                <w:szCs w:val="20"/>
                <w:lang w:val="en-US"/>
              </w:rPr>
              <w:t>C</w:t>
            </w:r>
            <w:r w:rsidRPr="003F7C30">
              <w:rPr>
                <w:rFonts w:asciiTheme="minorHAnsi" w:hAnsiTheme="minorHAnsi" w:cstheme="minorHAnsi"/>
                <w:b/>
                <w:bCs/>
                <w:sz w:val="20"/>
                <w:szCs w:val="20"/>
                <w:lang w:val="en-US"/>
              </w:rPr>
              <w:t xml:space="preserve">are </w:t>
            </w:r>
            <w:r w:rsidR="000B3376" w:rsidRPr="003F7C30">
              <w:rPr>
                <w:rFonts w:asciiTheme="minorHAnsi" w:hAnsiTheme="minorHAnsi" w:cstheme="minorHAnsi"/>
                <w:b/>
                <w:bCs/>
                <w:sz w:val="20"/>
                <w:szCs w:val="20"/>
                <w:lang w:val="en-US"/>
              </w:rPr>
              <w:t>W</w:t>
            </w:r>
            <w:r w:rsidRPr="003F7C30">
              <w:rPr>
                <w:rFonts w:asciiTheme="minorHAnsi" w:hAnsiTheme="minorHAnsi" w:cstheme="minorHAnsi"/>
                <w:b/>
                <w:bCs/>
                <w:sz w:val="20"/>
                <w:szCs w:val="20"/>
                <w:lang w:val="en-US"/>
              </w:rPr>
              <w:t>orkers of Slovakia (KOS)</w:t>
            </w:r>
          </w:p>
          <w:p w14:paraId="0945EDE3" w14:textId="3B4D528A" w:rsidR="001A28F2" w:rsidRPr="003F7C30" w:rsidRDefault="001A28F2" w:rsidP="003F7C30">
            <w:pPr>
              <w:rPr>
                <w:rFonts w:asciiTheme="minorHAnsi" w:hAnsiTheme="minorHAnsi" w:cstheme="minorHAnsi"/>
                <w:i/>
                <w:iCs/>
                <w:sz w:val="20"/>
                <w:szCs w:val="20"/>
                <w:lang w:val="en-US"/>
              </w:rPr>
            </w:pPr>
            <w:proofErr w:type="spellStart"/>
            <w:r w:rsidRPr="003F7C30">
              <w:rPr>
                <w:rFonts w:asciiTheme="minorHAnsi" w:hAnsiTheme="minorHAnsi" w:cstheme="minorHAnsi"/>
                <w:i/>
                <w:iCs/>
                <w:sz w:val="20"/>
                <w:szCs w:val="20"/>
                <w:lang w:val="en-US"/>
              </w:rPr>
              <w:t>Komora</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opatrovateliek</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Slovenska</w:t>
            </w:r>
            <w:proofErr w:type="spellEnd"/>
          </w:p>
        </w:tc>
        <w:tc>
          <w:tcPr>
            <w:tcW w:w="1686" w:type="dxa"/>
          </w:tcPr>
          <w:p w14:paraId="5AC3DD87" w14:textId="26F85324"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Professional association</w:t>
            </w:r>
          </w:p>
        </w:tc>
        <w:tc>
          <w:tcPr>
            <w:tcW w:w="1396" w:type="dxa"/>
          </w:tcPr>
          <w:p w14:paraId="5C86C554" w14:textId="66315859"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Sector</w:t>
            </w:r>
          </w:p>
        </w:tc>
        <w:tc>
          <w:tcPr>
            <w:tcW w:w="1734" w:type="dxa"/>
          </w:tcPr>
          <w:p w14:paraId="49A66357" w14:textId="77777777"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Care-related services</w:t>
            </w:r>
          </w:p>
          <w:p w14:paraId="6CF78EDB" w14:textId="523181C0"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(Social care)</w:t>
            </w:r>
          </w:p>
        </w:tc>
        <w:tc>
          <w:tcPr>
            <w:tcW w:w="1347" w:type="dxa"/>
          </w:tcPr>
          <w:p w14:paraId="5B3C1FA9" w14:textId="0787B93E"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Not applicable</w:t>
            </w:r>
          </w:p>
        </w:tc>
      </w:tr>
      <w:tr w:rsidR="001A28F2" w:rsidRPr="003F7C30" w14:paraId="0B703072" w14:textId="2C9773C2" w:rsidTr="00A65986">
        <w:tc>
          <w:tcPr>
            <w:tcW w:w="2853" w:type="dxa"/>
          </w:tcPr>
          <w:p w14:paraId="6A0D05BD" w14:textId="77777777" w:rsidR="001A28F2" w:rsidRPr="003F7C30" w:rsidRDefault="001A28F2" w:rsidP="003F7C30">
            <w:pPr>
              <w:rPr>
                <w:rFonts w:asciiTheme="minorHAnsi" w:hAnsiTheme="minorHAnsi" w:cstheme="minorHAnsi"/>
                <w:b/>
                <w:bCs/>
                <w:sz w:val="20"/>
                <w:szCs w:val="20"/>
                <w:lang w:val="en-US"/>
              </w:rPr>
            </w:pPr>
            <w:r w:rsidRPr="003F7C30">
              <w:rPr>
                <w:rFonts w:asciiTheme="minorHAnsi" w:hAnsiTheme="minorHAnsi" w:cstheme="minorHAnsi"/>
                <w:b/>
                <w:bCs/>
                <w:sz w:val="20"/>
                <w:szCs w:val="20"/>
                <w:lang w:val="en-US"/>
              </w:rPr>
              <w:t>Slovak Chamber of Nurses and Midwives (SK SAPA)</w:t>
            </w:r>
          </w:p>
          <w:p w14:paraId="21DA04BB" w14:textId="10A20897" w:rsidR="001A28F2" w:rsidRPr="003F7C30" w:rsidRDefault="001A28F2" w:rsidP="003F7C30">
            <w:pPr>
              <w:rPr>
                <w:rFonts w:asciiTheme="minorHAnsi" w:hAnsiTheme="minorHAnsi" w:cstheme="minorHAnsi"/>
                <w:i/>
                <w:iCs/>
                <w:sz w:val="20"/>
                <w:szCs w:val="20"/>
                <w:lang w:val="en-US"/>
              </w:rPr>
            </w:pPr>
            <w:proofErr w:type="spellStart"/>
            <w:r w:rsidRPr="003F7C30">
              <w:rPr>
                <w:rFonts w:asciiTheme="minorHAnsi" w:hAnsiTheme="minorHAnsi" w:cstheme="minorHAnsi"/>
                <w:i/>
                <w:iCs/>
                <w:sz w:val="20"/>
                <w:szCs w:val="20"/>
                <w:lang w:val="en-US"/>
              </w:rPr>
              <w:t>Slovenská</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komora</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sestier</w:t>
            </w:r>
            <w:proofErr w:type="spellEnd"/>
            <w:r w:rsidRPr="003F7C30">
              <w:rPr>
                <w:rFonts w:asciiTheme="minorHAnsi" w:hAnsiTheme="minorHAnsi" w:cstheme="minorHAnsi"/>
                <w:i/>
                <w:iCs/>
                <w:sz w:val="20"/>
                <w:szCs w:val="20"/>
                <w:lang w:val="en-US"/>
              </w:rPr>
              <w:t xml:space="preserve"> a </w:t>
            </w:r>
            <w:proofErr w:type="spellStart"/>
            <w:r w:rsidRPr="003F7C30">
              <w:rPr>
                <w:rFonts w:asciiTheme="minorHAnsi" w:hAnsiTheme="minorHAnsi" w:cstheme="minorHAnsi"/>
                <w:i/>
                <w:iCs/>
                <w:sz w:val="20"/>
                <w:szCs w:val="20"/>
                <w:lang w:val="en-US"/>
              </w:rPr>
              <w:t>pôrodných</w:t>
            </w:r>
            <w:proofErr w:type="spellEnd"/>
            <w:r w:rsidRPr="003F7C30">
              <w:rPr>
                <w:rFonts w:asciiTheme="minorHAnsi" w:hAnsiTheme="minorHAnsi" w:cstheme="minorHAnsi"/>
                <w:i/>
                <w:iCs/>
                <w:sz w:val="20"/>
                <w:szCs w:val="20"/>
                <w:lang w:val="en-US"/>
              </w:rPr>
              <w:t xml:space="preserve"> </w:t>
            </w:r>
            <w:proofErr w:type="spellStart"/>
            <w:r w:rsidRPr="003F7C30">
              <w:rPr>
                <w:rFonts w:asciiTheme="minorHAnsi" w:hAnsiTheme="minorHAnsi" w:cstheme="minorHAnsi"/>
                <w:i/>
                <w:iCs/>
                <w:sz w:val="20"/>
                <w:szCs w:val="20"/>
                <w:lang w:val="en-US"/>
              </w:rPr>
              <w:t>asistentiek</w:t>
            </w:r>
            <w:proofErr w:type="spellEnd"/>
          </w:p>
        </w:tc>
        <w:tc>
          <w:tcPr>
            <w:tcW w:w="1686" w:type="dxa"/>
          </w:tcPr>
          <w:p w14:paraId="43F43A5F" w14:textId="0DE39001"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Professional association</w:t>
            </w:r>
          </w:p>
        </w:tc>
        <w:tc>
          <w:tcPr>
            <w:tcW w:w="1396" w:type="dxa"/>
          </w:tcPr>
          <w:p w14:paraId="5B9881F4" w14:textId="498F1D43"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Sector</w:t>
            </w:r>
          </w:p>
        </w:tc>
        <w:tc>
          <w:tcPr>
            <w:tcW w:w="1734" w:type="dxa"/>
          </w:tcPr>
          <w:p w14:paraId="5B32B2E3" w14:textId="77777777"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Care-related services</w:t>
            </w:r>
          </w:p>
          <w:p w14:paraId="09C1EFC5" w14:textId="42FC115B"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(healthcare)</w:t>
            </w:r>
          </w:p>
        </w:tc>
        <w:tc>
          <w:tcPr>
            <w:tcW w:w="1347" w:type="dxa"/>
          </w:tcPr>
          <w:p w14:paraId="49409964" w14:textId="3A1E1805" w:rsidR="001A28F2" w:rsidRPr="003F7C30" w:rsidRDefault="001A28F2" w:rsidP="003F7C30">
            <w:pPr>
              <w:rPr>
                <w:rFonts w:asciiTheme="minorHAnsi" w:hAnsiTheme="minorHAnsi" w:cstheme="minorHAnsi"/>
                <w:sz w:val="20"/>
                <w:szCs w:val="20"/>
                <w:lang w:val="en-US"/>
              </w:rPr>
            </w:pPr>
            <w:r w:rsidRPr="003F7C30">
              <w:rPr>
                <w:rFonts w:asciiTheme="minorHAnsi" w:hAnsiTheme="minorHAnsi" w:cstheme="minorHAnsi"/>
                <w:sz w:val="20"/>
                <w:szCs w:val="20"/>
                <w:lang w:val="en-US"/>
              </w:rPr>
              <w:t>Not applicable</w:t>
            </w:r>
          </w:p>
        </w:tc>
      </w:tr>
    </w:tbl>
    <w:p w14:paraId="244B6C5D" w14:textId="5F6E93A1" w:rsidR="004F3E4C" w:rsidRPr="004E6D88" w:rsidRDefault="004E6D88" w:rsidP="007B7BBA">
      <w:pPr>
        <w:spacing w:line="276" w:lineRule="auto"/>
        <w:rPr>
          <w:rFonts w:asciiTheme="minorHAnsi" w:hAnsiTheme="minorHAnsi" w:cstheme="minorHAnsi"/>
          <w:i/>
          <w:iCs/>
          <w:sz w:val="20"/>
          <w:szCs w:val="20"/>
          <w:lang w:val="en-US"/>
        </w:rPr>
      </w:pPr>
      <w:r w:rsidRPr="004E6D88">
        <w:rPr>
          <w:rFonts w:asciiTheme="minorHAnsi" w:hAnsiTheme="minorHAnsi" w:cstheme="minorHAnsi"/>
          <w:i/>
          <w:iCs/>
          <w:sz w:val="20"/>
          <w:szCs w:val="20"/>
          <w:u w:val="single"/>
          <w:lang w:val="en-US"/>
        </w:rPr>
        <w:t>Source:</w:t>
      </w:r>
      <w:r w:rsidRPr="004E6D88">
        <w:rPr>
          <w:rFonts w:asciiTheme="minorHAnsi" w:hAnsiTheme="minorHAnsi" w:cstheme="minorHAnsi"/>
          <w:i/>
          <w:iCs/>
          <w:sz w:val="20"/>
          <w:szCs w:val="20"/>
          <w:lang w:val="en-US"/>
        </w:rPr>
        <w:t xml:space="preserve"> own compilation</w:t>
      </w:r>
    </w:p>
    <w:p w14:paraId="75B696A4" w14:textId="77777777" w:rsidR="00FE346B" w:rsidRDefault="00FE346B" w:rsidP="007B7BBA">
      <w:pPr>
        <w:spacing w:line="276" w:lineRule="auto"/>
        <w:rPr>
          <w:rFonts w:asciiTheme="minorHAnsi" w:hAnsiTheme="minorHAnsi" w:cstheme="minorHAnsi"/>
          <w:lang w:val="en-US"/>
        </w:rPr>
      </w:pPr>
    </w:p>
    <w:p w14:paraId="2DBFF45A" w14:textId="28D75228" w:rsidR="00FE346B" w:rsidRPr="00626E4F" w:rsidRDefault="00990394"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Trade union representatives</w:t>
      </w:r>
      <w:r w:rsidR="00B871B0" w:rsidRPr="00626E4F">
        <w:rPr>
          <w:rFonts w:asciiTheme="minorHAnsi" w:hAnsiTheme="minorHAnsi" w:cstheme="minorHAnsi"/>
          <w:lang w:val="en-US"/>
        </w:rPr>
        <w:t xml:space="preserve"> from the </w:t>
      </w:r>
      <w:r w:rsidR="00B871B0" w:rsidRPr="00626E4F">
        <w:rPr>
          <w:rFonts w:asciiTheme="minorHAnsi" w:hAnsiTheme="minorHAnsi" w:cstheme="minorHAnsi"/>
          <w:b/>
          <w:bCs/>
          <w:lang w:val="en-US"/>
        </w:rPr>
        <w:t>Confederation of Trade Unions in Slovakia (KOZ SR)</w:t>
      </w:r>
      <w:r w:rsidRPr="00626E4F">
        <w:rPr>
          <w:rFonts w:asciiTheme="minorHAnsi" w:hAnsiTheme="minorHAnsi" w:cstheme="minorHAnsi"/>
          <w:lang w:val="en-US"/>
        </w:rPr>
        <w:t xml:space="preserve"> </w:t>
      </w:r>
      <w:r w:rsidR="0084147F" w:rsidRPr="00626E4F">
        <w:rPr>
          <w:rFonts w:asciiTheme="minorHAnsi" w:hAnsiTheme="minorHAnsi" w:cstheme="minorHAnsi"/>
          <w:lang w:val="en-US"/>
        </w:rPr>
        <w:t xml:space="preserve">interviewed for this project </w:t>
      </w:r>
      <w:r w:rsidRPr="00626E4F">
        <w:rPr>
          <w:rFonts w:asciiTheme="minorHAnsi" w:hAnsiTheme="minorHAnsi" w:cstheme="minorHAnsi"/>
          <w:lang w:val="en-US"/>
        </w:rPr>
        <w:t>stress that the number of domestic workers in Slovakia is rather small and the statistics on this type of work is not sufficient.</w:t>
      </w:r>
      <w:r w:rsidR="0084147F" w:rsidRPr="00626E4F">
        <w:rPr>
          <w:rFonts w:asciiTheme="minorHAnsi" w:hAnsiTheme="minorHAnsi" w:cstheme="minorHAnsi"/>
          <w:lang w:val="en-US"/>
        </w:rPr>
        <w:t xml:space="preserve"> Because of that, neither the Confederation not its member trade unions raised up the issue of domestic work at any of their meetings. The issue is, however, somewhat indirectly integrated in a broader debate on </w:t>
      </w:r>
      <w:r w:rsidR="0084147F" w:rsidRPr="00626E4F">
        <w:rPr>
          <w:rFonts w:asciiTheme="minorHAnsi" w:hAnsiTheme="minorHAnsi" w:cstheme="minorHAnsi"/>
          <w:lang w:val="en-US"/>
        </w:rPr>
        <w:lastRenderedPageBreak/>
        <w:t>informal economy, which is prevailing in domestic work</w:t>
      </w:r>
      <w:r w:rsidR="00FE346B" w:rsidRPr="00626E4F">
        <w:rPr>
          <w:rFonts w:asciiTheme="minorHAnsi" w:hAnsiTheme="minorHAnsi" w:cstheme="minorHAnsi"/>
          <w:lang w:val="en-US"/>
        </w:rPr>
        <w:t>. The only exception which has been discussed by union representatives is the issue of Slovak migrant care workers in Austria</w:t>
      </w:r>
      <w:r w:rsidR="00DB7CF0" w:rsidRPr="00626E4F">
        <w:rPr>
          <w:rFonts w:asciiTheme="minorHAnsi" w:hAnsiTheme="minorHAnsi" w:cstheme="minorHAnsi"/>
          <w:lang w:val="en-US"/>
        </w:rPr>
        <w:t xml:space="preserve">. On the contrary, the issue of migrant workers in Slovakia is also not salient. Nevertheless, this is expected to change in the near future with more migrant workers in Slovakia (e.g. from Ukraine) </w:t>
      </w:r>
      <w:r w:rsidR="00FE346B" w:rsidRPr="00626E4F">
        <w:rPr>
          <w:rFonts w:asciiTheme="minorHAnsi" w:hAnsiTheme="minorHAnsi" w:cstheme="minorHAnsi"/>
          <w:lang w:val="en-US"/>
        </w:rPr>
        <w:t xml:space="preserve">(INT1; INT2). </w:t>
      </w:r>
    </w:p>
    <w:p w14:paraId="22A15B5B" w14:textId="77777777" w:rsidR="00990394" w:rsidRPr="00626E4F" w:rsidRDefault="00990394" w:rsidP="007B7BBA">
      <w:pPr>
        <w:spacing w:line="276" w:lineRule="auto"/>
        <w:jc w:val="both"/>
        <w:rPr>
          <w:rFonts w:asciiTheme="minorHAnsi" w:hAnsiTheme="minorHAnsi" w:cstheme="minorHAnsi"/>
          <w:lang w:val="en-US"/>
        </w:rPr>
      </w:pPr>
    </w:p>
    <w:p w14:paraId="64E891AF" w14:textId="468156A0" w:rsidR="00A54B88" w:rsidRPr="00626E4F" w:rsidRDefault="00FE346B"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 xml:space="preserve">Nevertheless, union representatives acknowledge that </w:t>
      </w:r>
      <w:r w:rsidR="00990394" w:rsidRPr="00626E4F">
        <w:rPr>
          <w:rFonts w:asciiTheme="minorHAnsi" w:hAnsiTheme="minorHAnsi" w:cstheme="minorHAnsi"/>
          <w:lang w:val="en-US"/>
        </w:rPr>
        <w:t xml:space="preserve">domestic workers </w:t>
      </w:r>
      <w:r w:rsidRPr="00626E4F">
        <w:rPr>
          <w:rFonts w:asciiTheme="minorHAnsi" w:hAnsiTheme="minorHAnsi" w:cstheme="minorHAnsi"/>
          <w:lang w:val="en-US"/>
        </w:rPr>
        <w:t xml:space="preserve">are not </w:t>
      </w:r>
      <w:r w:rsidR="00990394" w:rsidRPr="00626E4F">
        <w:rPr>
          <w:rFonts w:asciiTheme="minorHAnsi" w:hAnsiTheme="minorHAnsi" w:cstheme="minorHAnsi"/>
          <w:lang w:val="en-US"/>
        </w:rPr>
        <w:t>protected in the Slovak legislation</w:t>
      </w:r>
      <w:r w:rsidRPr="00626E4F">
        <w:rPr>
          <w:rFonts w:asciiTheme="minorHAnsi" w:hAnsiTheme="minorHAnsi" w:cstheme="minorHAnsi"/>
          <w:lang w:val="en-US"/>
        </w:rPr>
        <w:t xml:space="preserve"> and t</w:t>
      </w:r>
      <w:r w:rsidR="00990394" w:rsidRPr="00626E4F">
        <w:rPr>
          <w:rFonts w:asciiTheme="minorHAnsi" w:hAnsiTheme="minorHAnsi" w:cstheme="minorHAnsi"/>
          <w:lang w:val="en-US"/>
        </w:rPr>
        <w:t>he</w:t>
      </w:r>
      <w:r w:rsidRPr="00626E4F">
        <w:rPr>
          <w:rFonts w:asciiTheme="minorHAnsi" w:hAnsiTheme="minorHAnsi" w:cstheme="minorHAnsi"/>
          <w:lang w:val="en-US"/>
        </w:rPr>
        <w:t>ir</w:t>
      </w:r>
      <w:r w:rsidR="00990394" w:rsidRPr="00626E4F">
        <w:rPr>
          <w:rFonts w:asciiTheme="minorHAnsi" w:hAnsiTheme="minorHAnsi" w:cstheme="minorHAnsi"/>
          <w:lang w:val="en-US"/>
        </w:rPr>
        <w:t xml:space="preserve"> status </w:t>
      </w:r>
      <w:r w:rsidRPr="00626E4F">
        <w:rPr>
          <w:rFonts w:asciiTheme="minorHAnsi" w:hAnsiTheme="minorHAnsi" w:cstheme="minorHAnsi"/>
          <w:lang w:val="en-US"/>
        </w:rPr>
        <w:t xml:space="preserve">in the </w:t>
      </w:r>
      <w:proofErr w:type="spellStart"/>
      <w:r w:rsidRPr="00626E4F">
        <w:rPr>
          <w:rFonts w:asciiTheme="minorHAnsi" w:hAnsiTheme="minorHAnsi" w:cstheme="minorHAnsi"/>
          <w:lang w:val="en-US"/>
        </w:rPr>
        <w:t>labour</w:t>
      </w:r>
      <w:proofErr w:type="spellEnd"/>
      <w:r w:rsidRPr="00626E4F">
        <w:rPr>
          <w:rFonts w:asciiTheme="minorHAnsi" w:hAnsiTheme="minorHAnsi" w:cstheme="minorHAnsi"/>
          <w:lang w:val="en-US"/>
        </w:rPr>
        <w:t xml:space="preserve"> market </w:t>
      </w:r>
      <w:r w:rsidR="00990394" w:rsidRPr="00626E4F">
        <w:rPr>
          <w:rFonts w:asciiTheme="minorHAnsi" w:hAnsiTheme="minorHAnsi" w:cstheme="minorHAnsi"/>
          <w:lang w:val="en-US"/>
        </w:rPr>
        <w:t xml:space="preserve">is not clear. </w:t>
      </w:r>
      <w:r w:rsidRPr="00626E4F">
        <w:rPr>
          <w:rFonts w:asciiTheme="minorHAnsi" w:hAnsiTheme="minorHAnsi" w:cstheme="minorHAnsi"/>
          <w:lang w:val="en-US"/>
        </w:rPr>
        <w:t>In their view, t</w:t>
      </w:r>
      <w:r w:rsidR="00990394" w:rsidRPr="00626E4F">
        <w:rPr>
          <w:rFonts w:asciiTheme="minorHAnsi" w:hAnsiTheme="minorHAnsi" w:cstheme="minorHAnsi"/>
          <w:lang w:val="en-US"/>
        </w:rPr>
        <w:t xml:space="preserve">he state should address this issue, also because of the potential tax loses. </w:t>
      </w:r>
      <w:r w:rsidR="00A54B88" w:rsidRPr="00626E4F">
        <w:rPr>
          <w:rFonts w:asciiTheme="minorHAnsi" w:hAnsiTheme="minorHAnsi" w:cstheme="minorHAnsi"/>
          <w:lang w:val="en-US"/>
        </w:rPr>
        <w:t xml:space="preserve">Although the respondents’ organization follows closely every ILO recommendation, the respondents did not work for the union in 2011 when the ILO Convention on domestic workers has been discussed in Slovakia. </w:t>
      </w:r>
    </w:p>
    <w:p w14:paraId="67123A83" w14:textId="4929D4F1" w:rsidR="00A54B88" w:rsidRPr="00626E4F" w:rsidRDefault="00A54B88" w:rsidP="007B7BBA">
      <w:pPr>
        <w:spacing w:line="276" w:lineRule="auto"/>
        <w:jc w:val="both"/>
        <w:rPr>
          <w:rFonts w:asciiTheme="minorHAnsi" w:hAnsiTheme="minorHAnsi" w:cstheme="minorHAnsi"/>
          <w:lang w:val="en-US"/>
        </w:rPr>
      </w:pPr>
    </w:p>
    <w:p w14:paraId="145F0DB1" w14:textId="41AA75D1" w:rsidR="00990394" w:rsidRPr="00626E4F" w:rsidRDefault="00FE346B"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Regarding the role of unions, the respondents do not see a</w:t>
      </w:r>
      <w:r w:rsidR="00990394" w:rsidRPr="00626E4F">
        <w:rPr>
          <w:rFonts w:asciiTheme="minorHAnsi" w:hAnsiTheme="minorHAnsi" w:cstheme="minorHAnsi"/>
          <w:lang w:val="en-US"/>
        </w:rPr>
        <w:t xml:space="preserve"> potential for </w:t>
      </w:r>
      <w:r w:rsidRPr="00626E4F">
        <w:rPr>
          <w:rFonts w:asciiTheme="minorHAnsi" w:hAnsiTheme="minorHAnsi" w:cstheme="minorHAnsi"/>
          <w:lang w:val="en-US"/>
        </w:rPr>
        <w:t xml:space="preserve">a </w:t>
      </w:r>
      <w:r w:rsidR="00990394" w:rsidRPr="00626E4F">
        <w:rPr>
          <w:rFonts w:asciiTheme="minorHAnsi" w:hAnsiTheme="minorHAnsi" w:cstheme="minorHAnsi"/>
          <w:lang w:val="en-US"/>
        </w:rPr>
        <w:t xml:space="preserve">collective agreement </w:t>
      </w:r>
      <w:r w:rsidRPr="00626E4F">
        <w:rPr>
          <w:rFonts w:asciiTheme="minorHAnsi" w:hAnsiTheme="minorHAnsi" w:cstheme="minorHAnsi"/>
          <w:lang w:val="en-US"/>
        </w:rPr>
        <w:t xml:space="preserve">in the </w:t>
      </w:r>
      <w:r w:rsidR="00A54B88" w:rsidRPr="00626E4F">
        <w:rPr>
          <w:rFonts w:asciiTheme="minorHAnsi" w:hAnsiTheme="minorHAnsi" w:cstheme="minorHAnsi"/>
          <w:lang w:val="en-US"/>
        </w:rPr>
        <w:t xml:space="preserve">PHS </w:t>
      </w:r>
      <w:r w:rsidRPr="00626E4F">
        <w:rPr>
          <w:rFonts w:asciiTheme="minorHAnsi" w:hAnsiTheme="minorHAnsi" w:cstheme="minorHAnsi"/>
          <w:lang w:val="en-US"/>
        </w:rPr>
        <w:t>sector</w:t>
      </w:r>
      <w:r w:rsidR="00990394" w:rsidRPr="00626E4F">
        <w:rPr>
          <w:rFonts w:asciiTheme="minorHAnsi" w:hAnsiTheme="minorHAnsi" w:cstheme="minorHAnsi"/>
          <w:lang w:val="en-US"/>
        </w:rPr>
        <w:t xml:space="preserve">, </w:t>
      </w:r>
      <w:r w:rsidRPr="00626E4F">
        <w:rPr>
          <w:rFonts w:asciiTheme="minorHAnsi" w:hAnsiTheme="minorHAnsi" w:cstheme="minorHAnsi"/>
          <w:lang w:val="en-US"/>
        </w:rPr>
        <w:t>since</w:t>
      </w:r>
      <w:r w:rsidR="00990394" w:rsidRPr="00626E4F">
        <w:rPr>
          <w:rFonts w:asciiTheme="minorHAnsi" w:hAnsiTheme="minorHAnsi" w:cstheme="minorHAnsi"/>
          <w:lang w:val="en-US"/>
        </w:rPr>
        <w:t xml:space="preserve"> </w:t>
      </w:r>
      <w:r w:rsidRPr="00626E4F">
        <w:rPr>
          <w:rFonts w:asciiTheme="minorHAnsi" w:hAnsiTheme="minorHAnsi" w:cstheme="minorHAnsi"/>
          <w:lang w:val="en-US"/>
        </w:rPr>
        <w:t>it lacks</w:t>
      </w:r>
      <w:r w:rsidR="00990394" w:rsidRPr="00626E4F">
        <w:rPr>
          <w:rFonts w:asciiTheme="minorHAnsi" w:hAnsiTheme="minorHAnsi" w:cstheme="minorHAnsi"/>
          <w:lang w:val="en-US"/>
        </w:rPr>
        <w:t xml:space="preserve"> corresponding employer association. There is, however</w:t>
      </w:r>
      <w:r w:rsidRPr="00626E4F">
        <w:rPr>
          <w:rFonts w:asciiTheme="minorHAnsi" w:hAnsiTheme="minorHAnsi" w:cstheme="minorHAnsi"/>
          <w:lang w:val="en-US"/>
        </w:rPr>
        <w:t xml:space="preserve">, an identified </w:t>
      </w:r>
      <w:r w:rsidR="00990394" w:rsidRPr="00626E4F">
        <w:rPr>
          <w:rFonts w:asciiTheme="minorHAnsi" w:hAnsiTheme="minorHAnsi" w:cstheme="minorHAnsi"/>
          <w:lang w:val="en-US"/>
        </w:rPr>
        <w:t>potential for better sector-level collective bargaining</w:t>
      </w:r>
      <w:r w:rsidR="00A54B88" w:rsidRPr="00626E4F">
        <w:rPr>
          <w:rFonts w:asciiTheme="minorHAnsi" w:hAnsiTheme="minorHAnsi" w:cstheme="minorHAnsi"/>
          <w:lang w:val="en-US"/>
        </w:rPr>
        <w:t xml:space="preserve">, </w:t>
      </w:r>
      <w:r w:rsidR="00990394" w:rsidRPr="00626E4F">
        <w:rPr>
          <w:rFonts w:asciiTheme="minorHAnsi" w:hAnsiTheme="minorHAnsi" w:cstheme="minorHAnsi"/>
          <w:lang w:val="en-US"/>
        </w:rPr>
        <w:t xml:space="preserve">and </w:t>
      </w:r>
      <w:r w:rsidR="00A54B88" w:rsidRPr="00626E4F">
        <w:rPr>
          <w:rFonts w:asciiTheme="minorHAnsi" w:hAnsiTheme="minorHAnsi" w:cstheme="minorHAnsi"/>
          <w:lang w:val="en-US"/>
        </w:rPr>
        <w:t xml:space="preserve">an </w:t>
      </w:r>
      <w:r w:rsidR="00990394" w:rsidRPr="00626E4F">
        <w:rPr>
          <w:rFonts w:asciiTheme="minorHAnsi" w:hAnsiTheme="minorHAnsi" w:cstheme="minorHAnsi"/>
          <w:lang w:val="en-US"/>
        </w:rPr>
        <w:t xml:space="preserve">agreement which would include </w:t>
      </w:r>
      <w:r w:rsidR="00A54B88" w:rsidRPr="00626E4F">
        <w:rPr>
          <w:rFonts w:asciiTheme="minorHAnsi" w:hAnsiTheme="minorHAnsi" w:cstheme="minorHAnsi"/>
          <w:lang w:val="en-US"/>
        </w:rPr>
        <w:t>domestic</w:t>
      </w:r>
      <w:r w:rsidR="00990394" w:rsidRPr="00626E4F">
        <w:rPr>
          <w:rFonts w:asciiTheme="minorHAnsi" w:hAnsiTheme="minorHAnsi" w:cstheme="minorHAnsi"/>
          <w:lang w:val="en-US"/>
        </w:rPr>
        <w:t xml:space="preserve"> workers</w:t>
      </w:r>
      <w:r w:rsidR="00A54B88" w:rsidRPr="00626E4F">
        <w:rPr>
          <w:rFonts w:asciiTheme="minorHAnsi" w:hAnsiTheme="minorHAnsi" w:cstheme="minorHAnsi"/>
          <w:lang w:val="en-US"/>
        </w:rPr>
        <w:t xml:space="preserve"> into already existing structures</w:t>
      </w:r>
      <w:r w:rsidR="00990394" w:rsidRPr="00626E4F">
        <w:rPr>
          <w:rFonts w:asciiTheme="minorHAnsi" w:hAnsiTheme="minorHAnsi" w:cstheme="minorHAnsi"/>
          <w:lang w:val="en-US"/>
        </w:rPr>
        <w:t xml:space="preserve">, but for that, the sub-sectors </w:t>
      </w:r>
      <w:r w:rsidRPr="00626E4F">
        <w:rPr>
          <w:rFonts w:asciiTheme="minorHAnsi" w:hAnsiTheme="minorHAnsi" w:cstheme="minorHAnsi"/>
          <w:lang w:val="en-US"/>
        </w:rPr>
        <w:t xml:space="preserve">of the PHS </w:t>
      </w:r>
      <w:r w:rsidR="00A54B88" w:rsidRPr="00626E4F">
        <w:rPr>
          <w:rFonts w:asciiTheme="minorHAnsi" w:hAnsiTheme="minorHAnsi" w:cstheme="minorHAnsi"/>
          <w:lang w:val="en-US"/>
        </w:rPr>
        <w:t xml:space="preserve">sector </w:t>
      </w:r>
      <w:r w:rsidR="00990394" w:rsidRPr="00626E4F">
        <w:rPr>
          <w:rFonts w:asciiTheme="minorHAnsi" w:hAnsiTheme="minorHAnsi" w:cstheme="minorHAnsi"/>
          <w:lang w:val="en-US"/>
        </w:rPr>
        <w:t xml:space="preserve">need to be mapped better (INT1). </w:t>
      </w:r>
      <w:r w:rsidR="00DB7CF0" w:rsidRPr="00626E4F">
        <w:rPr>
          <w:rFonts w:asciiTheme="minorHAnsi" w:hAnsiTheme="minorHAnsi" w:cstheme="minorHAnsi"/>
          <w:lang w:val="en-US"/>
        </w:rPr>
        <w:t xml:space="preserve">For now, the </w:t>
      </w:r>
      <w:r w:rsidR="00990394" w:rsidRPr="00626E4F">
        <w:rPr>
          <w:rFonts w:asciiTheme="minorHAnsi" w:hAnsiTheme="minorHAnsi" w:cstheme="minorHAnsi"/>
          <w:lang w:val="en-US"/>
        </w:rPr>
        <w:t>Confederation focuses its attention on their members</w:t>
      </w:r>
      <w:r w:rsidR="0084147F" w:rsidRPr="00626E4F">
        <w:rPr>
          <w:rFonts w:asciiTheme="minorHAnsi" w:hAnsiTheme="minorHAnsi" w:cstheme="minorHAnsi"/>
          <w:lang w:val="en-US"/>
        </w:rPr>
        <w:t xml:space="preserve">, i.e. workers </w:t>
      </w:r>
      <w:r w:rsidR="00990394" w:rsidRPr="00626E4F">
        <w:rPr>
          <w:rFonts w:asciiTheme="minorHAnsi" w:hAnsiTheme="minorHAnsi" w:cstheme="minorHAnsi"/>
          <w:lang w:val="en-US"/>
        </w:rPr>
        <w:t>who are organized</w:t>
      </w:r>
      <w:r w:rsidR="0084147F" w:rsidRPr="00626E4F">
        <w:rPr>
          <w:rFonts w:asciiTheme="minorHAnsi" w:hAnsiTheme="minorHAnsi" w:cstheme="minorHAnsi"/>
          <w:lang w:val="en-US"/>
        </w:rPr>
        <w:t xml:space="preserve"> in trade unions</w:t>
      </w:r>
      <w:r w:rsidR="00A54B88" w:rsidRPr="00626E4F">
        <w:rPr>
          <w:rFonts w:asciiTheme="minorHAnsi" w:hAnsiTheme="minorHAnsi" w:cstheme="minorHAnsi"/>
          <w:lang w:val="en-US"/>
        </w:rPr>
        <w:t xml:space="preserve">, and for this reason, there is no </w:t>
      </w:r>
      <w:r w:rsidR="00B871B0" w:rsidRPr="00626E4F">
        <w:rPr>
          <w:rFonts w:asciiTheme="minorHAnsi" w:hAnsiTheme="minorHAnsi" w:cstheme="minorHAnsi"/>
          <w:lang w:val="en-US"/>
        </w:rPr>
        <w:t xml:space="preserve">strategy related to domestic workers. </w:t>
      </w:r>
    </w:p>
    <w:p w14:paraId="529F4D45" w14:textId="77777777" w:rsidR="00B871B0" w:rsidRPr="00626E4F" w:rsidRDefault="00B871B0" w:rsidP="007B7BBA">
      <w:pPr>
        <w:spacing w:line="276" w:lineRule="auto"/>
        <w:jc w:val="both"/>
        <w:rPr>
          <w:rFonts w:asciiTheme="minorHAnsi" w:hAnsiTheme="minorHAnsi" w:cstheme="minorHAnsi"/>
          <w:b/>
          <w:bCs/>
          <w:lang w:val="en-US"/>
        </w:rPr>
      </w:pPr>
    </w:p>
    <w:p w14:paraId="446427CF" w14:textId="72C442D6" w:rsidR="00B871B0" w:rsidRPr="00626E4F" w:rsidRDefault="00B871B0" w:rsidP="007B7BBA">
      <w:pPr>
        <w:spacing w:line="276" w:lineRule="auto"/>
        <w:jc w:val="both"/>
        <w:rPr>
          <w:rFonts w:asciiTheme="minorHAnsi" w:hAnsiTheme="minorHAnsi" w:cstheme="minorHAnsi"/>
          <w:lang w:val="en-US"/>
        </w:rPr>
      </w:pPr>
      <w:r w:rsidRPr="00626E4F">
        <w:rPr>
          <w:rFonts w:asciiTheme="minorHAnsi" w:hAnsiTheme="minorHAnsi" w:cstheme="minorHAnsi"/>
          <w:b/>
          <w:bCs/>
          <w:lang w:val="en-US"/>
        </w:rPr>
        <w:t xml:space="preserve">Similarly, trade union in healthcare </w:t>
      </w:r>
      <w:proofErr w:type="spellStart"/>
      <w:r w:rsidRPr="00626E4F">
        <w:rPr>
          <w:rFonts w:asciiTheme="minorHAnsi" w:hAnsiTheme="minorHAnsi" w:cstheme="minorHAnsi"/>
          <w:b/>
          <w:bCs/>
          <w:lang w:val="en-US"/>
        </w:rPr>
        <w:t>SOZZaSS</w:t>
      </w:r>
      <w:proofErr w:type="spellEnd"/>
      <w:r w:rsidRPr="00626E4F">
        <w:rPr>
          <w:rFonts w:asciiTheme="minorHAnsi" w:hAnsiTheme="minorHAnsi" w:cstheme="minorHAnsi"/>
          <w:lang w:val="en-US"/>
        </w:rPr>
        <w:t xml:space="preserve"> </w:t>
      </w:r>
      <w:r w:rsidR="00DB7CF0" w:rsidRPr="00626E4F">
        <w:rPr>
          <w:rFonts w:asciiTheme="minorHAnsi" w:hAnsiTheme="minorHAnsi" w:cstheme="minorHAnsi"/>
          <w:lang w:val="en-US"/>
        </w:rPr>
        <w:t xml:space="preserve">says that </w:t>
      </w:r>
      <w:r w:rsidRPr="00626E4F">
        <w:rPr>
          <w:rFonts w:asciiTheme="minorHAnsi" w:hAnsiTheme="minorHAnsi" w:cstheme="minorHAnsi"/>
          <w:lang w:val="en-US"/>
        </w:rPr>
        <w:t>the segment of domestic care workers in Slovakia is not significantly big and hence, the union is not particularly active in this issue.</w:t>
      </w:r>
      <w:r w:rsidR="00DB7CF0" w:rsidRPr="00626E4F">
        <w:rPr>
          <w:rFonts w:asciiTheme="minorHAnsi" w:hAnsiTheme="minorHAnsi" w:cstheme="minorHAnsi"/>
          <w:lang w:val="en-US"/>
        </w:rPr>
        <w:t xml:space="preserve"> According to the respondents, </w:t>
      </w:r>
      <w:r w:rsidRPr="00626E4F">
        <w:rPr>
          <w:rFonts w:asciiTheme="minorHAnsi" w:hAnsiTheme="minorHAnsi" w:cstheme="minorHAnsi"/>
          <w:lang w:val="en-US"/>
        </w:rPr>
        <w:t xml:space="preserve">the care sector (both formal and non-formal) is not attractive for newcomers due to the low wages, especially of nurses and care workers. </w:t>
      </w:r>
      <w:r w:rsidRPr="00626E4F">
        <w:rPr>
          <w:rFonts w:asciiTheme="minorHAnsi" w:hAnsiTheme="minorHAnsi" w:cstheme="minorHAnsi"/>
        </w:rPr>
        <w:t xml:space="preserve">The union claims there is a shortage of nurses and care workers in all types of services, formal and non-formal. Migration of care workers, especially women, to neighbouring countries such as Austria or Germany is a contributing factor to this shortage (INT9). </w:t>
      </w:r>
      <w:r w:rsidRPr="00626E4F">
        <w:rPr>
          <w:rFonts w:asciiTheme="minorHAnsi" w:hAnsiTheme="minorHAnsi" w:cstheme="minorHAnsi"/>
          <w:lang w:val="en-US"/>
        </w:rPr>
        <w:t xml:space="preserve">In addition, the job itself is very demanding both psychologically and physically, especially in case of elderly care. </w:t>
      </w:r>
    </w:p>
    <w:p w14:paraId="7ABE8773" w14:textId="77777777" w:rsidR="00B871B0" w:rsidRPr="00626E4F" w:rsidRDefault="00B871B0" w:rsidP="007B7BBA">
      <w:pPr>
        <w:spacing w:line="276" w:lineRule="auto"/>
        <w:jc w:val="both"/>
        <w:rPr>
          <w:rFonts w:asciiTheme="minorHAnsi" w:hAnsiTheme="minorHAnsi" w:cstheme="minorHAnsi"/>
          <w:lang w:val="en-US"/>
        </w:rPr>
      </w:pPr>
    </w:p>
    <w:p w14:paraId="7A5F4EC5" w14:textId="5A3086DA" w:rsidR="00B871B0" w:rsidRPr="00626E4F" w:rsidRDefault="00B871B0" w:rsidP="007B7BBA">
      <w:pPr>
        <w:spacing w:line="276" w:lineRule="auto"/>
        <w:jc w:val="both"/>
        <w:rPr>
          <w:rFonts w:asciiTheme="minorHAnsi" w:hAnsiTheme="minorHAnsi" w:cstheme="minorHAnsi"/>
        </w:rPr>
      </w:pPr>
      <w:r w:rsidRPr="00626E4F">
        <w:rPr>
          <w:rFonts w:asciiTheme="minorHAnsi" w:hAnsiTheme="minorHAnsi" w:cstheme="minorHAnsi"/>
        </w:rPr>
        <w:t>Currently, the majority of care workers are working institutionally, in both public and private institutions. However, the demand for home care (and domestic workers) will, in their opinion, increase in the near future</w:t>
      </w:r>
      <w:r w:rsidR="00DB7CF0" w:rsidRPr="00626E4F">
        <w:rPr>
          <w:rFonts w:asciiTheme="minorHAnsi" w:hAnsiTheme="minorHAnsi" w:cstheme="minorHAnsi"/>
        </w:rPr>
        <w:t xml:space="preserve"> due to s</w:t>
      </w:r>
      <w:r w:rsidRPr="00626E4F">
        <w:rPr>
          <w:rFonts w:asciiTheme="minorHAnsi" w:hAnsiTheme="minorHAnsi" w:cstheme="minorHAnsi"/>
        </w:rPr>
        <w:t xml:space="preserve">everal </w:t>
      </w:r>
      <w:r w:rsidR="00DB7CF0" w:rsidRPr="00626E4F">
        <w:rPr>
          <w:rFonts w:asciiTheme="minorHAnsi" w:hAnsiTheme="minorHAnsi" w:cstheme="minorHAnsi"/>
        </w:rPr>
        <w:t xml:space="preserve">factors. First, </w:t>
      </w:r>
      <w:r w:rsidRPr="00626E4F">
        <w:rPr>
          <w:rFonts w:asciiTheme="minorHAnsi" w:hAnsiTheme="minorHAnsi" w:cstheme="minorHAnsi"/>
        </w:rPr>
        <w:t>limited capacities of formal social services for elderly people</w:t>
      </w:r>
      <w:r w:rsidR="00DB7CF0" w:rsidRPr="00626E4F">
        <w:rPr>
          <w:rFonts w:asciiTheme="minorHAnsi" w:hAnsiTheme="minorHAnsi" w:cstheme="minorHAnsi"/>
        </w:rPr>
        <w:t xml:space="preserve"> (1)</w:t>
      </w:r>
      <w:r w:rsidRPr="00626E4F">
        <w:rPr>
          <w:rFonts w:asciiTheme="minorHAnsi" w:hAnsiTheme="minorHAnsi" w:cstheme="minorHAnsi"/>
        </w:rPr>
        <w:t>, at the same time aging society</w:t>
      </w:r>
      <w:r w:rsidR="00DB7CF0" w:rsidRPr="00626E4F">
        <w:rPr>
          <w:rFonts w:asciiTheme="minorHAnsi" w:hAnsiTheme="minorHAnsi" w:cstheme="minorHAnsi"/>
        </w:rPr>
        <w:t xml:space="preserve"> (2)</w:t>
      </w:r>
      <w:r w:rsidRPr="00626E4F">
        <w:rPr>
          <w:rFonts w:asciiTheme="minorHAnsi" w:hAnsiTheme="minorHAnsi" w:cstheme="minorHAnsi"/>
        </w:rPr>
        <w:t xml:space="preserve"> and expensive formalized private care services</w:t>
      </w:r>
      <w:r w:rsidR="00DB7CF0" w:rsidRPr="00626E4F">
        <w:rPr>
          <w:rFonts w:asciiTheme="minorHAnsi" w:hAnsiTheme="minorHAnsi" w:cstheme="minorHAnsi"/>
        </w:rPr>
        <w:t xml:space="preserve"> (3)</w:t>
      </w:r>
      <w:r w:rsidRPr="00626E4F">
        <w:rPr>
          <w:rFonts w:asciiTheme="minorHAnsi" w:hAnsiTheme="minorHAnsi" w:cstheme="minorHAnsi"/>
        </w:rPr>
        <w:t>. In addition, growing preference for home care and deinstitutionalization</w:t>
      </w:r>
      <w:r w:rsidR="00DB7CF0" w:rsidRPr="00626E4F">
        <w:rPr>
          <w:rFonts w:asciiTheme="minorHAnsi" w:hAnsiTheme="minorHAnsi" w:cstheme="minorHAnsi"/>
        </w:rPr>
        <w:t xml:space="preserve"> (4)</w:t>
      </w:r>
      <w:r w:rsidRPr="00626E4F">
        <w:rPr>
          <w:rFonts w:asciiTheme="minorHAnsi" w:hAnsiTheme="minorHAnsi" w:cstheme="minorHAnsi"/>
        </w:rPr>
        <w:t xml:space="preserve"> will further increase </w:t>
      </w:r>
      <w:r w:rsidR="00DB7CF0" w:rsidRPr="00626E4F">
        <w:rPr>
          <w:rFonts w:asciiTheme="minorHAnsi" w:hAnsiTheme="minorHAnsi" w:cstheme="minorHAnsi"/>
        </w:rPr>
        <w:t xml:space="preserve">the </w:t>
      </w:r>
      <w:r w:rsidRPr="00626E4F">
        <w:rPr>
          <w:rFonts w:asciiTheme="minorHAnsi" w:hAnsiTheme="minorHAnsi" w:cstheme="minorHAnsi"/>
        </w:rPr>
        <w:t xml:space="preserve">demand for domestic care workers. </w:t>
      </w:r>
    </w:p>
    <w:p w14:paraId="355DCF7B" w14:textId="77777777" w:rsidR="00B871B0" w:rsidRPr="00626E4F" w:rsidRDefault="00B871B0" w:rsidP="007B7BBA">
      <w:pPr>
        <w:spacing w:line="276" w:lineRule="auto"/>
        <w:jc w:val="both"/>
        <w:rPr>
          <w:rFonts w:asciiTheme="minorHAnsi" w:hAnsiTheme="minorHAnsi" w:cstheme="minorHAnsi"/>
        </w:rPr>
      </w:pPr>
    </w:p>
    <w:p w14:paraId="33A8955A" w14:textId="146817B2" w:rsidR="00B871B0" w:rsidRPr="00626E4F" w:rsidRDefault="00B871B0" w:rsidP="007B7BBA">
      <w:pPr>
        <w:spacing w:line="276" w:lineRule="auto"/>
        <w:jc w:val="both"/>
        <w:rPr>
          <w:rFonts w:asciiTheme="minorHAnsi" w:hAnsiTheme="minorHAnsi" w:cstheme="minorHAnsi"/>
        </w:rPr>
      </w:pPr>
      <w:r w:rsidRPr="00626E4F">
        <w:rPr>
          <w:rFonts w:asciiTheme="minorHAnsi" w:hAnsiTheme="minorHAnsi" w:cstheme="minorHAnsi"/>
        </w:rPr>
        <w:t xml:space="preserve">The common challenge throughout all forms of employment in care sector (formalized, non-formalized) is </w:t>
      </w:r>
      <w:r w:rsidR="00DB7CF0" w:rsidRPr="00626E4F">
        <w:rPr>
          <w:rFonts w:asciiTheme="minorHAnsi" w:hAnsiTheme="minorHAnsi" w:cstheme="minorHAnsi"/>
        </w:rPr>
        <w:t xml:space="preserve">decent </w:t>
      </w:r>
      <w:r w:rsidRPr="00626E4F">
        <w:rPr>
          <w:rFonts w:asciiTheme="minorHAnsi" w:hAnsiTheme="minorHAnsi" w:cstheme="minorHAnsi"/>
        </w:rPr>
        <w:t xml:space="preserve">working conditions of workers. </w:t>
      </w:r>
      <w:r w:rsidR="00DB7CF0" w:rsidRPr="00626E4F">
        <w:rPr>
          <w:rFonts w:asciiTheme="minorHAnsi" w:hAnsiTheme="minorHAnsi" w:cstheme="minorHAnsi"/>
        </w:rPr>
        <w:t>The respondents mention several of them</w:t>
      </w:r>
      <w:r w:rsidR="00E90B96" w:rsidRPr="00626E4F">
        <w:rPr>
          <w:rFonts w:asciiTheme="minorHAnsi" w:hAnsiTheme="minorHAnsi" w:cstheme="minorHAnsi"/>
        </w:rPr>
        <w:t xml:space="preserve"> (INT9)</w:t>
      </w:r>
      <w:r w:rsidR="00DB7CF0" w:rsidRPr="00626E4F">
        <w:rPr>
          <w:rFonts w:asciiTheme="minorHAnsi" w:hAnsiTheme="minorHAnsi" w:cstheme="minorHAnsi"/>
        </w:rPr>
        <w:t>:</w:t>
      </w:r>
    </w:p>
    <w:p w14:paraId="6576773C" w14:textId="77777777"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t xml:space="preserve">Domestic workers are expected to be available 24/7; </w:t>
      </w:r>
    </w:p>
    <w:p w14:paraId="0CC914F6" w14:textId="66B29C44"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lastRenderedPageBreak/>
        <w:t xml:space="preserve">Overtime work not </w:t>
      </w:r>
      <w:r w:rsidR="00E90B96" w:rsidRPr="00626E4F">
        <w:rPr>
          <w:rFonts w:asciiTheme="minorHAnsi" w:hAnsiTheme="minorHAnsi" w:cstheme="minorHAnsi"/>
        </w:rPr>
        <w:t xml:space="preserve">properly </w:t>
      </w:r>
      <w:r w:rsidRPr="00626E4F">
        <w:rPr>
          <w:rFonts w:asciiTheme="minorHAnsi" w:hAnsiTheme="minorHAnsi" w:cstheme="minorHAnsi"/>
        </w:rPr>
        <w:t xml:space="preserve">monitored </w:t>
      </w:r>
    </w:p>
    <w:p w14:paraId="1935E4E1" w14:textId="77777777"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t>Blurred line between resting time and working time</w:t>
      </w:r>
    </w:p>
    <w:p w14:paraId="439A5877" w14:textId="77777777"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t>Weekend work; work during public holidays</w:t>
      </w:r>
    </w:p>
    <w:p w14:paraId="1340A713" w14:textId="77777777"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t>Limited personal space: working at clients’ home</w:t>
      </w:r>
    </w:p>
    <w:p w14:paraId="32562F36" w14:textId="77777777"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t>Physically and psychologically demanding work</w:t>
      </w:r>
    </w:p>
    <w:p w14:paraId="2F5E0402" w14:textId="2E7438FA"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t>Low wage</w:t>
      </w:r>
      <w:r w:rsidR="00E90B96" w:rsidRPr="00626E4F">
        <w:rPr>
          <w:rFonts w:asciiTheme="minorHAnsi" w:hAnsiTheme="minorHAnsi" w:cstheme="minorHAnsi"/>
        </w:rPr>
        <w:t>s</w:t>
      </w:r>
      <w:r w:rsidRPr="00626E4F">
        <w:rPr>
          <w:rFonts w:asciiTheme="minorHAnsi" w:hAnsiTheme="minorHAnsi" w:cstheme="minorHAnsi"/>
        </w:rPr>
        <w:t>, further pushed down by migrant workers from Romania or Bulgaria</w:t>
      </w:r>
    </w:p>
    <w:p w14:paraId="7694F264" w14:textId="1DC7A94B" w:rsidR="00B871B0" w:rsidRPr="00626E4F" w:rsidRDefault="00B871B0" w:rsidP="007B7BBA">
      <w:pPr>
        <w:pStyle w:val="ListParagraph"/>
        <w:numPr>
          <w:ilvl w:val="0"/>
          <w:numId w:val="17"/>
        </w:numPr>
        <w:spacing w:line="276" w:lineRule="auto"/>
        <w:jc w:val="both"/>
        <w:rPr>
          <w:rFonts w:asciiTheme="minorHAnsi" w:hAnsiTheme="minorHAnsi" w:cstheme="minorHAnsi"/>
        </w:rPr>
      </w:pPr>
      <w:r w:rsidRPr="00626E4F">
        <w:rPr>
          <w:rFonts w:asciiTheme="minorHAnsi" w:hAnsiTheme="minorHAnsi" w:cstheme="minorHAnsi"/>
        </w:rPr>
        <w:t>Not attractive for younger generation; aged workers; feminisation of the sub-sector</w:t>
      </w:r>
      <w:r w:rsidR="00E90B96" w:rsidRPr="00626E4F">
        <w:rPr>
          <w:rFonts w:asciiTheme="minorHAnsi" w:hAnsiTheme="minorHAnsi" w:cstheme="minorHAnsi"/>
        </w:rPr>
        <w:t xml:space="preserve"> </w:t>
      </w:r>
    </w:p>
    <w:p w14:paraId="5BDE77F7" w14:textId="77777777" w:rsidR="00B871B0" w:rsidRPr="00626E4F" w:rsidRDefault="00B871B0" w:rsidP="007B7BBA">
      <w:pPr>
        <w:pStyle w:val="ListParagraph"/>
        <w:spacing w:line="276" w:lineRule="auto"/>
        <w:ind w:left="0"/>
        <w:jc w:val="both"/>
        <w:rPr>
          <w:rFonts w:asciiTheme="minorHAnsi" w:hAnsiTheme="minorHAnsi" w:cstheme="minorHAnsi"/>
        </w:rPr>
      </w:pPr>
    </w:p>
    <w:p w14:paraId="00AD3340" w14:textId="77777777" w:rsidR="00B871B0" w:rsidRPr="00626E4F" w:rsidRDefault="00B871B0" w:rsidP="007B7BBA">
      <w:pPr>
        <w:pStyle w:val="ListParagraph"/>
        <w:spacing w:line="276" w:lineRule="auto"/>
        <w:ind w:left="0"/>
        <w:jc w:val="both"/>
        <w:rPr>
          <w:rFonts w:asciiTheme="minorHAnsi" w:hAnsiTheme="minorHAnsi" w:cstheme="minorHAnsi"/>
        </w:rPr>
      </w:pPr>
      <w:r w:rsidRPr="00626E4F">
        <w:rPr>
          <w:rFonts w:asciiTheme="minorHAnsi" w:hAnsiTheme="minorHAnsi" w:cstheme="minorHAnsi"/>
        </w:rPr>
        <w:t xml:space="preserve">There has been an unsuccessful attempt to unionize cross-border Slovak care workers working in Austria already in around 2010. In union’s view, a potential for organizing these workers is huge – they anecdotally count approximately 40,000 workers of which about 20,000 officially registered (INT9). The idea was to offer legal consultations and related services to these workers, since other type of collective representation, such as conclusion of collective agreements was not possible in a foreign country. The union came up with a different system of financing its services, not based on a membership fee (usual wage deduction not possible since workers are self-employed) but in a form of a fee for legal consultation. This attempt collapsed on various personal and organisational issues (INT9). </w:t>
      </w:r>
    </w:p>
    <w:p w14:paraId="0F93BCAD" w14:textId="77777777" w:rsidR="00B871B0" w:rsidRPr="00626E4F" w:rsidRDefault="00B871B0" w:rsidP="007B7BBA">
      <w:pPr>
        <w:pStyle w:val="ListParagraph"/>
        <w:spacing w:line="276" w:lineRule="auto"/>
        <w:ind w:left="0"/>
        <w:jc w:val="both"/>
        <w:rPr>
          <w:rFonts w:asciiTheme="minorHAnsi" w:hAnsiTheme="minorHAnsi" w:cstheme="minorHAnsi"/>
        </w:rPr>
      </w:pPr>
    </w:p>
    <w:p w14:paraId="31B9E296" w14:textId="77777777" w:rsidR="00B871B0" w:rsidRPr="00626E4F" w:rsidRDefault="00B871B0" w:rsidP="007B7BBA">
      <w:pPr>
        <w:pStyle w:val="ListParagraph"/>
        <w:spacing w:line="276" w:lineRule="auto"/>
        <w:ind w:left="0"/>
        <w:jc w:val="both"/>
        <w:rPr>
          <w:rFonts w:asciiTheme="minorHAnsi" w:hAnsiTheme="minorHAnsi" w:cstheme="minorHAnsi"/>
        </w:rPr>
      </w:pPr>
      <w:r w:rsidRPr="00626E4F">
        <w:rPr>
          <w:rFonts w:asciiTheme="minorHAnsi" w:hAnsiTheme="minorHAnsi" w:cstheme="minorHAnsi"/>
        </w:rPr>
        <w:t xml:space="preserve">In general, the union stresses its role as a representative of organized workers, i.e. their members. Since the union does not accept self-employed persons as their members, their representation falls outside of unions’ attention. Nonetheless, union understands that informal work and undeclared work of many domestic (care) workers is a problem which has an impact on working conditions in the formalized care sector. A lack of a corresponding social partner -or employer- with whom unions could potentially negotiate, is another obstacle in workers representation. </w:t>
      </w:r>
    </w:p>
    <w:p w14:paraId="758859F4" w14:textId="77777777" w:rsidR="00031A34" w:rsidRPr="00626E4F" w:rsidRDefault="00031A34" w:rsidP="007B7BBA">
      <w:pPr>
        <w:spacing w:line="276" w:lineRule="auto"/>
        <w:jc w:val="both"/>
        <w:rPr>
          <w:rFonts w:asciiTheme="minorHAnsi" w:hAnsiTheme="minorHAnsi" w:cstheme="minorHAnsi"/>
          <w:lang w:val="en-US"/>
        </w:rPr>
      </w:pPr>
    </w:p>
    <w:p w14:paraId="4DDD4EF5" w14:textId="4EBDB594" w:rsidR="00B940D0" w:rsidRPr="00626E4F" w:rsidRDefault="00031A34"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 xml:space="preserve">The </w:t>
      </w:r>
      <w:r w:rsidRPr="00626E4F">
        <w:rPr>
          <w:rFonts w:asciiTheme="minorHAnsi" w:hAnsiTheme="minorHAnsi" w:cstheme="minorHAnsi"/>
          <w:b/>
          <w:bCs/>
        </w:rPr>
        <w:t>Chamber of care workers of Slovakia (KOS)</w:t>
      </w:r>
      <w:r w:rsidRPr="00626E4F">
        <w:rPr>
          <w:rFonts w:asciiTheme="minorHAnsi" w:hAnsiTheme="minorHAnsi" w:cstheme="minorHAnsi"/>
        </w:rPr>
        <w:t xml:space="preserve">, </w:t>
      </w:r>
      <w:r w:rsidR="00B940D0" w:rsidRPr="00626E4F">
        <w:rPr>
          <w:rFonts w:asciiTheme="minorHAnsi" w:hAnsiTheme="minorHAnsi" w:cstheme="minorHAnsi"/>
        </w:rPr>
        <w:t xml:space="preserve">a newly established association, </w:t>
      </w:r>
      <w:r w:rsidRPr="00626E4F">
        <w:rPr>
          <w:rFonts w:asciiTheme="minorHAnsi" w:hAnsiTheme="minorHAnsi" w:cstheme="minorHAnsi"/>
        </w:rPr>
        <w:t xml:space="preserve">unites approximately 400 care workers. </w:t>
      </w:r>
      <w:r w:rsidR="00B940D0" w:rsidRPr="00626E4F">
        <w:rPr>
          <w:rFonts w:asciiTheme="minorHAnsi" w:hAnsiTheme="minorHAnsi" w:cstheme="minorHAnsi"/>
        </w:rPr>
        <w:t xml:space="preserve">In their public appeared at the end of the year 2019, they listed several demands. First, </w:t>
      </w:r>
      <w:r w:rsidR="004F6581" w:rsidRPr="00626E4F">
        <w:rPr>
          <w:rFonts w:asciiTheme="minorHAnsi" w:hAnsiTheme="minorHAnsi" w:cstheme="minorHAnsi"/>
          <w:lang w:val="en-US"/>
        </w:rPr>
        <w:t>KOS wants</w:t>
      </w:r>
      <w:r w:rsidR="00B940D0" w:rsidRPr="00626E4F">
        <w:rPr>
          <w:rFonts w:asciiTheme="minorHAnsi" w:hAnsiTheme="minorHAnsi" w:cstheme="minorHAnsi"/>
          <w:lang w:val="en-US"/>
        </w:rPr>
        <w:t xml:space="preserve"> to increase the salaries of care workers in Slovakia by 300 Euros per month. </w:t>
      </w:r>
      <w:r w:rsidR="004F6581" w:rsidRPr="00626E4F">
        <w:rPr>
          <w:rFonts w:asciiTheme="minorHAnsi" w:hAnsiTheme="minorHAnsi" w:cstheme="minorHAnsi"/>
          <w:lang w:val="en-US"/>
        </w:rPr>
        <w:t>Second</w:t>
      </w:r>
      <w:r w:rsidR="00B940D0" w:rsidRPr="00626E4F">
        <w:rPr>
          <w:rFonts w:asciiTheme="minorHAnsi" w:hAnsiTheme="minorHAnsi" w:cstheme="minorHAnsi"/>
          <w:lang w:val="en-US"/>
        </w:rPr>
        <w:t xml:space="preserve">, they call for </w:t>
      </w:r>
      <w:r w:rsidR="004F6581" w:rsidRPr="00626E4F">
        <w:rPr>
          <w:rFonts w:asciiTheme="minorHAnsi" w:hAnsiTheme="minorHAnsi" w:cstheme="minorHAnsi"/>
          <w:lang w:val="en-US"/>
        </w:rPr>
        <w:t>an</w:t>
      </w:r>
      <w:r w:rsidR="00B940D0" w:rsidRPr="00626E4F">
        <w:rPr>
          <w:rFonts w:asciiTheme="minorHAnsi" w:hAnsiTheme="minorHAnsi" w:cstheme="minorHAnsi"/>
          <w:lang w:val="en-US"/>
        </w:rPr>
        <w:t xml:space="preserve"> amendment to the Labor Code, which would enable care workers to work based on (two-week) rounds. Workers in the care sector should </w:t>
      </w:r>
      <w:r w:rsidR="004F6581" w:rsidRPr="00626E4F">
        <w:rPr>
          <w:rFonts w:asciiTheme="minorHAnsi" w:hAnsiTheme="minorHAnsi" w:cstheme="minorHAnsi"/>
          <w:lang w:val="en-US"/>
        </w:rPr>
        <w:t xml:space="preserve">also </w:t>
      </w:r>
      <w:r w:rsidR="00B940D0" w:rsidRPr="00626E4F">
        <w:rPr>
          <w:rFonts w:asciiTheme="minorHAnsi" w:hAnsiTheme="minorHAnsi" w:cstheme="minorHAnsi"/>
          <w:lang w:val="en-US"/>
        </w:rPr>
        <w:t xml:space="preserve">have a priority in social housing provided by the municipalities. </w:t>
      </w:r>
      <w:r w:rsidR="004F6581" w:rsidRPr="00626E4F">
        <w:rPr>
          <w:rFonts w:asciiTheme="minorHAnsi" w:hAnsiTheme="minorHAnsi" w:cstheme="minorHAnsi"/>
          <w:lang w:val="en-US"/>
        </w:rPr>
        <w:t>In addition, t</w:t>
      </w:r>
      <w:r w:rsidR="00B940D0" w:rsidRPr="00626E4F">
        <w:rPr>
          <w:rFonts w:asciiTheme="minorHAnsi" w:hAnsiTheme="minorHAnsi" w:cstheme="minorHAnsi"/>
          <w:lang w:val="en-US"/>
        </w:rPr>
        <w:t>he Chamber calls for a regulation of the Slovak agencies which intermediate work for the Slovak workers in Austria. As a response to a tragic car accident</w:t>
      </w:r>
      <w:r w:rsidR="004F6581" w:rsidRPr="00626E4F">
        <w:rPr>
          <w:rFonts w:asciiTheme="minorHAnsi" w:hAnsiTheme="minorHAnsi" w:cstheme="minorHAnsi"/>
          <w:lang w:val="en-US"/>
        </w:rPr>
        <w:t xml:space="preserve"> in 2017</w:t>
      </w:r>
      <w:r w:rsidR="00B940D0" w:rsidRPr="00626E4F">
        <w:rPr>
          <w:rFonts w:asciiTheme="minorHAnsi" w:hAnsiTheme="minorHAnsi" w:cstheme="minorHAnsi"/>
          <w:lang w:val="en-US"/>
        </w:rPr>
        <w:t xml:space="preserve"> (see chapter 4), KOS also demands a control of the Slovak transportation companies to see, whether their drivers transporting the Slovak care workers abroad, follow the mandatory resting periods. </w:t>
      </w:r>
      <w:r w:rsidR="004F6581" w:rsidRPr="00626E4F">
        <w:rPr>
          <w:rFonts w:asciiTheme="minorHAnsi" w:hAnsiTheme="minorHAnsi" w:cstheme="minorHAnsi"/>
          <w:lang w:val="en-US"/>
        </w:rPr>
        <w:t>Better working conditions, should according to the KOS representative, encourage Slovak women to return from Austria back home:</w:t>
      </w:r>
    </w:p>
    <w:p w14:paraId="3E2AEEF0" w14:textId="77777777" w:rsidR="00B940D0" w:rsidRPr="00626E4F" w:rsidRDefault="00B940D0" w:rsidP="007B7BBA">
      <w:pPr>
        <w:spacing w:line="276" w:lineRule="auto"/>
        <w:jc w:val="both"/>
        <w:rPr>
          <w:rFonts w:asciiTheme="minorHAnsi" w:hAnsiTheme="minorHAnsi" w:cstheme="minorHAnsi"/>
          <w:lang w:val="en-US"/>
        </w:rPr>
      </w:pPr>
    </w:p>
    <w:p w14:paraId="101D302D" w14:textId="77777777" w:rsidR="00B940D0" w:rsidRPr="00626E4F" w:rsidRDefault="00B940D0" w:rsidP="007B7BBA">
      <w:pPr>
        <w:spacing w:line="276" w:lineRule="auto"/>
        <w:ind w:left="720"/>
        <w:jc w:val="both"/>
        <w:rPr>
          <w:rFonts w:asciiTheme="minorHAnsi" w:hAnsiTheme="minorHAnsi" w:cstheme="minorHAnsi"/>
          <w:lang w:val="en-US"/>
        </w:rPr>
      </w:pPr>
      <w:r w:rsidRPr="00626E4F">
        <w:rPr>
          <w:rFonts w:asciiTheme="minorHAnsi" w:hAnsiTheme="minorHAnsi" w:cstheme="minorHAnsi"/>
          <w:lang w:val="en-US"/>
        </w:rPr>
        <w:lastRenderedPageBreak/>
        <w:t>“</w:t>
      </w:r>
      <w:r w:rsidRPr="00626E4F">
        <w:rPr>
          <w:rFonts w:asciiTheme="minorHAnsi" w:hAnsiTheme="minorHAnsi" w:cstheme="minorHAnsi"/>
          <w:i/>
          <w:iCs/>
          <w:lang w:val="en-US"/>
        </w:rPr>
        <w:t>The lack of care workers in Slovakia has been an alarming fact for a long time. At home, we lack at least 7,000 care workers in social services facilities, and we miss almost as much in the field.”</w:t>
      </w:r>
      <w:r w:rsidRPr="00626E4F">
        <w:rPr>
          <w:rFonts w:asciiTheme="minorHAnsi" w:hAnsiTheme="minorHAnsi" w:cstheme="minorHAnsi"/>
          <w:lang w:val="en-US"/>
        </w:rPr>
        <w:t xml:space="preserve"> (</w:t>
      </w:r>
      <w:proofErr w:type="spellStart"/>
      <w:r w:rsidRPr="00626E4F">
        <w:rPr>
          <w:rFonts w:asciiTheme="minorHAnsi" w:hAnsiTheme="minorHAnsi" w:cstheme="minorHAnsi"/>
          <w:lang w:val="en-US"/>
        </w:rPr>
        <w:t>Šišuláková</w:t>
      </w:r>
      <w:proofErr w:type="spellEnd"/>
      <w:r w:rsidRPr="00626E4F">
        <w:rPr>
          <w:rFonts w:asciiTheme="minorHAnsi" w:hAnsiTheme="minorHAnsi" w:cstheme="minorHAnsi"/>
          <w:lang w:val="en-US"/>
        </w:rPr>
        <w:t xml:space="preserve"> in Karierainfo.sk 2019). </w:t>
      </w:r>
    </w:p>
    <w:p w14:paraId="2CE17778" w14:textId="77777777" w:rsidR="00031A34" w:rsidRPr="00626E4F" w:rsidRDefault="00031A34" w:rsidP="007B7BBA">
      <w:pPr>
        <w:spacing w:line="276" w:lineRule="auto"/>
        <w:jc w:val="both"/>
        <w:rPr>
          <w:rFonts w:asciiTheme="minorHAnsi" w:hAnsiTheme="minorHAnsi" w:cstheme="minorHAnsi"/>
          <w:lang w:val="en-US"/>
        </w:rPr>
      </w:pPr>
    </w:p>
    <w:p w14:paraId="1637C726" w14:textId="77777777" w:rsidR="00122E11" w:rsidRPr="00626E4F" w:rsidRDefault="00D7741E"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 xml:space="preserve">The employers of 126 non-public social service providers are represented by the </w:t>
      </w:r>
      <w:r w:rsidR="004F3E4C" w:rsidRPr="00626E4F">
        <w:rPr>
          <w:rFonts w:asciiTheme="minorHAnsi" w:hAnsiTheme="minorHAnsi" w:cstheme="minorHAnsi"/>
          <w:b/>
          <w:bCs/>
          <w:lang w:val="en-US"/>
        </w:rPr>
        <w:t xml:space="preserve">Association of Social Service Providers in the Slovak Republic </w:t>
      </w:r>
      <w:r w:rsidRPr="00626E4F">
        <w:rPr>
          <w:rFonts w:asciiTheme="minorHAnsi" w:hAnsiTheme="minorHAnsi" w:cstheme="minorHAnsi"/>
          <w:b/>
          <w:bCs/>
          <w:lang w:val="en-US"/>
        </w:rPr>
        <w:t>–</w:t>
      </w:r>
      <w:r w:rsidR="004F3E4C" w:rsidRPr="00626E4F">
        <w:rPr>
          <w:rFonts w:asciiTheme="minorHAnsi" w:hAnsiTheme="minorHAnsi" w:cstheme="minorHAnsi"/>
          <w:b/>
          <w:bCs/>
          <w:lang w:val="en-US"/>
        </w:rPr>
        <w:t xml:space="preserve"> APSSVSR</w:t>
      </w:r>
      <w:r w:rsidRPr="00626E4F">
        <w:rPr>
          <w:rFonts w:asciiTheme="minorHAnsi" w:hAnsiTheme="minorHAnsi" w:cstheme="minorHAnsi"/>
          <w:lang w:val="en-US"/>
        </w:rPr>
        <w:t xml:space="preserve">, a </w:t>
      </w:r>
      <w:r w:rsidR="004F3E4C" w:rsidRPr="00626E4F">
        <w:rPr>
          <w:rFonts w:asciiTheme="minorHAnsi" w:hAnsiTheme="minorHAnsi" w:cstheme="minorHAnsi"/>
          <w:lang w:val="en-US"/>
        </w:rPr>
        <w:t>member of the National Union of Employers (RUZ)</w:t>
      </w:r>
      <w:r w:rsidRPr="00626E4F">
        <w:rPr>
          <w:rFonts w:asciiTheme="minorHAnsi" w:hAnsiTheme="minorHAnsi" w:cstheme="minorHAnsi"/>
          <w:lang w:val="en-US"/>
        </w:rPr>
        <w:t xml:space="preserve">. </w:t>
      </w:r>
      <w:r w:rsidR="004F6581" w:rsidRPr="00626E4F">
        <w:rPr>
          <w:rFonts w:asciiTheme="minorHAnsi" w:hAnsiTheme="minorHAnsi" w:cstheme="minorHAnsi"/>
          <w:lang w:val="en-US"/>
        </w:rPr>
        <w:t>The association publicly criticizes towns and municipalities</w:t>
      </w:r>
      <w:r w:rsidR="00122E11" w:rsidRPr="00626E4F">
        <w:rPr>
          <w:rFonts w:asciiTheme="minorHAnsi" w:hAnsiTheme="minorHAnsi" w:cstheme="minorHAnsi"/>
          <w:lang w:val="en-US"/>
        </w:rPr>
        <w:t xml:space="preserve"> (especially ZMOS)</w:t>
      </w:r>
      <w:r w:rsidR="004F6581" w:rsidRPr="00626E4F">
        <w:rPr>
          <w:rFonts w:asciiTheme="minorHAnsi" w:hAnsiTheme="minorHAnsi" w:cstheme="minorHAnsi"/>
          <w:lang w:val="en-US"/>
        </w:rPr>
        <w:t xml:space="preserve"> for their inability to secure enough care workers in Slovakia. </w:t>
      </w:r>
      <w:r w:rsidR="00122E11" w:rsidRPr="00626E4F">
        <w:rPr>
          <w:rFonts w:asciiTheme="minorHAnsi" w:hAnsiTheme="minorHAnsi" w:cstheme="minorHAnsi"/>
          <w:lang w:val="en-US"/>
        </w:rPr>
        <w:t xml:space="preserve">They criticize low wages of workers, massive exodus to Austria and project-based financing of social services, dependent on EU funds, after whose end the availability of services and care workers declines (TA3 2019).  </w:t>
      </w:r>
    </w:p>
    <w:p w14:paraId="449D0A47" w14:textId="77777777" w:rsidR="00122E11" w:rsidRPr="00626E4F" w:rsidRDefault="00122E11" w:rsidP="007B7BBA">
      <w:pPr>
        <w:spacing w:line="276" w:lineRule="auto"/>
        <w:jc w:val="both"/>
        <w:rPr>
          <w:rFonts w:asciiTheme="minorHAnsi" w:hAnsiTheme="minorHAnsi" w:cstheme="minorHAnsi"/>
          <w:lang w:val="en-US"/>
        </w:rPr>
      </w:pPr>
    </w:p>
    <w:p w14:paraId="77D60253" w14:textId="78ACF48E" w:rsidR="00D7741E" w:rsidRPr="00626E4F" w:rsidRDefault="00D03D18"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The</w:t>
      </w:r>
      <w:r w:rsidR="00D7741E" w:rsidRPr="00626E4F">
        <w:rPr>
          <w:rFonts w:asciiTheme="minorHAnsi" w:hAnsiTheme="minorHAnsi" w:cstheme="minorHAnsi"/>
          <w:lang w:val="en-US"/>
        </w:rPr>
        <w:t xml:space="preserve"> </w:t>
      </w:r>
      <w:r w:rsidR="00D7741E" w:rsidRPr="00626E4F">
        <w:rPr>
          <w:rFonts w:asciiTheme="minorHAnsi" w:hAnsiTheme="minorHAnsi" w:cstheme="minorHAnsi"/>
          <w:b/>
          <w:bCs/>
          <w:lang w:val="en-US"/>
        </w:rPr>
        <w:t>Union of Social Service Providers in the Slovak Republic</w:t>
      </w:r>
      <w:r w:rsidRPr="00626E4F">
        <w:rPr>
          <w:rFonts w:asciiTheme="minorHAnsi" w:hAnsiTheme="minorHAnsi" w:cstheme="minorHAnsi"/>
          <w:lang w:val="en-US"/>
        </w:rPr>
        <w:t xml:space="preserve"> is another employers</w:t>
      </w:r>
      <w:r w:rsidR="00122E11" w:rsidRPr="00626E4F">
        <w:rPr>
          <w:rFonts w:asciiTheme="minorHAnsi" w:hAnsiTheme="minorHAnsi" w:cstheme="minorHAnsi"/>
          <w:lang w:val="en-US"/>
        </w:rPr>
        <w:t>’</w:t>
      </w:r>
      <w:r w:rsidRPr="00626E4F">
        <w:rPr>
          <w:rFonts w:asciiTheme="minorHAnsi" w:hAnsiTheme="minorHAnsi" w:cstheme="minorHAnsi"/>
          <w:lang w:val="en-US"/>
        </w:rPr>
        <w:t xml:space="preserve"> association</w:t>
      </w:r>
      <w:r w:rsidR="00122E11" w:rsidRPr="00626E4F">
        <w:rPr>
          <w:rFonts w:asciiTheme="minorHAnsi" w:hAnsiTheme="minorHAnsi" w:cstheme="minorHAnsi"/>
          <w:lang w:val="en-US"/>
        </w:rPr>
        <w:t xml:space="preserve"> in the sector</w:t>
      </w:r>
      <w:r w:rsidR="00D7741E" w:rsidRPr="00626E4F">
        <w:rPr>
          <w:rFonts w:asciiTheme="minorHAnsi" w:hAnsiTheme="minorHAnsi" w:cstheme="minorHAnsi"/>
          <w:lang w:val="en-US"/>
        </w:rPr>
        <w:t xml:space="preserve">, </w:t>
      </w:r>
      <w:r w:rsidR="00122E11" w:rsidRPr="00626E4F">
        <w:rPr>
          <w:rFonts w:asciiTheme="minorHAnsi" w:hAnsiTheme="minorHAnsi" w:cstheme="minorHAnsi"/>
          <w:lang w:val="en-US"/>
        </w:rPr>
        <w:t xml:space="preserve">however, there is </w:t>
      </w:r>
      <w:r w:rsidRPr="00626E4F">
        <w:rPr>
          <w:rFonts w:asciiTheme="minorHAnsi" w:hAnsiTheme="minorHAnsi" w:cstheme="minorHAnsi"/>
          <w:lang w:val="en-US"/>
        </w:rPr>
        <w:t xml:space="preserve">a lack of </w:t>
      </w:r>
      <w:r w:rsidR="00122E11" w:rsidRPr="00626E4F">
        <w:rPr>
          <w:rFonts w:asciiTheme="minorHAnsi" w:hAnsiTheme="minorHAnsi" w:cstheme="minorHAnsi"/>
          <w:lang w:val="en-US"/>
        </w:rPr>
        <w:t xml:space="preserve">available </w:t>
      </w:r>
      <w:r w:rsidRPr="00626E4F">
        <w:rPr>
          <w:rFonts w:asciiTheme="minorHAnsi" w:hAnsiTheme="minorHAnsi" w:cstheme="minorHAnsi"/>
          <w:lang w:val="en-US"/>
        </w:rPr>
        <w:t>public information on their functioning</w:t>
      </w:r>
      <w:r w:rsidR="00122E11" w:rsidRPr="00626E4F">
        <w:rPr>
          <w:rFonts w:asciiTheme="minorHAnsi" w:hAnsiTheme="minorHAnsi" w:cstheme="minorHAnsi"/>
          <w:lang w:val="en-US"/>
        </w:rPr>
        <w:t xml:space="preserve">. </w:t>
      </w:r>
    </w:p>
    <w:p w14:paraId="585184DB" w14:textId="77777777" w:rsidR="00D7741E" w:rsidRPr="00626E4F" w:rsidRDefault="00D7741E" w:rsidP="007B7BBA">
      <w:pPr>
        <w:pStyle w:val="ListParagraph"/>
        <w:spacing w:line="276" w:lineRule="auto"/>
        <w:ind w:left="360"/>
        <w:jc w:val="both"/>
        <w:rPr>
          <w:rFonts w:asciiTheme="minorHAnsi" w:hAnsiTheme="minorHAnsi" w:cstheme="minorHAnsi"/>
          <w:lang w:val="en-US"/>
        </w:rPr>
      </w:pPr>
    </w:p>
    <w:p w14:paraId="2A7FFC29" w14:textId="02F4BFB4" w:rsidR="00E90B96" w:rsidRPr="00626E4F" w:rsidRDefault="00122E11" w:rsidP="007B7BBA">
      <w:pPr>
        <w:spacing w:line="276" w:lineRule="auto"/>
        <w:jc w:val="both"/>
        <w:rPr>
          <w:rFonts w:asciiTheme="minorHAnsi" w:hAnsiTheme="minorHAnsi" w:cstheme="minorHAnsi"/>
        </w:rPr>
      </w:pPr>
      <w:r w:rsidRPr="00626E4F">
        <w:rPr>
          <w:rStyle w:val="Hyperlink"/>
          <w:rFonts w:asciiTheme="minorHAnsi" w:hAnsiTheme="minorHAnsi" w:cstheme="minorHAnsi"/>
          <w:b/>
          <w:bCs/>
          <w:color w:val="auto"/>
          <w:u w:val="none"/>
        </w:rPr>
        <w:t>The Ministry of Labour, Social Affairs and Family</w:t>
      </w:r>
      <w:r w:rsidRPr="00626E4F">
        <w:rPr>
          <w:rStyle w:val="Hyperlink"/>
          <w:rFonts w:asciiTheme="minorHAnsi" w:hAnsiTheme="minorHAnsi" w:cstheme="minorHAnsi"/>
          <w:color w:val="auto"/>
          <w:u w:val="none"/>
        </w:rPr>
        <w:t xml:space="preserve"> </w:t>
      </w:r>
      <w:r w:rsidR="00E26326" w:rsidRPr="00626E4F">
        <w:rPr>
          <w:rFonts w:asciiTheme="minorHAnsi" w:hAnsiTheme="minorHAnsi" w:cstheme="minorHAnsi"/>
        </w:rPr>
        <w:t>does not report any official inquiries or complaints related to domestic work and there is no evidence of any problems in practice (INT5). According to our respondent, the ministry has never been approached by any trade union to ratify the Convention.</w:t>
      </w:r>
      <w:r w:rsidR="00E26326" w:rsidRPr="00626E4F">
        <w:rPr>
          <w:rStyle w:val="Hyperlink"/>
          <w:rFonts w:asciiTheme="minorHAnsi" w:hAnsiTheme="minorHAnsi" w:cstheme="minorHAnsi"/>
          <w:color w:val="auto"/>
          <w:u w:val="none"/>
        </w:rPr>
        <w:t xml:space="preserve"> </w:t>
      </w:r>
      <w:r w:rsidR="00E90B96" w:rsidRPr="00626E4F">
        <w:rPr>
          <w:rFonts w:asciiTheme="minorHAnsi" w:hAnsiTheme="minorHAnsi" w:cstheme="minorHAnsi"/>
          <w:lang w:val="en-US"/>
        </w:rPr>
        <w:t xml:space="preserve">The representative of the Ministry of </w:t>
      </w:r>
      <w:proofErr w:type="spellStart"/>
      <w:r w:rsidR="00E90B96" w:rsidRPr="00626E4F">
        <w:rPr>
          <w:rFonts w:asciiTheme="minorHAnsi" w:hAnsiTheme="minorHAnsi" w:cstheme="minorHAnsi"/>
          <w:lang w:val="en-US"/>
        </w:rPr>
        <w:t>Labour</w:t>
      </w:r>
      <w:proofErr w:type="spellEnd"/>
      <w:r w:rsidR="00E90B96" w:rsidRPr="00626E4F">
        <w:rPr>
          <w:rFonts w:asciiTheme="minorHAnsi" w:hAnsiTheme="minorHAnsi" w:cstheme="minorHAnsi"/>
          <w:b/>
          <w:bCs/>
          <w:lang w:val="en-US"/>
        </w:rPr>
        <w:t xml:space="preserve"> </w:t>
      </w:r>
      <w:r w:rsidR="00E90B96" w:rsidRPr="00626E4F">
        <w:rPr>
          <w:rFonts w:asciiTheme="minorHAnsi" w:hAnsiTheme="minorHAnsi" w:cstheme="minorHAnsi"/>
          <w:lang w:val="en-US"/>
        </w:rPr>
        <w:t xml:space="preserve">from a legal department, who also participated at the </w:t>
      </w:r>
      <w:r w:rsidR="00E90B96" w:rsidRPr="00626E4F">
        <w:rPr>
          <w:rFonts w:asciiTheme="minorHAnsi" w:hAnsiTheme="minorHAnsi" w:cstheme="minorHAnsi"/>
        </w:rPr>
        <w:t xml:space="preserve">ILO general Conference on 16 June 2011, confirmed that the Domestic Workers Convention No. 189/2011 is not ratified in Slovakia and there are no plans for ratification in the near future. The ministry’s position is that according to the valid legislation, anyone who is performing dependent work should have a status of an employee. Therefore, </w:t>
      </w:r>
      <w:r w:rsidR="00E26326" w:rsidRPr="00626E4F">
        <w:rPr>
          <w:rFonts w:asciiTheme="minorHAnsi" w:hAnsiTheme="minorHAnsi" w:cstheme="minorHAnsi"/>
        </w:rPr>
        <w:t>due to</w:t>
      </w:r>
      <w:r w:rsidR="00E90B96" w:rsidRPr="00626E4F">
        <w:rPr>
          <w:rFonts w:asciiTheme="minorHAnsi" w:hAnsiTheme="minorHAnsi" w:cstheme="minorHAnsi"/>
        </w:rPr>
        <w:t xml:space="preserve"> all the reasons listed above and </w:t>
      </w:r>
      <w:r w:rsidR="00E26326" w:rsidRPr="00626E4F">
        <w:rPr>
          <w:rFonts w:asciiTheme="minorHAnsi" w:hAnsiTheme="minorHAnsi" w:cstheme="minorHAnsi"/>
        </w:rPr>
        <w:t>because</w:t>
      </w:r>
      <w:r w:rsidR="00E90B96" w:rsidRPr="00626E4F">
        <w:rPr>
          <w:rFonts w:asciiTheme="minorHAnsi" w:hAnsiTheme="minorHAnsi" w:cstheme="minorHAnsi"/>
        </w:rPr>
        <w:t xml:space="preserve"> to the fact that domestic work is not a</w:t>
      </w:r>
      <w:r w:rsidR="00E26326" w:rsidRPr="00626E4F">
        <w:rPr>
          <w:rFonts w:asciiTheme="minorHAnsi" w:hAnsiTheme="minorHAnsi" w:cstheme="minorHAnsi"/>
        </w:rPr>
        <w:t xml:space="preserve"> salient </w:t>
      </w:r>
      <w:r w:rsidR="00E90B96" w:rsidRPr="00626E4F">
        <w:rPr>
          <w:rFonts w:asciiTheme="minorHAnsi" w:hAnsiTheme="minorHAnsi" w:cstheme="minorHAnsi"/>
        </w:rPr>
        <w:t>issue in Slovakia, the Ministry s</w:t>
      </w:r>
      <w:r w:rsidR="00E26326" w:rsidRPr="00626E4F">
        <w:rPr>
          <w:rFonts w:asciiTheme="minorHAnsi" w:hAnsiTheme="minorHAnsi" w:cstheme="minorHAnsi"/>
        </w:rPr>
        <w:t>tates that</w:t>
      </w:r>
      <w:r w:rsidR="00E90B96" w:rsidRPr="00626E4F">
        <w:rPr>
          <w:rFonts w:asciiTheme="minorHAnsi" w:hAnsiTheme="minorHAnsi" w:cstheme="minorHAnsi"/>
        </w:rPr>
        <w:t xml:space="preserve"> it would be difficult to justify the motivation for ratification of the Domestic Workers Convention (INT5). </w:t>
      </w:r>
    </w:p>
    <w:p w14:paraId="5D968B4A" w14:textId="736A70D8" w:rsidR="00E90B96" w:rsidRPr="00626E4F" w:rsidRDefault="00E90B96" w:rsidP="007B7BBA">
      <w:pPr>
        <w:spacing w:line="276" w:lineRule="auto"/>
        <w:jc w:val="both"/>
        <w:rPr>
          <w:rStyle w:val="Hyperlink"/>
          <w:rFonts w:asciiTheme="minorHAnsi" w:hAnsiTheme="minorHAnsi" w:cstheme="minorHAnsi"/>
        </w:rPr>
      </w:pPr>
    </w:p>
    <w:p w14:paraId="4B8C3CD5" w14:textId="1EAA680D" w:rsidR="00E26326" w:rsidRPr="00626E4F" w:rsidRDefault="00E26326" w:rsidP="007B7BBA">
      <w:pPr>
        <w:spacing w:line="276" w:lineRule="auto"/>
        <w:jc w:val="both"/>
        <w:rPr>
          <w:rFonts w:asciiTheme="minorHAnsi" w:hAnsiTheme="minorHAnsi" w:cstheme="minorHAnsi"/>
          <w:lang w:val="en-US"/>
        </w:rPr>
      </w:pPr>
      <w:bookmarkStart w:id="56" w:name="_Hlk38855353"/>
      <w:r w:rsidRPr="00626E4F">
        <w:rPr>
          <w:rStyle w:val="Hyperlink"/>
          <w:rFonts w:asciiTheme="minorHAnsi" w:hAnsiTheme="minorHAnsi" w:cstheme="minorHAnsi"/>
          <w:color w:val="auto"/>
          <w:u w:val="none"/>
        </w:rPr>
        <w:t xml:space="preserve">Several other </w:t>
      </w:r>
      <w:r w:rsidR="00D17756" w:rsidRPr="00626E4F">
        <w:rPr>
          <w:rStyle w:val="Hyperlink"/>
          <w:rFonts w:asciiTheme="minorHAnsi" w:hAnsiTheme="minorHAnsi" w:cstheme="minorHAnsi"/>
          <w:color w:val="auto"/>
          <w:u w:val="none"/>
        </w:rPr>
        <w:t xml:space="preserve">civic society </w:t>
      </w:r>
      <w:r w:rsidRPr="00626E4F">
        <w:rPr>
          <w:rStyle w:val="Hyperlink"/>
          <w:rFonts w:asciiTheme="minorHAnsi" w:hAnsiTheme="minorHAnsi" w:cstheme="minorHAnsi"/>
          <w:color w:val="auto"/>
          <w:u w:val="none"/>
        </w:rPr>
        <w:t xml:space="preserve">organisations enter into the dialogue about the PHS sector, or its sub-sectors. One example is a non-governmental organisation </w:t>
      </w:r>
      <w:r w:rsidRPr="00626E4F">
        <w:rPr>
          <w:rStyle w:val="Hyperlink"/>
          <w:rFonts w:asciiTheme="minorHAnsi" w:hAnsiTheme="minorHAnsi" w:cstheme="minorHAnsi"/>
          <w:b/>
          <w:bCs/>
          <w:color w:val="auto"/>
          <w:u w:val="none"/>
        </w:rPr>
        <w:t>S</w:t>
      </w:r>
      <w:r w:rsidR="00D17756" w:rsidRPr="00626E4F">
        <w:rPr>
          <w:rStyle w:val="Hyperlink"/>
          <w:rFonts w:asciiTheme="minorHAnsi" w:hAnsiTheme="minorHAnsi" w:cstheme="minorHAnsi"/>
          <w:b/>
          <w:bCs/>
          <w:color w:val="auto"/>
          <w:u w:val="none"/>
        </w:rPr>
        <w:t>OCIA</w:t>
      </w:r>
      <w:r w:rsidRPr="00626E4F">
        <w:rPr>
          <w:rStyle w:val="Hyperlink"/>
          <w:rFonts w:asciiTheme="minorHAnsi" w:hAnsiTheme="minorHAnsi" w:cstheme="minorHAnsi"/>
          <w:b/>
          <w:bCs/>
          <w:color w:val="auto"/>
          <w:u w:val="none"/>
        </w:rPr>
        <w:t>- Social Reform Foundation</w:t>
      </w:r>
      <w:r w:rsidRPr="00626E4F">
        <w:rPr>
          <w:rStyle w:val="Hyperlink"/>
          <w:rFonts w:asciiTheme="minorHAnsi" w:hAnsiTheme="minorHAnsi" w:cstheme="minorHAnsi"/>
          <w:color w:val="auto"/>
          <w:u w:val="none"/>
        </w:rPr>
        <w:t xml:space="preserve"> (</w:t>
      </w:r>
      <w:r w:rsidRPr="00626E4F">
        <w:rPr>
          <w:rStyle w:val="Hyperlink"/>
          <w:rFonts w:asciiTheme="minorHAnsi" w:hAnsiTheme="minorHAnsi" w:cstheme="minorHAnsi"/>
          <w:i/>
          <w:iCs/>
          <w:color w:val="auto"/>
          <w:u w:val="none"/>
        </w:rPr>
        <w:t xml:space="preserve">SOCIA- </w:t>
      </w:r>
      <w:proofErr w:type="spellStart"/>
      <w:r w:rsidRPr="00626E4F">
        <w:rPr>
          <w:rStyle w:val="Hyperlink"/>
          <w:rFonts w:asciiTheme="minorHAnsi" w:hAnsiTheme="minorHAnsi" w:cstheme="minorHAnsi"/>
          <w:i/>
          <w:iCs/>
          <w:color w:val="auto"/>
          <w:u w:val="none"/>
        </w:rPr>
        <w:t>Nadácia</w:t>
      </w:r>
      <w:proofErr w:type="spellEnd"/>
      <w:r w:rsidRPr="00626E4F">
        <w:rPr>
          <w:rStyle w:val="Hyperlink"/>
          <w:rFonts w:asciiTheme="minorHAnsi" w:hAnsiTheme="minorHAnsi" w:cstheme="minorHAnsi"/>
          <w:i/>
          <w:iCs/>
          <w:color w:val="auto"/>
          <w:u w:val="none"/>
        </w:rPr>
        <w:t xml:space="preserve"> </w:t>
      </w:r>
      <w:proofErr w:type="spellStart"/>
      <w:r w:rsidRPr="00626E4F">
        <w:rPr>
          <w:rStyle w:val="Hyperlink"/>
          <w:rFonts w:asciiTheme="minorHAnsi" w:hAnsiTheme="minorHAnsi" w:cstheme="minorHAnsi"/>
          <w:i/>
          <w:iCs/>
          <w:color w:val="auto"/>
          <w:u w:val="none"/>
        </w:rPr>
        <w:t>na</w:t>
      </w:r>
      <w:proofErr w:type="spellEnd"/>
      <w:r w:rsidRPr="00626E4F">
        <w:rPr>
          <w:rStyle w:val="Hyperlink"/>
          <w:rFonts w:asciiTheme="minorHAnsi" w:hAnsiTheme="minorHAnsi" w:cstheme="minorHAnsi"/>
          <w:i/>
          <w:iCs/>
          <w:color w:val="auto"/>
          <w:u w:val="none"/>
        </w:rPr>
        <w:t xml:space="preserve"> </w:t>
      </w:r>
      <w:proofErr w:type="spellStart"/>
      <w:r w:rsidRPr="00626E4F">
        <w:rPr>
          <w:rStyle w:val="Hyperlink"/>
          <w:rFonts w:asciiTheme="minorHAnsi" w:hAnsiTheme="minorHAnsi" w:cstheme="minorHAnsi"/>
          <w:i/>
          <w:iCs/>
          <w:color w:val="auto"/>
          <w:u w:val="none"/>
        </w:rPr>
        <w:t>podporu</w:t>
      </w:r>
      <w:proofErr w:type="spellEnd"/>
      <w:r w:rsidRPr="00626E4F">
        <w:rPr>
          <w:rStyle w:val="Hyperlink"/>
          <w:rFonts w:asciiTheme="minorHAnsi" w:hAnsiTheme="minorHAnsi" w:cstheme="minorHAnsi"/>
          <w:i/>
          <w:iCs/>
          <w:color w:val="auto"/>
          <w:u w:val="none"/>
        </w:rPr>
        <w:t xml:space="preserve"> </w:t>
      </w:r>
      <w:proofErr w:type="spellStart"/>
      <w:r w:rsidRPr="00626E4F">
        <w:rPr>
          <w:rStyle w:val="Hyperlink"/>
          <w:rFonts w:asciiTheme="minorHAnsi" w:hAnsiTheme="minorHAnsi" w:cstheme="minorHAnsi"/>
          <w:i/>
          <w:iCs/>
          <w:color w:val="auto"/>
          <w:u w:val="none"/>
        </w:rPr>
        <w:t>sociálnych</w:t>
      </w:r>
      <w:proofErr w:type="spellEnd"/>
      <w:r w:rsidRPr="00626E4F">
        <w:rPr>
          <w:rStyle w:val="Hyperlink"/>
          <w:rFonts w:asciiTheme="minorHAnsi" w:hAnsiTheme="minorHAnsi" w:cstheme="minorHAnsi"/>
          <w:i/>
          <w:iCs/>
          <w:color w:val="auto"/>
          <w:u w:val="none"/>
        </w:rPr>
        <w:t xml:space="preserve"> </w:t>
      </w:r>
      <w:proofErr w:type="spellStart"/>
      <w:r w:rsidRPr="00626E4F">
        <w:rPr>
          <w:rStyle w:val="Hyperlink"/>
          <w:rFonts w:asciiTheme="minorHAnsi" w:hAnsiTheme="minorHAnsi" w:cstheme="minorHAnsi"/>
          <w:i/>
          <w:iCs/>
          <w:color w:val="auto"/>
          <w:u w:val="none"/>
        </w:rPr>
        <w:t>zmien</w:t>
      </w:r>
      <w:proofErr w:type="spellEnd"/>
      <w:r w:rsidRPr="00626E4F">
        <w:rPr>
          <w:rStyle w:val="Hyperlink"/>
          <w:rFonts w:asciiTheme="minorHAnsi" w:hAnsiTheme="minorHAnsi" w:cstheme="minorHAnsi"/>
          <w:color w:val="auto"/>
          <w:u w:val="none"/>
        </w:rPr>
        <w:t xml:space="preserve">), </w:t>
      </w:r>
      <w:r w:rsidR="00D17756" w:rsidRPr="00626E4F">
        <w:rPr>
          <w:rStyle w:val="Hyperlink"/>
          <w:rFonts w:asciiTheme="minorHAnsi" w:hAnsiTheme="minorHAnsi" w:cstheme="minorHAnsi"/>
          <w:color w:val="auto"/>
          <w:u w:val="none"/>
        </w:rPr>
        <w:t xml:space="preserve">active mainly in social services sub-sector, </w:t>
      </w:r>
      <w:r w:rsidRPr="00626E4F">
        <w:rPr>
          <w:rStyle w:val="Hyperlink"/>
          <w:rFonts w:asciiTheme="minorHAnsi" w:hAnsiTheme="minorHAnsi" w:cstheme="minorHAnsi"/>
          <w:color w:val="auto"/>
          <w:u w:val="none"/>
        </w:rPr>
        <w:t xml:space="preserve">which aims to promote </w:t>
      </w:r>
      <w:r w:rsidRPr="00626E4F">
        <w:rPr>
          <w:rFonts w:asciiTheme="minorHAnsi" w:hAnsiTheme="minorHAnsi" w:cstheme="minorHAnsi"/>
          <w:lang w:val="en-US"/>
        </w:rPr>
        <w:t>changes in the social system for the benefit of vulnerable social groups of the population.</w:t>
      </w:r>
    </w:p>
    <w:p w14:paraId="19F9E589" w14:textId="22E7673A" w:rsidR="00C470DB" w:rsidRPr="00626E4F" w:rsidRDefault="00D17756" w:rsidP="007B7BBA">
      <w:pPr>
        <w:spacing w:after="160" w:line="276" w:lineRule="auto"/>
        <w:jc w:val="both"/>
        <w:rPr>
          <w:rFonts w:asciiTheme="minorHAnsi" w:hAnsiTheme="minorHAnsi" w:cstheme="minorHAnsi"/>
          <w:lang w:val="en-US"/>
        </w:rPr>
      </w:pPr>
      <w:r w:rsidRPr="00626E4F">
        <w:rPr>
          <w:rFonts w:asciiTheme="minorHAnsi" w:hAnsiTheme="minorHAnsi" w:cstheme="minorHAnsi"/>
          <w:lang w:val="en-US"/>
        </w:rPr>
        <w:br w:type="page"/>
      </w:r>
    </w:p>
    <w:p w14:paraId="7E76063E" w14:textId="6234B95C" w:rsidR="00C470DB" w:rsidRPr="002B534B" w:rsidRDefault="009D2DF8" w:rsidP="007B7BBA">
      <w:pPr>
        <w:pStyle w:val="Heading1"/>
        <w:numPr>
          <w:ilvl w:val="0"/>
          <w:numId w:val="48"/>
        </w:numPr>
        <w:spacing w:line="276" w:lineRule="auto"/>
      </w:pPr>
      <w:bookmarkStart w:id="57" w:name="_Toc38880048"/>
      <w:r w:rsidRPr="002B534B">
        <w:lastRenderedPageBreak/>
        <w:t>Case study: Slovak care workers in Austria</w:t>
      </w:r>
      <w:bookmarkEnd w:id="57"/>
    </w:p>
    <w:p w14:paraId="35B048EF" w14:textId="287D172C" w:rsidR="000A55E4" w:rsidRPr="009B742A" w:rsidRDefault="000A55E4" w:rsidP="007B7BBA">
      <w:pPr>
        <w:spacing w:line="276" w:lineRule="auto"/>
        <w:jc w:val="both"/>
        <w:rPr>
          <w:rFonts w:asciiTheme="minorHAnsi" w:hAnsiTheme="minorHAnsi" w:cstheme="minorHAnsi"/>
          <w:lang w:val="en-US"/>
        </w:rPr>
      </w:pPr>
    </w:p>
    <w:p w14:paraId="1E9F0947" w14:textId="0B628635" w:rsidR="00291371" w:rsidRPr="00626E4F" w:rsidRDefault="00291371" w:rsidP="007B7BBA">
      <w:pPr>
        <w:pStyle w:val="ListParagraph"/>
        <w:spacing w:line="276" w:lineRule="auto"/>
        <w:ind w:left="0"/>
        <w:jc w:val="both"/>
        <w:rPr>
          <w:rFonts w:asciiTheme="minorHAnsi" w:hAnsiTheme="minorHAnsi" w:cstheme="minorHAnsi"/>
        </w:rPr>
      </w:pPr>
      <w:r w:rsidRPr="00626E4F">
        <w:rPr>
          <w:rFonts w:asciiTheme="minorHAnsi" w:hAnsiTheme="minorHAnsi" w:cstheme="minorHAnsi"/>
        </w:rPr>
        <w:t xml:space="preserve">Lack of representation of care workers became again a hot topic after a serious car accident occurred in early morning hours of October 2017, in which eight people died on their way home from Austria to Slovakia. Seven women from various parts of Slovakia, care workers, travelled in a minibus hired by the agency when the driver lost control of the car and collided with a truck. After this event, care workers and nurses, especially those working in Austria, utilized this unfortunate occasion to discuss their working conditions in the media, or even in front of politicians. Several workers decided to unite and establish an association whose aim is to bring back people who work abroad. Its representatives met with a former president Andrej Kiska. The care workers claimed that if payed better, they would return to Slovakia. They also discussed the issue of financing of care services, which is in their opinion not sustainable while based largely on EU funds and projects </w:t>
      </w:r>
      <w:r w:rsidRPr="00626E4F">
        <w:rPr>
          <w:rFonts w:asciiTheme="minorHAnsi" w:hAnsiTheme="minorHAnsi" w:cstheme="minorHAnsi"/>
          <w:lang w:val="en-US"/>
        </w:rPr>
        <w:t>(</w:t>
      </w:r>
      <w:proofErr w:type="spellStart"/>
      <w:r w:rsidRPr="00626E4F">
        <w:rPr>
          <w:rFonts w:asciiTheme="minorHAnsi" w:hAnsiTheme="minorHAnsi" w:cstheme="minorHAnsi"/>
        </w:rPr>
        <w:t>Kancel</w:t>
      </w:r>
      <w:proofErr w:type="spellEnd"/>
      <w:r w:rsidRPr="00626E4F">
        <w:rPr>
          <w:rFonts w:asciiTheme="minorHAnsi" w:hAnsiTheme="minorHAnsi" w:cstheme="minorHAnsi"/>
          <w:lang w:val="sk-SK"/>
        </w:rPr>
        <w:t>á</w:t>
      </w:r>
      <w:r w:rsidRPr="00626E4F">
        <w:rPr>
          <w:rFonts w:asciiTheme="minorHAnsi" w:hAnsiTheme="minorHAnsi" w:cstheme="minorHAnsi"/>
        </w:rPr>
        <w:t xml:space="preserve">ria </w:t>
      </w:r>
      <w:proofErr w:type="spellStart"/>
      <w:r w:rsidRPr="00626E4F">
        <w:rPr>
          <w:rFonts w:asciiTheme="minorHAnsi" w:hAnsiTheme="minorHAnsi" w:cstheme="minorHAnsi"/>
        </w:rPr>
        <w:t>prezidenta</w:t>
      </w:r>
      <w:proofErr w:type="spellEnd"/>
      <w:r w:rsidRPr="00626E4F">
        <w:rPr>
          <w:rFonts w:asciiTheme="minorHAnsi" w:hAnsiTheme="minorHAnsi" w:cstheme="minorHAnsi"/>
        </w:rPr>
        <w:t xml:space="preserve"> SR 2017). </w:t>
      </w:r>
    </w:p>
    <w:p w14:paraId="790F38D5" w14:textId="77777777" w:rsidR="00291371" w:rsidRPr="00626E4F" w:rsidRDefault="00291371" w:rsidP="007B7BBA">
      <w:pPr>
        <w:spacing w:line="276" w:lineRule="auto"/>
        <w:jc w:val="both"/>
        <w:rPr>
          <w:rFonts w:asciiTheme="minorHAnsi" w:hAnsiTheme="minorHAnsi" w:cstheme="minorHAnsi"/>
        </w:rPr>
      </w:pPr>
    </w:p>
    <w:p w14:paraId="6B70336D" w14:textId="7835697E" w:rsidR="00230F1C" w:rsidRPr="00626E4F" w:rsidRDefault="00E24E1C" w:rsidP="007B7BBA">
      <w:pPr>
        <w:spacing w:line="276" w:lineRule="auto"/>
        <w:jc w:val="both"/>
        <w:rPr>
          <w:rFonts w:asciiTheme="minorHAnsi" w:hAnsiTheme="minorHAnsi" w:cstheme="minorHAnsi"/>
          <w:lang w:val="en-US"/>
        </w:rPr>
      </w:pPr>
      <w:r w:rsidRPr="00626E4F">
        <w:rPr>
          <w:rFonts w:asciiTheme="minorHAnsi" w:hAnsiTheme="minorHAnsi" w:cstheme="minorHAnsi"/>
        </w:rPr>
        <w:t>The fact that Slovakia is a donor country of domestic</w:t>
      </w:r>
      <w:r w:rsidR="001447A3" w:rsidRPr="00626E4F">
        <w:rPr>
          <w:rFonts w:asciiTheme="minorHAnsi" w:hAnsiTheme="minorHAnsi" w:cstheme="minorHAnsi"/>
        </w:rPr>
        <w:t xml:space="preserve"> workers</w:t>
      </w:r>
      <w:r w:rsidRPr="00626E4F">
        <w:rPr>
          <w:rFonts w:asciiTheme="minorHAnsi" w:hAnsiTheme="minorHAnsi" w:cstheme="minorHAnsi"/>
        </w:rPr>
        <w:t xml:space="preserve">, especially care workers, is supported by research of </w:t>
      </w:r>
      <w:proofErr w:type="spellStart"/>
      <w:r w:rsidRPr="00626E4F">
        <w:rPr>
          <w:rFonts w:asciiTheme="minorHAnsi" w:hAnsiTheme="minorHAnsi" w:cstheme="minorHAnsi"/>
        </w:rPr>
        <w:t>Bahna</w:t>
      </w:r>
      <w:proofErr w:type="spellEnd"/>
      <w:r w:rsidRPr="00626E4F">
        <w:rPr>
          <w:rFonts w:asciiTheme="minorHAnsi" w:hAnsiTheme="minorHAnsi" w:cstheme="minorHAnsi"/>
        </w:rPr>
        <w:t xml:space="preserve"> and </w:t>
      </w:r>
      <w:proofErr w:type="spellStart"/>
      <w:r w:rsidRPr="00626E4F">
        <w:rPr>
          <w:rFonts w:asciiTheme="minorHAnsi" w:hAnsiTheme="minorHAnsi" w:cstheme="minorHAnsi"/>
        </w:rPr>
        <w:t>Sekulova</w:t>
      </w:r>
      <w:proofErr w:type="spellEnd"/>
      <w:r w:rsidRPr="00626E4F">
        <w:rPr>
          <w:rFonts w:asciiTheme="minorHAnsi" w:hAnsiTheme="minorHAnsi" w:cstheme="minorHAnsi"/>
        </w:rPr>
        <w:t xml:space="preserve"> </w:t>
      </w:r>
      <w:r w:rsidR="00230F1C" w:rsidRPr="00626E4F">
        <w:rPr>
          <w:rFonts w:asciiTheme="minorHAnsi" w:hAnsiTheme="minorHAnsi" w:cstheme="minorHAnsi"/>
          <w:lang w:val="en-US"/>
        </w:rPr>
        <w:t>in their book “</w:t>
      </w:r>
      <w:proofErr w:type="spellStart"/>
      <w:r w:rsidR="00230F1C" w:rsidRPr="00626E4F">
        <w:rPr>
          <w:rFonts w:asciiTheme="minorHAnsi" w:hAnsiTheme="minorHAnsi" w:cstheme="minorHAnsi"/>
          <w:lang w:val="en-US"/>
        </w:rPr>
        <w:t>Crossboarder</w:t>
      </w:r>
      <w:proofErr w:type="spellEnd"/>
      <w:r w:rsidR="00230F1C" w:rsidRPr="00626E4F">
        <w:rPr>
          <w:rFonts w:asciiTheme="minorHAnsi" w:hAnsiTheme="minorHAnsi" w:cstheme="minorHAnsi"/>
          <w:lang w:val="en-US"/>
        </w:rPr>
        <w:t xml:space="preserve"> Care”</w:t>
      </w:r>
      <w:r w:rsidR="00291371" w:rsidRPr="00626E4F">
        <w:rPr>
          <w:rFonts w:asciiTheme="minorHAnsi" w:hAnsiTheme="minorHAnsi" w:cstheme="minorHAnsi"/>
          <w:lang w:val="en-US"/>
        </w:rPr>
        <w:t xml:space="preserve"> in which they </w:t>
      </w:r>
      <w:r w:rsidR="00230F1C" w:rsidRPr="00626E4F">
        <w:rPr>
          <w:rFonts w:asciiTheme="minorHAnsi" w:hAnsiTheme="minorHAnsi" w:cstheme="minorHAnsi"/>
          <w:lang w:val="en-US"/>
        </w:rPr>
        <w:t xml:space="preserve">study Slovak care workers providing 24-hour </w:t>
      </w:r>
      <w:r w:rsidR="00737E2C" w:rsidRPr="00626E4F">
        <w:rPr>
          <w:rFonts w:asciiTheme="minorHAnsi" w:hAnsiTheme="minorHAnsi" w:cstheme="minorHAnsi"/>
          <w:lang w:val="en-US"/>
        </w:rPr>
        <w:t xml:space="preserve">live-in </w:t>
      </w:r>
      <w:r w:rsidR="0020345F" w:rsidRPr="00626E4F">
        <w:rPr>
          <w:rFonts w:asciiTheme="minorHAnsi" w:hAnsiTheme="minorHAnsi" w:cstheme="minorHAnsi"/>
          <w:lang w:val="en-US"/>
        </w:rPr>
        <w:t>elder</w:t>
      </w:r>
      <w:r w:rsidR="00230F1C" w:rsidRPr="00626E4F">
        <w:rPr>
          <w:rFonts w:asciiTheme="minorHAnsi" w:hAnsiTheme="minorHAnsi" w:cstheme="minorHAnsi"/>
          <w:lang w:val="en-US"/>
        </w:rPr>
        <w:t xml:space="preserve"> care work in neighboring Austria. The authors base their unique research on mixed method approach, combining quantitative surveys with qualitative data from field work at two points in time. </w:t>
      </w:r>
    </w:p>
    <w:p w14:paraId="2AAB7512" w14:textId="77777777" w:rsidR="00673164" w:rsidRPr="00626E4F" w:rsidRDefault="00673164" w:rsidP="007B7BBA">
      <w:pPr>
        <w:spacing w:line="276" w:lineRule="auto"/>
        <w:jc w:val="both"/>
        <w:rPr>
          <w:rFonts w:asciiTheme="minorHAnsi" w:hAnsiTheme="minorHAnsi" w:cstheme="minorHAnsi"/>
          <w:lang w:val="en-US"/>
        </w:rPr>
      </w:pPr>
    </w:p>
    <w:p w14:paraId="68A379DE" w14:textId="5214B15C" w:rsidR="000C36D3" w:rsidRPr="00626E4F" w:rsidRDefault="00673164"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The most popular destination for Slovak care workers</w:t>
      </w:r>
      <w:r w:rsidR="009607C9" w:rsidRPr="00626E4F">
        <w:rPr>
          <w:rFonts w:asciiTheme="minorHAnsi" w:hAnsiTheme="minorHAnsi" w:cstheme="minorHAnsi"/>
          <w:lang w:val="en-US"/>
        </w:rPr>
        <w:t>, mainly because of the economic factors,</w:t>
      </w:r>
      <w:r w:rsidRPr="00626E4F">
        <w:rPr>
          <w:rFonts w:asciiTheme="minorHAnsi" w:hAnsiTheme="minorHAnsi" w:cstheme="minorHAnsi"/>
          <w:lang w:val="en-US"/>
        </w:rPr>
        <w:t xml:space="preserve"> is Austria together with Germany. Official numbers show 60,000 to 85,000 migrant care workers in Austria with prevailing nationality of carers being Slovak, Romanian and Polish (</w:t>
      </w:r>
      <w:proofErr w:type="spellStart"/>
      <w:r w:rsidRPr="00626E4F">
        <w:rPr>
          <w:rFonts w:asciiTheme="minorHAnsi" w:hAnsiTheme="minorHAnsi" w:cstheme="minorHAnsi"/>
          <w:lang w:val="en-US"/>
        </w:rPr>
        <w:t>Bahna</w:t>
      </w:r>
      <w:proofErr w:type="spellEnd"/>
      <w:r w:rsidRPr="00626E4F">
        <w:rPr>
          <w:rFonts w:asciiTheme="minorHAnsi" w:hAnsiTheme="minorHAnsi" w:cstheme="minorHAnsi"/>
          <w:lang w:val="en-US"/>
        </w:rPr>
        <w:t xml:space="preserve"> and </w:t>
      </w:r>
      <w:proofErr w:type="spellStart"/>
      <w:r w:rsidRPr="00626E4F">
        <w:rPr>
          <w:rFonts w:asciiTheme="minorHAnsi" w:hAnsiTheme="minorHAnsi" w:cstheme="minorHAnsi"/>
          <w:lang w:val="en-US"/>
        </w:rPr>
        <w:t>Sekulova</w:t>
      </w:r>
      <w:proofErr w:type="spellEnd"/>
      <w:r w:rsidRPr="00626E4F">
        <w:rPr>
          <w:rFonts w:asciiTheme="minorHAnsi" w:hAnsiTheme="minorHAnsi" w:cstheme="minorHAnsi"/>
          <w:lang w:val="en-US"/>
        </w:rPr>
        <w:t xml:space="preserve"> 2019). In 2018, 23,300 Slovak care workers worked in Austria and almost all of them were women</w:t>
      </w:r>
      <w:r w:rsidR="009607C9" w:rsidRPr="00626E4F">
        <w:rPr>
          <w:rFonts w:asciiTheme="minorHAnsi" w:hAnsiTheme="minorHAnsi" w:cstheme="minorHAnsi"/>
          <w:lang w:val="en-US"/>
        </w:rPr>
        <w:t xml:space="preserve"> (see </w:t>
      </w:r>
      <w:r w:rsidR="009607C9" w:rsidRPr="00626E4F">
        <w:rPr>
          <w:rFonts w:asciiTheme="minorHAnsi" w:hAnsiTheme="minorHAnsi" w:cstheme="minorHAnsi"/>
          <w:lang w:val="en-US"/>
        </w:rPr>
        <w:fldChar w:fldCharType="begin"/>
      </w:r>
      <w:r w:rsidR="009607C9" w:rsidRPr="00626E4F">
        <w:rPr>
          <w:rFonts w:asciiTheme="minorHAnsi" w:hAnsiTheme="minorHAnsi" w:cstheme="minorHAnsi"/>
          <w:lang w:val="en-US"/>
        </w:rPr>
        <w:instrText xml:space="preserve"> REF _Ref38861312 \h </w:instrText>
      </w:r>
      <w:r w:rsidR="009607C9" w:rsidRPr="00626E4F">
        <w:rPr>
          <w:rFonts w:asciiTheme="minorHAnsi" w:hAnsiTheme="minorHAnsi" w:cstheme="minorHAnsi"/>
          <w:lang w:val="en-US"/>
        </w:rPr>
      </w:r>
      <w:r w:rsidR="009607C9" w:rsidRPr="00626E4F">
        <w:rPr>
          <w:rFonts w:asciiTheme="minorHAnsi" w:hAnsiTheme="minorHAnsi" w:cstheme="minorHAnsi"/>
          <w:lang w:val="en-US"/>
        </w:rPr>
        <w:instrText xml:space="preserve"> \* MERGEFORMAT </w:instrText>
      </w:r>
      <w:r w:rsidR="009607C9" w:rsidRPr="00626E4F">
        <w:rPr>
          <w:rFonts w:asciiTheme="minorHAnsi" w:hAnsiTheme="minorHAnsi" w:cstheme="minorHAnsi"/>
          <w:lang w:val="en-US"/>
        </w:rPr>
        <w:fldChar w:fldCharType="separate"/>
      </w:r>
      <w:r w:rsidR="009607C9" w:rsidRPr="00626E4F">
        <w:rPr>
          <w:rFonts w:asciiTheme="minorHAnsi" w:hAnsiTheme="minorHAnsi" w:cstheme="minorHAnsi"/>
        </w:rPr>
        <w:t xml:space="preserve">Figure </w:t>
      </w:r>
      <w:r w:rsidR="009607C9" w:rsidRPr="00626E4F">
        <w:rPr>
          <w:rFonts w:asciiTheme="minorHAnsi" w:hAnsiTheme="minorHAnsi" w:cstheme="minorHAnsi"/>
          <w:noProof/>
        </w:rPr>
        <w:t>6</w:t>
      </w:r>
      <w:r w:rsidR="009607C9" w:rsidRPr="00626E4F">
        <w:rPr>
          <w:rFonts w:asciiTheme="minorHAnsi" w:hAnsiTheme="minorHAnsi" w:cstheme="minorHAnsi"/>
          <w:lang w:val="en-US"/>
        </w:rPr>
        <w:fldChar w:fldCharType="end"/>
      </w:r>
      <w:r w:rsidR="009607C9" w:rsidRPr="00626E4F">
        <w:rPr>
          <w:rFonts w:asciiTheme="minorHAnsi" w:hAnsiTheme="minorHAnsi" w:cstheme="minorHAnsi"/>
          <w:lang w:val="en-US"/>
        </w:rPr>
        <w:t>)</w:t>
      </w:r>
      <w:r w:rsidRPr="00626E4F">
        <w:rPr>
          <w:rFonts w:asciiTheme="minorHAnsi" w:hAnsiTheme="minorHAnsi" w:cstheme="minorHAnsi"/>
          <w:lang w:val="en-US"/>
        </w:rPr>
        <w:t>. Males accounted for only 5% of carers in Austria. Since, 2016, an interest in this type of work is slightly decreasing and in 2017, Romanian women outplaced Slovak care migrants in Austria</w:t>
      </w:r>
      <w:r w:rsidR="009607C9" w:rsidRPr="00626E4F">
        <w:rPr>
          <w:rFonts w:asciiTheme="minorHAnsi" w:hAnsiTheme="minorHAnsi" w:cstheme="minorHAnsi"/>
          <w:lang w:val="en-US"/>
        </w:rPr>
        <w:t xml:space="preserve"> (ibid.)</w:t>
      </w:r>
      <w:r w:rsidRPr="00626E4F">
        <w:rPr>
          <w:rFonts w:asciiTheme="minorHAnsi" w:hAnsiTheme="minorHAnsi" w:cstheme="minorHAnsi"/>
          <w:lang w:val="en-US"/>
        </w:rPr>
        <w:t>.</w:t>
      </w:r>
      <w:r w:rsidR="003F7C30">
        <w:rPr>
          <w:rFonts w:asciiTheme="minorHAnsi" w:hAnsiTheme="minorHAnsi" w:cstheme="minorHAnsi"/>
          <w:lang w:val="en-US"/>
        </w:rPr>
        <w:t xml:space="preserve"> </w:t>
      </w:r>
      <w:r w:rsidR="000C36D3" w:rsidRPr="00626E4F">
        <w:rPr>
          <w:rFonts w:asciiTheme="minorHAnsi" w:hAnsiTheme="minorHAnsi" w:cstheme="minorHAnsi"/>
          <w:lang w:val="en-US"/>
        </w:rPr>
        <w:t xml:space="preserve">According to the </w:t>
      </w:r>
      <w:r w:rsidR="003F7C30">
        <w:rPr>
          <w:rFonts w:asciiTheme="minorHAnsi" w:hAnsiTheme="minorHAnsi" w:cstheme="minorHAnsi"/>
          <w:lang w:val="en-US"/>
        </w:rPr>
        <w:t xml:space="preserve">respondent working in the </w:t>
      </w:r>
      <w:r w:rsidR="000C36D3" w:rsidRPr="00626E4F">
        <w:rPr>
          <w:rFonts w:asciiTheme="minorHAnsi" w:hAnsiTheme="minorHAnsi" w:cstheme="minorHAnsi"/>
          <w:lang w:val="en-US"/>
        </w:rPr>
        <w:t xml:space="preserve">care </w:t>
      </w:r>
      <w:r w:rsidR="003F7C30">
        <w:rPr>
          <w:rFonts w:asciiTheme="minorHAnsi" w:hAnsiTheme="minorHAnsi" w:cstheme="minorHAnsi"/>
          <w:lang w:val="en-US"/>
        </w:rPr>
        <w:t xml:space="preserve">sector interviewed for this </w:t>
      </w:r>
      <w:r w:rsidR="000C36D3" w:rsidRPr="00626E4F">
        <w:rPr>
          <w:rFonts w:asciiTheme="minorHAnsi" w:hAnsiTheme="minorHAnsi" w:cstheme="minorHAnsi"/>
          <w:lang w:val="en-US"/>
        </w:rPr>
        <w:t xml:space="preserve">project, it is becoming less profitable to work in Austria as the supply side increases: Slovaks and Czechs are being pushed out by Romanians and Bulgarians, who </w:t>
      </w:r>
      <w:r w:rsidR="003F7C30">
        <w:rPr>
          <w:rFonts w:asciiTheme="minorHAnsi" w:hAnsiTheme="minorHAnsi" w:cstheme="minorHAnsi"/>
          <w:lang w:val="en-US"/>
        </w:rPr>
        <w:t xml:space="preserve">travel </w:t>
      </w:r>
      <w:r w:rsidR="000C36D3" w:rsidRPr="00626E4F">
        <w:rPr>
          <w:rFonts w:asciiTheme="minorHAnsi" w:hAnsiTheme="minorHAnsi" w:cstheme="minorHAnsi"/>
          <w:lang w:val="en-US"/>
        </w:rPr>
        <w:t>home less often and thus save costs, and are willing to work for less</w:t>
      </w:r>
      <w:r w:rsidR="003F7C30">
        <w:rPr>
          <w:rFonts w:asciiTheme="minorHAnsi" w:hAnsiTheme="minorHAnsi" w:cstheme="minorHAnsi"/>
          <w:lang w:val="en-US"/>
        </w:rPr>
        <w:t xml:space="preserve"> money</w:t>
      </w:r>
      <w:r w:rsidR="000C36D3" w:rsidRPr="00626E4F">
        <w:rPr>
          <w:rFonts w:asciiTheme="minorHAnsi" w:hAnsiTheme="minorHAnsi" w:cstheme="minorHAnsi"/>
          <w:lang w:val="en-US"/>
        </w:rPr>
        <w:t xml:space="preserve"> (INT4). </w:t>
      </w:r>
    </w:p>
    <w:p w14:paraId="45B84CDC" w14:textId="77777777" w:rsidR="000C36D3" w:rsidRPr="00626E4F" w:rsidRDefault="000C36D3" w:rsidP="007B7BBA">
      <w:pPr>
        <w:spacing w:line="276" w:lineRule="auto"/>
        <w:jc w:val="both"/>
        <w:rPr>
          <w:rFonts w:asciiTheme="minorHAnsi" w:hAnsiTheme="minorHAnsi" w:cstheme="minorHAnsi"/>
          <w:lang w:val="en-US"/>
        </w:rPr>
      </w:pPr>
    </w:p>
    <w:p w14:paraId="3BED010A" w14:textId="0AB27782" w:rsidR="000C36D3" w:rsidRPr="00626E4F" w:rsidRDefault="000C36D3" w:rsidP="007B7BBA">
      <w:pPr>
        <w:spacing w:line="276" w:lineRule="auto"/>
        <w:jc w:val="both"/>
        <w:rPr>
          <w:rFonts w:asciiTheme="minorHAnsi" w:hAnsiTheme="minorHAnsi" w:cstheme="minorHAnsi"/>
          <w:lang w:val="en-US"/>
        </w:rPr>
      </w:pPr>
      <w:r w:rsidRPr="00626E4F">
        <w:rPr>
          <w:rFonts w:asciiTheme="minorHAnsi" w:hAnsiTheme="minorHAnsi" w:cstheme="minorHAnsi"/>
          <w:lang w:val="en-US"/>
        </w:rPr>
        <w:t>The Slovak care workers after 2008 are more often previously unemployed, they come from more distant regions of Slovakia and are less often professional “qualified nurses” (</w:t>
      </w:r>
      <w:proofErr w:type="spellStart"/>
      <w:r w:rsidRPr="00626E4F">
        <w:rPr>
          <w:rFonts w:asciiTheme="minorHAnsi" w:hAnsiTheme="minorHAnsi" w:cstheme="minorHAnsi"/>
          <w:lang w:val="en-US"/>
        </w:rPr>
        <w:t>Bahna</w:t>
      </w:r>
      <w:proofErr w:type="spellEnd"/>
      <w:r w:rsidRPr="00626E4F">
        <w:rPr>
          <w:rFonts w:asciiTheme="minorHAnsi" w:hAnsiTheme="minorHAnsi" w:cstheme="minorHAnsi"/>
          <w:lang w:val="en-US"/>
        </w:rPr>
        <w:t xml:space="preserve"> and </w:t>
      </w:r>
      <w:proofErr w:type="spellStart"/>
      <w:r w:rsidRPr="00626E4F">
        <w:rPr>
          <w:rFonts w:asciiTheme="minorHAnsi" w:hAnsiTheme="minorHAnsi" w:cstheme="minorHAnsi"/>
          <w:lang w:val="en-US"/>
        </w:rPr>
        <w:t>Sekulova</w:t>
      </w:r>
      <w:proofErr w:type="spellEnd"/>
      <w:r w:rsidRPr="00626E4F">
        <w:rPr>
          <w:rFonts w:asciiTheme="minorHAnsi" w:hAnsiTheme="minorHAnsi" w:cstheme="minorHAnsi"/>
          <w:lang w:val="en-US"/>
        </w:rPr>
        <w:t xml:space="preserve"> 2019). Vast majority of care workers from Slovakia working in Austria are satisfied with their job, satisfaction rate of care workers was found to be higher than the average satisfaction of all employed in Slovakia (ibid.). The authors also find that workers with longer experience of 24-hour care were more likely to experience a “prestige drop”</w:t>
      </w:r>
      <w:r w:rsidR="003F7C30">
        <w:rPr>
          <w:rFonts w:asciiTheme="minorHAnsi" w:hAnsiTheme="minorHAnsi" w:cstheme="minorHAnsi"/>
          <w:lang w:val="en-US"/>
        </w:rPr>
        <w:t xml:space="preserve">, </w:t>
      </w:r>
      <w:r w:rsidRPr="00626E4F">
        <w:rPr>
          <w:rFonts w:asciiTheme="minorHAnsi" w:hAnsiTheme="minorHAnsi" w:cstheme="minorHAnsi"/>
          <w:lang w:val="en-US"/>
        </w:rPr>
        <w:t xml:space="preserve">i.e. lower post-care work position compared to the pre-care status at the </w:t>
      </w:r>
      <w:proofErr w:type="spellStart"/>
      <w:r w:rsidRPr="00626E4F">
        <w:rPr>
          <w:rFonts w:asciiTheme="minorHAnsi" w:hAnsiTheme="minorHAnsi" w:cstheme="minorHAnsi"/>
          <w:lang w:val="en-US"/>
        </w:rPr>
        <w:t>labour</w:t>
      </w:r>
      <w:proofErr w:type="spellEnd"/>
      <w:r w:rsidRPr="00626E4F">
        <w:rPr>
          <w:rFonts w:asciiTheme="minorHAnsi" w:hAnsiTheme="minorHAnsi" w:cstheme="minorHAnsi"/>
          <w:lang w:val="en-US"/>
        </w:rPr>
        <w:t xml:space="preserve"> market (</w:t>
      </w:r>
      <w:proofErr w:type="spellStart"/>
      <w:r w:rsidRPr="00626E4F">
        <w:rPr>
          <w:rFonts w:asciiTheme="minorHAnsi" w:hAnsiTheme="minorHAnsi" w:cstheme="minorHAnsi"/>
          <w:lang w:val="en-US"/>
        </w:rPr>
        <w:t>Bahna</w:t>
      </w:r>
      <w:proofErr w:type="spellEnd"/>
      <w:r w:rsidRPr="00626E4F">
        <w:rPr>
          <w:rFonts w:asciiTheme="minorHAnsi" w:hAnsiTheme="minorHAnsi" w:cstheme="minorHAnsi"/>
          <w:lang w:val="en-US"/>
        </w:rPr>
        <w:t xml:space="preserve"> &amp; </w:t>
      </w:r>
      <w:proofErr w:type="spellStart"/>
      <w:r w:rsidRPr="00626E4F">
        <w:rPr>
          <w:rFonts w:asciiTheme="minorHAnsi" w:hAnsiTheme="minorHAnsi" w:cstheme="minorHAnsi"/>
          <w:lang w:val="en-US"/>
        </w:rPr>
        <w:t>Sekulova</w:t>
      </w:r>
      <w:proofErr w:type="spellEnd"/>
      <w:r w:rsidRPr="00626E4F">
        <w:rPr>
          <w:rFonts w:asciiTheme="minorHAnsi" w:hAnsiTheme="minorHAnsi" w:cstheme="minorHAnsi"/>
          <w:lang w:val="en-US"/>
        </w:rPr>
        <w:t xml:space="preserve"> 2019).</w:t>
      </w:r>
    </w:p>
    <w:p w14:paraId="35D3F008" w14:textId="77777777" w:rsidR="000D7F5C" w:rsidRPr="00626E4F" w:rsidRDefault="000D7F5C" w:rsidP="007B7BBA">
      <w:pPr>
        <w:spacing w:line="276" w:lineRule="auto"/>
        <w:rPr>
          <w:rFonts w:asciiTheme="minorHAnsi" w:hAnsiTheme="minorHAnsi" w:cstheme="minorHAnsi"/>
          <w:lang w:val="en-US"/>
        </w:rPr>
      </w:pPr>
    </w:p>
    <w:p w14:paraId="462C74E5" w14:textId="2D8464AD" w:rsidR="00230F1C" w:rsidRPr="00626E4F" w:rsidRDefault="00673164" w:rsidP="007B7BBA">
      <w:pPr>
        <w:pStyle w:val="Caption"/>
        <w:spacing w:line="276" w:lineRule="auto"/>
        <w:rPr>
          <w:rFonts w:asciiTheme="minorHAnsi" w:hAnsiTheme="minorHAnsi" w:cstheme="minorHAnsi"/>
          <w:b/>
          <w:bCs/>
          <w:i w:val="0"/>
          <w:iCs w:val="0"/>
          <w:color w:val="auto"/>
          <w:sz w:val="24"/>
          <w:szCs w:val="24"/>
          <w:lang w:val="en-US"/>
        </w:rPr>
      </w:pPr>
      <w:bookmarkStart w:id="58" w:name="_Ref38861312"/>
      <w:bookmarkStart w:id="59" w:name="_Toc38879951"/>
      <w:r w:rsidRPr="00626E4F">
        <w:rPr>
          <w:rFonts w:asciiTheme="minorHAnsi" w:hAnsiTheme="minorHAnsi" w:cstheme="minorHAnsi"/>
          <w:b/>
          <w:bCs/>
          <w:i w:val="0"/>
          <w:iCs w:val="0"/>
          <w:color w:val="auto"/>
          <w:sz w:val="24"/>
          <w:szCs w:val="24"/>
        </w:rPr>
        <w:lastRenderedPageBreak/>
        <w:t xml:space="preserve">Figure </w:t>
      </w:r>
      <w:r w:rsidRPr="00626E4F">
        <w:rPr>
          <w:rFonts w:asciiTheme="minorHAnsi" w:hAnsiTheme="minorHAnsi" w:cstheme="minorHAnsi"/>
          <w:b/>
          <w:bCs/>
          <w:i w:val="0"/>
          <w:iCs w:val="0"/>
          <w:color w:val="auto"/>
          <w:sz w:val="24"/>
          <w:szCs w:val="24"/>
        </w:rPr>
        <w:fldChar w:fldCharType="begin"/>
      </w:r>
      <w:r w:rsidRPr="00626E4F">
        <w:rPr>
          <w:rFonts w:asciiTheme="minorHAnsi" w:hAnsiTheme="minorHAnsi" w:cstheme="minorHAnsi"/>
          <w:b/>
          <w:bCs/>
          <w:i w:val="0"/>
          <w:iCs w:val="0"/>
          <w:color w:val="auto"/>
          <w:sz w:val="24"/>
          <w:szCs w:val="24"/>
        </w:rPr>
        <w:instrText xml:space="preserve"> SEQ Figure \* ARABIC </w:instrText>
      </w:r>
      <w:r w:rsidRPr="00626E4F">
        <w:rPr>
          <w:rFonts w:asciiTheme="minorHAnsi" w:hAnsiTheme="minorHAnsi" w:cstheme="minorHAnsi"/>
          <w:b/>
          <w:bCs/>
          <w:i w:val="0"/>
          <w:iCs w:val="0"/>
          <w:color w:val="auto"/>
          <w:sz w:val="24"/>
          <w:szCs w:val="24"/>
        </w:rPr>
        <w:fldChar w:fldCharType="separate"/>
      </w:r>
      <w:r w:rsidR="00B4792A" w:rsidRPr="00626E4F">
        <w:rPr>
          <w:rFonts w:asciiTheme="minorHAnsi" w:hAnsiTheme="minorHAnsi" w:cstheme="minorHAnsi"/>
          <w:b/>
          <w:bCs/>
          <w:i w:val="0"/>
          <w:iCs w:val="0"/>
          <w:noProof/>
          <w:color w:val="auto"/>
          <w:sz w:val="24"/>
          <w:szCs w:val="24"/>
        </w:rPr>
        <w:t>6</w:t>
      </w:r>
      <w:r w:rsidRPr="00626E4F">
        <w:rPr>
          <w:rFonts w:asciiTheme="minorHAnsi" w:hAnsiTheme="minorHAnsi" w:cstheme="minorHAnsi"/>
          <w:b/>
          <w:bCs/>
          <w:i w:val="0"/>
          <w:iCs w:val="0"/>
          <w:color w:val="auto"/>
          <w:sz w:val="24"/>
          <w:szCs w:val="24"/>
        </w:rPr>
        <w:fldChar w:fldCharType="end"/>
      </w:r>
      <w:bookmarkEnd w:id="58"/>
      <w:r w:rsidR="00E90118" w:rsidRPr="00626E4F">
        <w:rPr>
          <w:rFonts w:asciiTheme="minorHAnsi" w:hAnsiTheme="minorHAnsi" w:cstheme="minorHAnsi"/>
          <w:b/>
          <w:bCs/>
          <w:i w:val="0"/>
          <w:iCs w:val="0"/>
          <w:color w:val="auto"/>
          <w:sz w:val="24"/>
          <w:szCs w:val="24"/>
          <w:lang w:val="en-US"/>
        </w:rPr>
        <w:t>: Active registered care workers in Austria (</w:t>
      </w:r>
      <w:proofErr w:type="spellStart"/>
      <w:r w:rsidR="00E90118" w:rsidRPr="00626E4F">
        <w:rPr>
          <w:rFonts w:asciiTheme="minorHAnsi" w:hAnsiTheme="minorHAnsi" w:cstheme="minorHAnsi"/>
          <w:b/>
          <w:bCs/>
          <w:i w:val="0"/>
          <w:iCs w:val="0"/>
          <w:color w:val="auto"/>
          <w:sz w:val="24"/>
          <w:szCs w:val="24"/>
          <w:lang w:val="en-US"/>
        </w:rPr>
        <w:t>Bahna</w:t>
      </w:r>
      <w:proofErr w:type="spellEnd"/>
      <w:r w:rsidR="00E90118" w:rsidRPr="00626E4F">
        <w:rPr>
          <w:rFonts w:asciiTheme="minorHAnsi" w:hAnsiTheme="minorHAnsi" w:cstheme="minorHAnsi"/>
          <w:b/>
          <w:bCs/>
          <w:i w:val="0"/>
          <w:iCs w:val="0"/>
          <w:color w:val="auto"/>
          <w:sz w:val="24"/>
          <w:szCs w:val="24"/>
          <w:lang w:val="en-US"/>
        </w:rPr>
        <w:t xml:space="preserve"> </w:t>
      </w:r>
      <w:r w:rsidR="00E90118" w:rsidRPr="00626E4F">
        <w:rPr>
          <w:rFonts w:asciiTheme="minorHAnsi" w:hAnsiTheme="minorHAnsi" w:cstheme="minorHAnsi"/>
          <w:b/>
          <w:bCs/>
          <w:i w:val="0"/>
          <w:iCs w:val="0"/>
          <w:color w:val="auto"/>
          <w:sz w:val="24"/>
          <w:szCs w:val="24"/>
          <w:lang w:val="sk-SK"/>
        </w:rPr>
        <w:t xml:space="preserve">and </w:t>
      </w:r>
      <w:proofErr w:type="spellStart"/>
      <w:r w:rsidR="00E90118" w:rsidRPr="00626E4F">
        <w:rPr>
          <w:rFonts w:asciiTheme="minorHAnsi" w:hAnsiTheme="minorHAnsi" w:cstheme="minorHAnsi"/>
          <w:b/>
          <w:bCs/>
          <w:i w:val="0"/>
          <w:iCs w:val="0"/>
          <w:color w:val="auto"/>
          <w:sz w:val="24"/>
          <w:szCs w:val="24"/>
          <w:lang w:val="sk-SK"/>
        </w:rPr>
        <w:t>Sekulová</w:t>
      </w:r>
      <w:proofErr w:type="spellEnd"/>
      <w:r w:rsidR="00E90118" w:rsidRPr="00626E4F">
        <w:rPr>
          <w:rFonts w:asciiTheme="minorHAnsi" w:hAnsiTheme="minorHAnsi" w:cstheme="minorHAnsi"/>
          <w:b/>
          <w:bCs/>
          <w:i w:val="0"/>
          <w:iCs w:val="0"/>
          <w:color w:val="auto"/>
          <w:sz w:val="24"/>
          <w:szCs w:val="24"/>
          <w:lang w:val="sk-SK"/>
        </w:rPr>
        <w:t xml:space="preserve"> 2019)</w:t>
      </w:r>
      <w:bookmarkEnd w:id="59"/>
    </w:p>
    <w:p w14:paraId="639A2945" w14:textId="746C4941" w:rsidR="00230F1C" w:rsidRPr="009B742A" w:rsidRDefault="00E90118" w:rsidP="007B7BBA">
      <w:pPr>
        <w:spacing w:line="276" w:lineRule="auto"/>
        <w:rPr>
          <w:rFonts w:asciiTheme="minorHAnsi" w:hAnsiTheme="minorHAnsi" w:cstheme="minorHAnsi"/>
          <w:lang w:val="en-US"/>
        </w:rPr>
      </w:pPr>
      <w:r w:rsidRPr="009B742A">
        <w:rPr>
          <w:rFonts w:asciiTheme="minorHAnsi" w:hAnsiTheme="minorHAnsi" w:cstheme="minorHAnsi"/>
          <w:noProof/>
        </w:rPr>
        <w:drawing>
          <wp:inline distT="0" distB="0" distL="0" distR="0" wp14:anchorId="794330E8" wp14:editId="0A84D11D">
            <wp:extent cx="5731510" cy="329946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299460"/>
                    </a:xfrm>
                    <a:prstGeom prst="rect">
                      <a:avLst/>
                    </a:prstGeom>
                  </pic:spPr>
                </pic:pic>
              </a:graphicData>
            </a:graphic>
          </wp:inline>
        </w:drawing>
      </w:r>
    </w:p>
    <w:p w14:paraId="1A90C5A2" w14:textId="7BBB49F6" w:rsidR="001B4CBE" w:rsidRPr="009607C9" w:rsidRDefault="00E90118" w:rsidP="007B7BBA">
      <w:pPr>
        <w:spacing w:line="276" w:lineRule="auto"/>
        <w:rPr>
          <w:rFonts w:asciiTheme="minorHAnsi" w:hAnsiTheme="minorHAnsi" w:cstheme="minorHAnsi"/>
          <w:i/>
          <w:iCs/>
          <w:lang w:val="en-US"/>
        </w:rPr>
      </w:pPr>
      <w:r w:rsidRPr="009607C9">
        <w:rPr>
          <w:rFonts w:asciiTheme="minorHAnsi" w:hAnsiTheme="minorHAnsi" w:cstheme="minorHAnsi"/>
          <w:i/>
          <w:iCs/>
          <w:sz w:val="20"/>
          <w:szCs w:val="20"/>
          <w:u w:val="single"/>
          <w:lang w:val="en-US"/>
        </w:rPr>
        <w:t>Source:</w:t>
      </w:r>
      <w:r w:rsidRPr="009607C9">
        <w:rPr>
          <w:rFonts w:asciiTheme="minorHAnsi" w:hAnsiTheme="minorHAnsi" w:cstheme="minorHAnsi"/>
          <w:i/>
          <w:iCs/>
          <w:sz w:val="20"/>
          <w:szCs w:val="20"/>
          <w:lang w:val="en-US"/>
        </w:rPr>
        <w:t xml:space="preserve"> The Austrian Economic Chambers (WKO) in </w:t>
      </w:r>
      <w:proofErr w:type="spellStart"/>
      <w:r w:rsidRPr="009607C9">
        <w:rPr>
          <w:rFonts w:asciiTheme="minorHAnsi" w:hAnsiTheme="minorHAnsi" w:cstheme="minorHAnsi"/>
          <w:i/>
          <w:iCs/>
          <w:sz w:val="20"/>
          <w:szCs w:val="20"/>
          <w:lang w:val="en-US"/>
        </w:rPr>
        <w:t>Bahna</w:t>
      </w:r>
      <w:proofErr w:type="spellEnd"/>
      <w:r w:rsidRPr="009607C9">
        <w:rPr>
          <w:rFonts w:asciiTheme="minorHAnsi" w:hAnsiTheme="minorHAnsi" w:cstheme="minorHAnsi"/>
          <w:i/>
          <w:iCs/>
          <w:sz w:val="20"/>
          <w:szCs w:val="20"/>
          <w:lang w:val="en-US"/>
        </w:rPr>
        <w:t xml:space="preserve"> and </w:t>
      </w:r>
      <w:proofErr w:type="spellStart"/>
      <w:r w:rsidRPr="009607C9">
        <w:rPr>
          <w:rFonts w:asciiTheme="minorHAnsi" w:hAnsiTheme="minorHAnsi" w:cstheme="minorHAnsi"/>
          <w:i/>
          <w:iCs/>
          <w:sz w:val="20"/>
          <w:szCs w:val="20"/>
          <w:lang w:val="en-US"/>
        </w:rPr>
        <w:t>Sekulova</w:t>
      </w:r>
      <w:proofErr w:type="spellEnd"/>
      <w:r w:rsidRPr="009607C9">
        <w:rPr>
          <w:rFonts w:asciiTheme="minorHAnsi" w:hAnsiTheme="minorHAnsi" w:cstheme="minorHAnsi"/>
          <w:i/>
          <w:iCs/>
          <w:sz w:val="20"/>
          <w:szCs w:val="20"/>
          <w:lang w:val="en-US"/>
        </w:rPr>
        <w:t xml:space="preserve"> 2019</w:t>
      </w:r>
      <w:r w:rsidR="009607C9" w:rsidRPr="009607C9">
        <w:rPr>
          <w:rFonts w:asciiTheme="minorHAnsi" w:hAnsiTheme="minorHAnsi" w:cstheme="minorHAnsi"/>
          <w:i/>
          <w:iCs/>
          <w:sz w:val="20"/>
          <w:szCs w:val="20"/>
          <w:lang w:val="en-US"/>
        </w:rPr>
        <w:t>.</w:t>
      </w:r>
    </w:p>
    <w:p w14:paraId="1A8EBE64" w14:textId="77777777" w:rsidR="009607C9" w:rsidRDefault="009607C9" w:rsidP="007B7BBA">
      <w:pPr>
        <w:spacing w:line="276" w:lineRule="auto"/>
        <w:rPr>
          <w:rFonts w:asciiTheme="minorHAnsi" w:hAnsiTheme="minorHAnsi" w:cstheme="minorHAnsi"/>
          <w:lang w:val="en-US"/>
        </w:rPr>
      </w:pPr>
    </w:p>
    <w:p w14:paraId="6B588CD6" w14:textId="77777777" w:rsidR="009607C9" w:rsidRDefault="009607C9"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In 2007, Austria in its Personal Care Act allowed 24-hours care workers to be self-employed, although the nature of the work fulfils the condition of standard employment relationship (</w:t>
      </w:r>
      <w:proofErr w:type="spellStart"/>
      <w:r w:rsidRPr="009B742A">
        <w:rPr>
          <w:rFonts w:asciiTheme="minorHAnsi" w:hAnsiTheme="minorHAnsi" w:cstheme="minorHAnsi"/>
          <w:lang w:val="en-US"/>
        </w:rPr>
        <w:t>Bahna</w:t>
      </w:r>
      <w:proofErr w:type="spellEnd"/>
      <w:r w:rsidRPr="009B742A">
        <w:rPr>
          <w:rFonts w:asciiTheme="minorHAnsi" w:hAnsiTheme="minorHAnsi" w:cstheme="minorHAnsi"/>
          <w:lang w:val="en-US"/>
        </w:rPr>
        <w:t xml:space="preserve"> and </w:t>
      </w:r>
      <w:proofErr w:type="spellStart"/>
      <w:r w:rsidRPr="009B742A">
        <w:rPr>
          <w:rFonts w:asciiTheme="minorHAnsi" w:hAnsiTheme="minorHAnsi" w:cstheme="minorHAnsi"/>
          <w:lang w:val="en-US"/>
        </w:rPr>
        <w:t>Sekulova</w:t>
      </w:r>
      <w:proofErr w:type="spellEnd"/>
      <w:r w:rsidRPr="009B742A">
        <w:rPr>
          <w:rFonts w:asciiTheme="minorHAnsi" w:hAnsiTheme="minorHAnsi" w:cstheme="minorHAnsi"/>
          <w:lang w:val="en-US"/>
        </w:rPr>
        <w:t xml:space="preserve"> 2019). Since then, self-employment became almost immediately the prevailing form of </w:t>
      </w:r>
      <w:proofErr w:type="spellStart"/>
      <w:r w:rsidRPr="009B742A">
        <w:rPr>
          <w:rFonts w:asciiTheme="minorHAnsi" w:hAnsiTheme="minorHAnsi" w:cstheme="minorHAnsi"/>
          <w:lang w:val="en-US"/>
        </w:rPr>
        <w:t>labour</w:t>
      </w:r>
      <w:proofErr w:type="spellEnd"/>
      <w:r w:rsidRPr="009B742A">
        <w:rPr>
          <w:rFonts w:asciiTheme="minorHAnsi" w:hAnsiTheme="minorHAnsi" w:cstheme="minorHAnsi"/>
          <w:lang w:val="en-US"/>
        </w:rPr>
        <w:t xml:space="preserve"> market status of migrant carers, who until legislative changes in 2007 and 2008 were illegally employed in Austria</w:t>
      </w:r>
      <w:r w:rsidRPr="009B742A">
        <w:rPr>
          <w:rStyle w:val="FootnoteReference"/>
          <w:rFonts w:asciiTheme="minorHAnsi" w:hAnsiTheme="minorHAnsi" w:cstheme="minorHAnsi"/>
          <w:lang w:val="en-US"/>
        </w:rPr>
        <w:footnoteReference w:id="7"/>
      </w:r>
      <w:r w:rsidRPr="009B742A">
        <w:rPr>
          <w:rFonts w:asciiTheme="minorHAnsi" w:hAnsiTheme="minorHAnsi" w:cstheme="minorHAnsi"/>
          <w:lang w:val="en-US"/>
        </w:rPr>
        <w:t xml:space="preserve">. Currently, self-employed carers in Austria have their social security covered by special allowance.  Social rights, especially access to family benefits (financial support for dependent children) is another attractive factor for care work in Austria, even so because the allowance per child is significantly higher compared to Slovakia (ibid.). </w:t>
      </w:r>
    </w:p>
    <w:p w14:paraId="45FE19D6" w14:textId="77777777" w:rsidR="009607C9" w:rsidRDefault="009607C9" w:rsidP="007B7BBA">
      <w:pPr>
        <w:spacing w:line="276" w:lineRule="auto"/>
        <w:jc w:val="both"/>
        <w:rPr>
          <w:rFonts w:asciiTheme="minorHAnsi" w:hAnsiTheme="minorHAnsi" w:cstheme="minorHAnsi"/>
          <w:lang w:val="en-US"/>
        </w:rPr>
      </w:pPr>
    </w:p>
    <w:p w14:paraId="1EE5D9D7" w14:textId="5068DEB3" w:rsidR="004574D0" w:rsidRPr="009B742A" w:rsidRDefault="009607C9" w:rsidP="007B7BBA">
      <w:pPr>
        <w:spacing w:line="276" w:lineRule="auto"/>
        <w:jc w:val="both"/>
        <w:rPr>
          <w:rFonts w:asciiTheme="minorHAnsi" w:hAnsiTheme="minorHAnsi" w:cstheme="minorHAnsi"/>
          <w:lang w:val="en-US"/>
        </w:rPr>
      </w:pPr>
      <w:r w:rsidRPr="009B742A">
        <w:rPr>
          <w:rFonts w:asciiTheme="minorHAnsi" w:hAnsiTheme="minorHAnsi" w:cstheme="minorHAnsi"/>
          <w:lang w:val="en-US"/>
        </w:rPr>
        <w:t xml:space="preserve">Although self-employed, Slovak care workers are heavily dependent of agencies for work intermediation. </w:t>
      </w:r>
      <w:r w:rsidR="00097222" w:rsidRPr="009B742A">
        <w:rPr>
          <w:rStyle w:val="SubtleEmphasis"/>
          <w:rFonts w:asciiTheme="minorHAnsi" w:hAnsiTheme="minorHAnsi" w:cstheme="minorHAnsi"/>
          <w:i w:val="0"/>
          <w:color w:val="auto"/>
        </w:rPr>
        <w:t xml:space="preserve">There are several </w:t>
      </w:r>
      <w:r>
        <w:rPr>
          <w:rStyle w:val="SubtleEmphasis"/>
          <w:rFonts w:asciiTheme="minorHAnsi" w:hAnsiTheme="minorHAnsi" w:cstheme="minorHAnsi"/>
          <w:i w:val="0"/>
          <w:color w:val="auto"/>
        </w:rPr>
        <w:t xml:space="preserve">problematic </w:t>
      </w:r>
      <w:r w:rsidR="00097222" w:rsidRPr="009B742A">
        <w:rPr>
          <w:rStyle w:val="SubtleEmphasis"/>
          <w:rFonts w:asciiTheme="minorHAnsi" w:hAnsiTheme="minorHAnsi" w:cstheme="minorHAnsi"/>
          <w:i w:val="0"/>
          <w:color w:val="auto"/>
        </w:rPr>
        <w:t xml:space="preserve">issues related to the status of </w:t>
      </w:r>
      <w:r w:rsidR="00AE7656" w:rsidRPr="009B742A">
        <w:rPr>
          <w:rStyle w:val="SubtleEmphasis"/>
          <w:rFonts w:asciiTheme="minorHAnsi" w:hAnsiTheme="minorHAnsi" w:cstheme="minorHAnsi"/>
          <w:i w:val="0"/>
          <w:color w:val="auto"/>
        </w:rPr>
        <w:t>cross</w:t>
      </w:r>
      <w:r>
        <w:rPr>
          <w:rStyle w:val="SubtleEmphasis"/>
          <w:rFonts w:asciiTheme="minorHAnsi" w:hAnsiTheme="minorHAnsi" w:cstheme="minorHAnsi"/>
          <w:i w:val="0"/>
          <w:color w:val="auto"/>
        </w:rPr>
        <w:t xml:space="preserve"> </w:t>
      </w:r>
      <w:r w:rsidR="00AE7656" w:rsidRPr="009B742A">
        <w:rPr>
          <w:rStyle w:val="SubtleEmphasis"/>
          <w:rFonts w:asciiTheme="minorHAnsi" w:hAnsiTheme="minorHAnsi" w:cstheme="minorHAnsi"/>
          <w:i w:val="0"/>
          <w:color w:val="auto"/>
        </w:rPr>
        <w:t xml:space="preserve">border </w:t>
      </w:r>
      <w:r w:rsidR="00097222" w:rsidRPr="009B742A">
        <w:rPr>
          <w:rStyle w:val="SubtleEmphasis"/>
          <w:rFonts w:asciiTheme="minorHAnsi" w:hAnsiTheme="minorHAnsi" w:cstheme="minorHAnsi"/>
          <w:i w:val="0"/>
          <w:color w:val="auto"/>
        </w:rPr>
        <w:t>care</w:t>
      </w:r>
      <w:r w:rsidR="00AE7656" w:rsidRPr="009B742A">
        <w:rPr>
          <w:rStyle w:val="SubtleEmphasis"/>
          <w:rFonts w:asciiTheme="minorHAnsi" w:hAnsiTheme="minorHAnsi" w:cstheme="minorHAnsi"/>
          <w:i w:val="0"/>
          <w:color w:val="auto"/>
        </w:rPr>
        <w:t>r</w:t>
      </w:r>
      <w:r w:rsidR="00097222" w:rsidRPr="009B742A">
        <w:rPr>
          <w:rStyle w:val="SubtleEmphasis"/>
          <w:rFonts w:asciiTheme="minorHAnsi" w:hAnsiTheme="minorHAnsi" w:cstheme="minorHAnsi"/>
          <w:i w:val="0"/>
          <w:color w:val="auto"/>
        </w:rPr>
        <w:t xml:space="preserve">s </w:t>
      </w:r>
      <w:r w:rsidR="00FE346B">
        <w:rPr>
          <w:rStyle w:val="SubtleEmphasis"/>
          <w:rFonts w:asciiTheme="minorHAnsi" w:hAnsiTheme="minorHAnsi" w:cstheme="minorHAnsi"/>
          <w:i w:val="0"/>
          <w:color w:val="auto"/>
        </w:rPr>
        <w:t>i</w:t>
      </w:r>
      <w:r w:rsidR="00097222" w:rsidRPr="009B742A">
        <w:rPr>
          <w:rStyle w:val="SubtleEmphasis"/>
          <w:rFonts w:asciiTheme="minorHAnsi" w:hAnsiTheme="minorHAnsi" w:cstheme="minorHAnsi"/>
          <w:i w:val="0"/>
          <w:color w:val="auto"/>
        </w:rPr>
        <w:t xml:space="preserve">n the labour market. According to the former State Secretary of the Ministry of Labour Mr. Branislav </w:t>
      </w:r>
      <w:proofErr w:type="spellStart"/>
      <w:r w:rsidR="00097222" w:rsidRPr="009B742A">
        <w:rPr>
          <w:rStyle w:val="SubtleEmphasis"/>
          <w:rFonts w:asciiTheme="minorHAnsi" w:hAnsiTheme="minorHAnsi" w:cstheme="minorHAnsi"/>
          <w:i w:val="0"/>
          <w:color w:val="auto"/>
        </w:rPr>
        <w:t>Ondruš</w:t>
      </w:r>
      <w:proofErr w:type="spellEnd"/>
      <w:r w:rsidR="00097222" w:rsidRPr="009B742A">
        <w:rPr>
          <w:rStyle w:val="SubtleEmphasis"/>
          <w:rFonts w:asciiTheme="minorHAnsi" w:hAnsiTheme="minorHAnsi" w:cstheme="minorHAnsi"/>
          <w:i w:val="0"/>
          <w:color w:val="auto"/>
        </w:rPr>
        <w:t xml:space="preserve">, Slovak carers </w:t>
      </w:r>
      <w:r w:rsidR="00AE7656" w:rsidRPr="009B742A">
        <w:rPr>
          <w:rStyle w:val="SubtleEmphasis"/>
          <w:rFonts w:asciiTheme="minorHAnsi" w:hAnsiTheme="minorHAnsi" w:cstheme="minorHAnsi"/>
          <w:i w:val="0"/>
          <w:color w:val="auto"/>
        </w:rPr>
        <w:t xml:space="preserve">working </w:t>
      </w:r>
      <w:r w:rsidR="00097222" w:rsidRPr="009B742A">
        <w:rPr>
          <w:rStyle w:val="SubtleEmphasis"/>
          <w:rFonts w:asciiTheme="minorHAnsi" w:hAnsiTheme="minorHAnsi" w:cstheme="minorHAnsi"/>
          <w:i w:val="0"/>
          <w:color w:val="auto"/>
        </w:rPr>
        <w:t xml:space="preserve">in Austria </w:t>
      </w:r>
      <w:r w:rsidR="00AE7656" w:rsidRPr="009B742A">
        <w:rPr>
          <w:rStyle w:val="SubtleEmphasis"/>
          <w:rFonts w:asciiTheme="minorHAnsi" w:hAnsiTheme="minorHAnsi" w:cstheme="minorHAnsi"/>
          <w:i w:val="0"/>
          <w:color w:val="auto"/>
        </w:rPr>
        <w:t xml:space="preserve">sometimes </w:t>
      </w:r>
      <w:r w:rsidR="00097222" w:rsidRPr="009B742A">
        <w:rPr>
          <w:rStyle w:val="SubtleEmphasis"/>
          <w:rFonts w:asciiTheme="minorHAnsi" w:hAnsiTheme="minorHAnsi" w:cstheme="minorHAnsi"/>
          <w:i w:val="0"/>
          <w:color w:val="auto"/>
        </w:rPr>
        <w:t>think that they are agency workers</w:t>
      </w:r>
      <w:r w:rsidR="00AE7656" w:rsidRPr="009B742A">
        <w:rPr>
          <w:rStyle w:val="SubtleEmphasis"/>
          <w:rFonts w:asciiTheme="minorHAnsi" w:hAnsiTheme="minorHAnsi" w:cstheme="minorHAnsi"/>
          <w:i w:val="0"/>
          <w:color w:val="auto"/>
        </w:rPr>
        <w:t xml:space="preserve"> rather than self-employed. He also points out that</w:t>
      </w:r>
      <w:r w:rsidR="00097222" w:rsidRPr="009B742A">
        <w:rPr>
          <w:rStyle w:val="SubtleEmphasis"/>
          <w:rFonts w:asciiTheme="minorHAnsi" w:hAnsiTheme="minorHAnsi" w:cstheme="minorHAnsi"/>
          <w:i w:val="0"/>
          <w:color w:val="auto"/>
        </w:rPr>
        <w:t xml:space="preserve"> </w:t>
      </w:r>
      <w:r w:rsidR="00AE7656" w:rsidRPr="009B742A">
        <w:rPr>
          <w:rStyle w:val="SubtleEmphasis"/>
          <w:rFonts w:asciiTheme="minorHAnsi" w:hAnsiTheme="minorHAnsi" w:cstheme="minorHAnsi"/>
          <w:i w:val="0"/>
          <w:color w:val="auto"/>
        </w:rPr>
        <w:t xml:space="preserve">carers </w:t>
      </w:r>
      <w:r w:rsidR="00097222" w:rsidRPr="009B742A">
        <w:rPr>
          <w:rStyle w:val="SubtleEmphasis"/>
          <w:rFonts w:asciiTheme="minorHAnsi" w:hAnsiTheme="minorHAnsi" w:cstheme="minorHAnsi"/>
          <w:i w:val="0"/>
          <w:color w:val="auto"/>
        </w:rPr>
        <w:t xml:space="preserve">often learn what is expected </w:t>
      </w:r>
      <w:r w:rsidR="00AE7656" w:rsidRPr="009B742A">
        <w:rPr>
          <w:rStyle w:val="SubtleEmphasis"/>
          <w:rFonts w:asciiTheme="minorHAnsi" w:hAnsiTheme="minorHAnsi" w:cstheme="minorHAnsi"/>
          <w:i w:val="0"/>
          <w:color w:val="auto"/>
        </w:rPr>
        <w:t xml:space="preserve">from </w:t>
      </w:r>
      <w:r w:rsidR="00097222" w:rsidRPr="009B742A">
        <w:rPr>
          <w:rStyle w:val="SubtleEmphasis"/>
          <w:rFonts w:asciiTheme="minorHAnsi" w:hAnsiTheme="minorHAnsi" w:cstheme="minorHAnsi"/>
          <w:i w:val="0"/>
          <w:color w:val="auto"/>
        </w:rPr>
        <w:t xml:space="preserve">them </w:t>
      </w:r>
      <w:r w:rsidR="00AE7656" w:rsidRPr="009B742A">
        <w:rPr>
          <w:rStyle w:val="SubtleEmphasis"/>
          <w:rFonts w:asciiTheme="minorHAnsi" w:hAnsiTheme="minorHAnsi" w:cstheme="minorHAnsi"/>
          <w:i w:val="0"/>
          <w:color w:val="auto"/>
        </w:rPr>
        <w:t xml:space="preserve">only after their arrival in Austria, hence, their tasks may </w:t>
      </w:r>
      <w:r w:rsidR="00097222" w:rsidRPr="009B742A">
        <w:rPr>
          <w:rStyle w:val="SubtleEmphasis"/>
          <w:rFonts w:asciiTheme="minorHAnsi" w:hAnsiTheme="minorHAnsi" w:cstheme="minorHAnsi"/>
          <w:i w:val="0"/>
          <w:color w:val="auto"/>
        </w:rPr>
        <w:t>includ</w:t>
      </w:r>
      <w:r w:rsidR="00AE7656" w:rsidRPr="009B742A">
        <w:rPr>
          <w:rStyle w:val="SubtleEmphasis"/>
          <w:rFonts w:asciiTheme="minorHAnsi" w:hAnsiTheme="minorHAnsi" w:cstheme="minorHAnsi"/>
          <w:i w:val="0"/>
          <w:color w:val="auto"/>
        </w:rPr>
        <w:t xml:space="preserve">e </w:t>
      </w:r>
      <w:r w:rsidR="00097222" w:rsidRPr="009B742A">
        <w:rPr>
          <w:rStyle w:val="SubtleEmphasis"/>
          <w:rFonts w:asciiTheme="minorHAnsi" w:hAnsiTheme="minorHAnsi" w:cstheme="minorHAnsi"/>
          <w:i w:val="0"/>
          <w:color w:val="auto"/>
        </w:rPr>
        <w:t xml:space="preserve">actions </w:t>
      </w:r>
      <w:r w:rsidR="00AE7656" w:rsidRPr="009B742A">
        <w:rPr>
          <w:rStyle w:val="SubtleEmphasis"/>
          <w:rFonts w:asciiTheme="minorHAnsi" w:hAnsiTheme="minorHAnsi" w:cstheme="minorHAnsi"/>
          <w:i w:val="0"/>
          <w:color w:val="auto"/>
        </w:rPr>
        <w:t xml:space="preserve">for which they are not qualified, </w:t>
      </w:r>
      <w:r w:rsidR="00097222" w:rsidRPr="009B742A">
        <w:rPr>
          <w:rStyle w:val="SubtleEmphasis"/>
          <w:rFonts w:asciiTheme="minorHAnsi" w:hAnsiTheme="minorHAnsi" w:cstheme="minorHAnsi"/>
          <w:i w:val="0"/>
          <w:color w:val="auto"/>
        </w:rPr>
        <w:t xml:space="preserve">such as </w:t>
      </w:r>
      <w:r w:rsidR="00AE7656" w:rsidRPr="009B742A">
        <w:rPr>
          <w:rStyle w:val="SubtleEmphasis"/>
          <w:rFonts w:asciiTheme="minorHAnsi" w:hAnsiTheme="minorHAnsi" w:cstheme="minorHAnsi"/>
          <w:i w:val="0"/>
          <w:color w:val="auto"/>
        </w:rPr>
        <w:t xml:space="preserve">administering injections, for which professional carers or health </w:t>
      </w:r>
      <w:r w:rsidR="00AE7656" w:rsidRPr="009B742A">
        <w:rPr>
          <w:rStyle w:val="SubtleEmphasis"/>
          <w:rFonts w:asciiTheme="minorHAnsi" w:hAnsiTheme="minorHAnsi" w:cstheme="minorHAnsi"/>
          <w:i w:val="0"/>
          <w:color w:val="auto"/>
        </w:rPr>
        <w:lastRenderedPageBreak/>
        <w:t xml:space="preserve">workers/nurses are needed </w:t>
      </w:r>
      <w:r w:rsidR="00097222" w:rsidRPr="009B742A">
        <w:rPr>
          <w:rStyle w:val="SubtleEmphasis"/>
          <w:rFonts w:asciiTheme="minorHAnsi" w:hAnsiTheme="minorHAnsi" w:cstheme="minorHAnsi"/>
          <w:i w:val="0"/>
          <w:color w:val="auto"/>
        </w:rPr>
        <w:t>(TASR</w:t>
      </w:r>
      <w:r w:rsidR="00AE7656" w:rsidRPr="009B742A">
        <w:rPr>
          <w:rStyle w:val="SubtleEmphasis"/>
          <w:rFonts w:asciiTheme="minorHAnsi" w:hAnsiTheme="minorHAnsi" w:cstheme="minorHAnsi"/>
          <w:i w:val="0"/>
          <w:color w:val="auto"/>
        </w:rPr>
        <w:t xml:space="preserve"> </w:t>
      </w:r>
      <w:r w:rsidR="00097222" w:rsidRPr="009B742A">
        <w:rPr>
          <w:rStyle w:val="SubtleEmphasis"/>
          <w:rFonts w:asciiTheme="minorHAnsi" w:hAnsiTheme="minorHAnsi" w:cstheme="minorHAnsi"/>
          <w:i w:val="0"/>
          <w:color w:val="auto"/>
        </w:rPr>
        <w:t>2017).</w:t>
      </w:r>
      <w:r w:rsidR="004574D0">
        <w:rPr>
          <w:rStyle w:val="SubtleEmphasis"/>
          <w:rFonts w:asciiTheme="minorHAnsi" w:hAnsiTheme="minorHAnsi" w:cstheme="minorHAnsi"/>
          <w:i w:val="0"/>
          <w:color w:val="auto"/>
        </w:rPr>
        <w:t xml:space="preserve"> Examples of </w:t>
      </w:r>
      <w:r w:rsidR="004574D0" w:rsidRPr="009B742A">
        <w:rPr>
          <w:rFonts w:asciiTheme="minorHAnsi" w:hAnsiTheme="minorHAnsi" w:cstheme="minorHAnsi"/>
          <w:lang w:val="en-US"/>
        </w:rPr>
        <w:t>manual add</w:t>
      </w:r>
      <w:r w:rsidR="004574D0">
        <w:rPr>
          <w:rFonts w:asciiTheme="minorHAnsi" w:hAnsiTheme="minorHAnsi" w:cstheme="minorHAnsi"/>
          <w:lang w:val="en-US"/>
        </w:rPr>
        <w:t xml:space="preserve">ition of tasks </w:t>
      </w:r>
      <w:r w:rsidR="004574D0" w:rsidRPr="009B742A">
        <w:rPr>
          <w:rFonts w:asciiTheme="minorHAnsi" w:hAnsiTheme="minorHAnsi" w:cstheme="minorHAnsi"/>
          <w:lang w:val="en-US"/>
        </w:rPr>
        <w:t xml:space="preserve">to the </w:t>
      </w:r>
      <w:r w:rsidR="004574D0">
        <w:rPr>
          <w:rFonts w:asciiTheme="minorHAnsi" w:hAnsiTheme="minorHAnsi" w:cstheme="minorHAnsi"/>
          <w:lang w:val="en-US"/>
        </w:rPr>
        <w:t xml:space="preserve">original </w:t>
      </w:r>
      <w:r w:rsidR="004574D0" w:rsidRPr="009B742A">
        <w:rPr>
          <w:rFonts w:asciiTheme="minorHAnsi" w:hAnsiTheme="minorHAnsi" w:cstheme="minorHAnsi"/>
          <w:lang w:val="en-US"/>
        </w:rPr>
        <w:t>contract, such as gardening and other housework</w:t>
      </w:r>
      <w:r w:rsidR="004574D0">
        <w:rPr>
          <w:rFonts w:asciiTheme="minorHAnsi" w:hAnsiTheme="minorHAnsi" w:cstheme="minorHAnsi"/>
          <w:lang w:val="en-US"/>
        </w:rPr>
        <w:t xml:space="preserve"> activities, were also reported (INT4). </w:t>
      </w:r>
      <w:r w:rsidR="004574D0" w:rsidRPr="009B742A">
        <w:rPr>
          <w:rFonts w:asciiTheme="minorHAnsi" w:hAnsiTheme="minorHAnsi" w:cstheme="minorHAnsi"/>
          <w:lang w:val="en-US"/>
        </w:rPr>
        <w:t xml:space="preserve"> </w:t>
      </w:r>
    </w:p>
    <w:p w14:paraId="25B7AFDB" w14:textId="1563F72E" w:rsidR="00097222" w:rsidRPr="009B742A" w:rsidRDefault="00097222" w:rsidP="007B7BBA">
      <w:pPr>
        <w:pStyle w:val="NoSpacing"/>
        <w:spacing w:line="276" w:lineRule="auto"/>
        <w:jc w:val="both"/>
        <w:rPr>
          <w:rStyle w:val="SubtleEmphasis"/>
          <w:rFonts w:asciiTheme="minorHAnsi" w:hAnsiTheme="minorHAnsi" w:cstheme="minorHAnsi"/>
          <w:i w:val="0"/>
          <w:color w:val="auto"/>
          <w:lang w:val="sk-SK"/>
        </w:rPr>
      </w:pPr>
    </w:p>
    <w:p w14:paraId="0C0D455D" w14:textId="2E3CB7FE" w:rsidR="00183D0B" w:rsidRPr="00F00083" w:rsidRDefault="004574D0" w:rsidP="007B7BBA">
      <w:pPr>
        <w:pStyle w:val="NoSpacing"/>
        <w:spacing w:line="276" w:lineRule="auto"/>
        <w:jc w:val="both"/>
        <w:rPr>
          <w:rStyle w:val="SubtleEmphasis"/>
          <w:rFonts w:asciiTheme="minorHAnsi" w:hAnsiTheme="minorHAnsi" w:cstheme="minorHAnsi"/>
          <w:i w:val="0"/>
          <w:color w:val="auto"/>
          <w:sz w:val="24"/>
          <w:szCs w:val="24"/>
          <w:lang w:val="en-GB"/>
        </w:rPr>
      </w:pPr>
      <w:r w:rsidRPr="00F00083">
        <w:rPr>
          <w:rStyle w:val="SubtleEmphasis"/>
          <w:rFonts w:asciiTheme="minorHAnsi" w:hAnsiTheme="minorHAnsi" w:cstheme="minorHAnsi"/>
          <w:i w:val="0"/>
          <w:color w:val="auto"/>
          <w:sz w:val="24"/>
          <w:szCs w:val="24"/>
          <w:lang w:val="en-GB"/>
        </w:rPr>
        <w:t xml:space="preserve">The former state secretary </w:t>
      </w:r>
      <w:r w:rsidR="00097222" w:rsidRPr="00F00083">
        <w:rPr>
          <w:rStyle w:val="SubtleEmphasis"/>
          <w:rFonts w:asciiTheme="minorHAnsi" w:hAnsiTheme="minorHAnsi" w:cstheme="minorHAnsi"/>
          <w:i w:val="0"/>
          <w:color w:val="auto"/>
          <w:sz w:val="24"/>
          <w:szCs w:val="24"/>
          <w:lang w:val="en-GB"/>
        </w:rPr>
        <w:t xml:space="preserve">describes practices of </w:t>
      </w:r>
      <w:r w:rsidR="00183D0B" w:rsidRPr="00F00083">
        <w:rPr>
          <w:rStyle w:val="SubtleEmphasis"/>
          <w:rFonts w:asciiTheme="minorHAnsi" w:hAnsiTheme="minorHAnsi" w:cstheme="minorHAnsi"/>
          <w:i w:val="0"/>
          <w:color w:val="auto"/>
          <w:sz w:val="24"/>
          <w:szCs w:val="24"/>
          <w:lang w:val="en-GB"/>
        </w:rPr>
        <w:t xml:space="preserve">some </w:t>
      </w:r>
      <w:r w:rsidR="00097222" w:rsidRPr="00F00083">
        <w:rPr>
          <w:rStyle w:val="SubtleEmphasis"/>
          <w:rFonts w:asciiTheme="minorHAnsi" w:hAnsiTheme="minorHAnsi" w:cstheme="minorHAnsi"/>
          <w:i w:val="0"/>
          <w:color w:val="auto"/>
          <w:sz w:val="24"/>
          <w:szCs w:val="24"/>
          <w:lang w:val="en-GB"/>
        </w:rPr>
        <w:t>agencies as unfair</w:t>
      </w:r>
      <w:r w:rsidR="00183D0B" w:rsidRPr="00F00083">
        <w:rPr>
          <w:rStyle w:val="SubtleEmphasis"/>
          <w:rFonts w:asciiTheme="minorHAnsi" w:hAnsiTheme="minorHAnsi" w:cstheme="minorHAnsi"/>
          <w:i w:val="0"/>
          <w:color w:val="auto"/>
          <w:sz w:val="24"/>
          <w:szCs w:val="24"/>
          <w:lang w:val="en-GB"/>
        </w:rPr>
        <w:t xml:space="preserve"> and shady, referring to a practice when workers </w:t>
      </w:r>
      <w:r w:rsidR="00097222" w:rsidRPr="00F00083">
        <w:rPr>
          <w:rStyle w:val="SubtleEmphasis"/>
          <w:rFonts w:asciiTheme="minorHAnsi" w:hAnsiTheme="minorHAnsi" w:cstheme="minorHAnsi"/>
          <w:i w:val="0"/>
          <w:color w:val="auto"/>
          <w:sz w:val="24"/>
          <w:szCs w:val="24"/>
          <w:lang w:val="en-GB"/>
        </w:rPr>
        <w:t xml:space="preserve">sign </w:t>
      </w:r>
      <w:r w:rsidR="00183D0B" w:rsidRPr="00F00083">
        <w:rPr>
          <w:rStyle w:val="SubtleEmphasis"/>
          <w:rFonts w:asciiTheme="minorHAnsi" w:hAnsiTheme="minorHAnsi" w:cstheme="minorHAnsi"/>
          <w:i w:val="0"/>
          <w:color w:val="auto"/>
          <w:sz w:val="24"/>
          <w:szCs w:val="24"/>
          <w:lang w:val="en-GB"/>
        </w:rPr>
        <w:t xml:space="preserve">a </w:t>
      </w:r>
      <w:r w:rsidR="00097222" w:rsidRPr="00F00083">
        <w:rPr>
          <w:rStyle w:val="SubtleEmphasis"/>
          <w:rFonts w:asciiTheme="minorHAnsi" w:hAnsiTheme="minorHAnsi" w:cstheme="minorHAnsi"/>
          <w:i w:val="0"/>
          <w:color w:val="auto"/>
          <w:sz w:val="24"/>
          <w:szCs w:val="24"/>
          <w:lang w:val="en-GB"/>
        </w:rPr>
        <w:t>so-called</w:t>
      </w:r>
      <w:r w:rsidR="00183D0B" w:rsidRPr="00F00083">
        <w:rPr>
          <w:rStyle w:val="SubtleEmphasis"/>
          <w:rFonts w:asciiTheme="minorHAnsi" w:hAnsiTheme="minorHAnsi" w:cstheme="minorHAnsi"/>
          <w:i w:val="0"/>
          <w:color w:val="auto"/>
          <w:sz w:val="24"/>
          <w:szCs w:val="24"/>
          <w:lang w:val="en-GB"/>
        </w:rPr>
        <w:t xml:space="preserve"> “g</w:t>
      </w:r>
      <w:r w:rsidR="00097222" w:rsidRPr="00F00083">
        <w:rPr>
          <w:rStyle w:val="SubtleEmphasis"/>
          <w:rFonts w:asciiTheme="minorHAnsi" w:hAnsiTheme="minorHAnsi" w:cstheme="minorHAnsi"/>
          <w:i w:val="0"/>
          <w:color w:val="auto"/>
          <w:sz w:val="24"/>
          <w:szCs w:val="24"/>
          <w:lang w:val="en-GB"/>
        </w:rPr>
        <w:t xml:space="preserve">eneral </w:t>
      </w:r>
      <w:r w:rsidR="00183D0B" w:rsidRPr="00F00083">
        <w:rPr>
          <w:rStyle w:val="SubtleEmphasis"/>
          <w:rFonts w:asciiTheme="minorHAnsi" w:hAnsiTheme="minorHAnsi" w:cstheme="minorHAnsi"/>
          <w:i w:val="0"/>
          <w:color w:val="auto"/>
          <w:sz w:val="24"/>
          <w:szCs w:val="24"/>
          <w:lang w:val="en-GB"/>
        </w:rPr>
        <w:t>a</w:t>
      </w:r>
      <w:r w:rsidR="00097222" w:rsidRPr="00F00083">
        <w:rPr>
          <w:rStyle w:val="SubtleEmphasis"/>
          <w:rFonts w:asciiTheme="minorHAnsi" w:hAnsiTheme="minorHAnsi" w:cstheme="minorHAnsi"/>
          <w:i w:val="0"/>
          <w:color w:val="auto"/>
          <w:sz w:val="24"/>
          <w:szCs w:val="24"/>
          <w:lang w:val="en-GB"/>
        </w:rPr>
        <w:t>uthorization</w:t>
      </w:r>
      <w:r w:rsidR="00183D0B" w:rsidRPr="00F00083">
        <w:rPr>
          <w:rStyle w:val="SubtleEmphasis"/>
          <w:rFonts w:asciiTheme="minorHAnsi" w:hAnsiTheme="minorHAnsi" w:cstheme="minorHAnsi"/>
          <w:i w:val="0"/>
          <w:color w:val="auto"/>
          <w:sz w:val="24"/>
          <w:szCs w:val="24"/>
          <w:lang w:val="en-GB"/>
        </w:rPr>
        <w:t>” with an agency</w:t>
      </w:r>
      <w:r w:rsidR="00097222" w:rsidRPr="00F00083">
        <w:rPr>
          <w:rStyle w:val="SubtleEmphasis"/>
          <w:rFonts w:asciiTheme="minorHAnsi" w:hAnsiTheme="minorHAnsi" w:cstheme="minorHAnsi"/>
          <w:i w:val="0"/>
          <w:color w:val="auto"/>
          <w:sz w:val="24"/>
          <w:szCs w:val="24"/>
          <w:lang w:val="en-GB"/>
        </w:rPr>
        <w:t xml:space="preserve">, which </w:t>
      </w:r>
      <w:r w:rsidR="00183D0B" w:rsidRPr="00F00083">
        <w:rPr>
          <w:rStyle w:val="SubtleEmphasis"/>
          <w:rFonts w:asciiTheme="minorHAnsi" w:hAnsiTheme="minorHAnsi" w:cstheme="minorHAnsi"/>
          <w:i w:val="0"/>
          <w:color w:val="auto"/>
          <w:sz w:val="24"/>
          <w:szCs w:val="24"/>
          <w:lang w:val="en-GB"/>
        </w:rPr>
        <w:t>gives the agency significant competences.</w:t>
      </w:r>
      <w:r w:rsidR="009607C9" w:rsidRPr="00F00083">
        <w:rPr>
          <w:rStyle w:val="SubtleEmphasis"/>
          <w:rFonts w:asciiTheme="minorHAnsi" w:hAnsiTheme="minorHAnsi" w:cstheme="minorHAnsi"/>
          <w:i w:val="0"/>
          <w:color w:val="auto"/>
          <w:sz w:val="24"/>
          <w:szCs w:val="24"/>
          <w:lang w:val="en-GB"/>
        </w:rPr>
        <w:t xml:space="preserve"> </w:t>
      </w:r>
      <w:r w:rsidR="00183D0B" w:rsidRPr="00F00083">
        <w:rPr>
          <w:rStyle w:val="SubtleEmphasis"/>
          <w:rFonts w:asciiTheme="minorHAnsi" w:hAnsiTheme="minorHAnsi" w:cstheme="minorHAnsi"/>
          <w:i w:val="0"/>
          <w:color w:val="auto"/>
          <w:sz w:val="24"/>
          <w:szCs w:val="24"/>
          <w:lang w:val="en-GB"/>
        </w:rPr>
        <w:t>The most problematic part, in his view, is that the Slovak legislation does not recognize or define intermediation of services such as care work abroad (intermediation of work for self-employed in a care sector). The matter is even more complicated due to the fact that these workers are self-employed in Austria, not in Slovakia, but are approached by and have work arranged by Slovak agencies. Therefore, they often sign contract with the agency prior to their arrival to Austria and only then (on the Austrian territory) gain self-employment status in Austria</w:t>
      </w:r>
      <w:r w:rsidR="005D09C9" w:rsidRPr="00F00083">
        <w:rPr>
          <w:rStyle w:val="SubtleEmphasis"/>
          <w:rFonts w:asciiTheme="minorHAnsi" w:hAnsiTheme="minorHAnsi" w:cstheme="minorHAnsi"/>
          <w:i w:val="0"/>
          <w:color w:val="auto"/>
          <w:sz w:val="24"/>
          <w:szCs w:val="24"/>
          <w:lang w:val="en-GB"/>
        </w:rPr>
        <w:t xml:space="preserve"> (TASR, 2017). </w:t>
      </w:r>
      <w:r w:rsidRPr="00F00083">
        <w:rPr>
          <w:rStyle w:val="SubtleEmphasis"/>
          <w:rFonts w:asciiTheme="minorHAnsi" w:hAnsiTheme="minorHAnsi" w:cstheme="minorHAnsi"/>
          <w:i w:val="0"/>
          <w:color w:val="auto"/>
          <w:sz w:val="24"/>
          <w:szCs w:val="24"/>
          <w:lang w:val="en-GB"/>
        </w:rPr>
        <w:t xml:space="preserve">In addition, Slovak agencies often charge higher fee than Austrian (INT4). </w:t>
      </w:r>
      <w:r w:rsidR="005D09C9" w:rsidRPr="00F00083">
        <w:rPr>
          <w:rStyle w:val="SubtleEmphasis"/>
          <w:rFonts w:asciiTheme="minorHAnsi" w:hAnsiTheme="minorHAnsi" w:cstheme="minorHAnsi"/>
          <w:i w:val="0"/>
          <w:color w:val="auto"/>
          <w:sz w:val="24"/>
          <w:szCs w:val="24"/>
          <w:lang w:val="en-GB"/>
        </w:rPr>
        <w:t xml:space="preserve">Recognizing all these issues, the Slovak Ministry of Labour has no formal competences in this process. </w:t>
      </w:r>
    </w:p>
    <w:p w14:paraId="13A692FA" w14:textId="77777777" w:rsidR="00814160" w:rsidRPr="00F00083" w:rsidRDefault="00814160" w:rsidP="007B7BBA">
      <w:pPr>
        <w:spacing w:line="276" w:lineRule="auto"/>
        <w:jc w:val="both"/>
        <w:rPr>
          <w:rFonts w:asciiTheme="minorHAnsi" w:hAnsiTheme="minorHAnsi" w:cstheme="minorHAnsi"/>
          <w:lang w:val="en-US"/>
        </w:rPr>
      </w:pPr>
    </w:p>
    <w:p w14:paraId="4508EB50" w14:textId="325E2F1B" w:rsidR="004574D0" w:rsidRPr="00F00083" w:rsidRDefault="004574D0" w:rsidP="007B7BBA">
      <w:pPr>
        <w:spacing w:line="276" w:lineRule="auto"/>
        <w:jc w:val="both"/>
        <w:rPr>
          <w:rFonts w:asciiTheme="minorHAnsi" w:hAnsiTheme="minorHAnsi" w:cstheme="minorHAnsi"/>
        </w:rPr>
      </w:pPr>
      <w:r w:rsidRPr="00F00083">
        <w:rPr>
          <w:rFonts w:asciiTheme="minorHAnsi" w:hAnsiTheme="minorHAnsi" w:cstheme="minorHAnsi"/>
        </w:rPr>
        <w:t>Nevertheless, as a response to a vast number of Slovaks working as carers in Austria, the Ministry of Labour and the Austrian Economic Chamber (WKO) cooperated on an information campaign on rights and obligations of self-employed care workers in Austria, including tips on how to spot a “good” work agency. The document for instance informs about all necessities of a contract with the agency intermediating the work (MPSVR SR 2019</w:t>
      </w:r>
      <w:r w:rsidR="00570DBD">
        <w:rPr>
          <w:rFonts w:asciiTheme="minorHAnsi" w:hAnsiTheme="minorHAnsi" w:cstheme="minorHAnsi"/>
        </w:rPr>
        <w:t>b</w:t>
      </w:r>
      <w:r w:rsidRPr="00F00083">
        <w:rPr>
          <w:rFonts w:asciiTheme="minorHAnsi" w:hAnsiTheme="minorHAnsi" w:cstheme="minorHAnsi"/>
        </w:rPr>
        <w:t xml:space="preserve">) and is published on the ministerial webpage, but also on the webpage of the Central Office of Labour, Social Affairs and Family and WKO.  </w:t>
      </w:r>
    </w:p>
    <w:p w14:paraId="0B2FCC0D" w14:textId="77777777" w:rsidR="00B871B0" w:rsidRPr="00F00083" w:rsidRDefault="00B871B0" w:rsidP="007B7BBA">
      <w:pPr>
        <w:spacing w:line="276" w:lineRule="auto"/>
        <w:jc w:val="both"/>
        <w:rPr>
          <w:rFonts w:asciiTheme="minorHAnsi" w:hAnsiTheme="minorHAnsi" w:cstheme="minorHAnsi"/>
          <w:lang w:val="en-US"/>
        </w:rPr>
      </w:pPr>
    </w:p>
    <w:p w14:paraId="5FE38A94" w14:textId="77777777" w:rsidR="00B871B0" w:rsidRPr="009B742A" w:rsidRDefault="00B871B0" w:rsidP="007B7BBA">
      <w:pPr>
        <w:spacing w:line="276" w:lineRule="auto"/>
        <w:rPr>
          <w:rFonts w:asciiTheme="minorHAnsi" w:hAnsiTheme="minorHAnsi" w:cstheme="minorHAnsi"/>
          <w:lang w:val="en-US"/>
        </w:rPr>
      </w:pPr>
    </w:p>
    <w:p w14:paraId="76E1F4A8" w14:textId="77777777" w:rsidR="009D2DF8" w:rsidRPr="009B742A" w:rsidRDefault="009D2DF8" w:rsidP="007B7BBA">
      <w:pPr>
        <w:spacing w:line="276" w:lineRule="auto"/>
        <w:rPr>
          <w:rFonts w:asciiTheme="minorHAnsi" w:hAnsiTheme="minorHAnsi" w:cstheme="minorHAnsi"/>
          <w:lang w:val="en-US"/>
        </w:rPr>
      </w:pPr>
    </w:p>
    <w:p w14:paraId="308B9AF6" w14:textId="77777777" w:rsidR="00CC35AF" w:rsidRDefault="00CC35AF" w:rsidP="007B7BBA">
      <w:pPr>
        <w:spacing w:after="160" w:line="276" w:lineRule="auto"/>
        <w:rPr>
          <w:rFonts w:asciiTheme="minorHAnsi" w:eastAsiaTheme="majorEastAsia" w:hAnsiTheme="minorHAnsi" w:cstheme="minorHAnsi"/>
          <w:color w:val="2F5496" w:themeColor="accent1" w:themeShade="BF"/>
          <w:sz w:val="32"/>
          <w:szCs w:val="32"/>
          <w:highlight w:val="lightGray"/>
          <w:lang w:eastAsia="en-US"/>
        </w:rPr>
      </w:pPr>
      <w:r>
        <w:rPr>
          <w:rFonts w:asciiTheme="minorHAnsi" w:hAnsiTheme="minorHAnsi" w:cstheme="minorHAnsi"/>
          <w:highlight w:val="lightGray"/>
        </w:rPr>
        <w:br w:type="page"/>
      </w:r>
    </w:p>
    <w:p w14:paraId="792195FC" w14:textId="6E201A69" w:rsidR="00C470DB" w:rsidRPr="002B534B" w:rsidRDefault="003D54E3" w:rsidP="007B7BBA">
      <w:pPr>
        <w:pStyle w:val="Heading1"/>
        <w:numPr>
          <w:ilvl w:val="0"/>
          <w:numId w:val="48"/>
        </w:numPr>
        <w:spacing w:line="276" w:lineRule="auto"/>
      </w:pPr>
      <w:bookmarkStart w:id="60" w:name="_Toc38880049"/>
      <w:r>
        <w:lastRenderedPageBreak/>
        <w:t>Discussion</w:t>
      </w:r>
      <w:r w:rsidR="00794965" w:rsidRPr="002B534B">
        <w:t>: challenges of work in the PHS sector</w:t>
      </w:r>
      <w:bookmarkEnd w:id="60"/>
    </w:p>
    <w:p w14:paraId="228F0C2B" w14:textId="77777777" w:rsidR="00CC0F35" w:rsidRDefault="00CC0F35" w:rsidP="007B7BBA">
      <w:pPr>
        <w:spacing w:line="276" w:lineRule="auto"/>
        <w:rPr>
          <w:rFonts w:cstheme="minorHAnsi"/>
          <w:lang w:val="en-US"/>
        </w:rPr>
      </w:pPr>
    </w:p>
    <w:p w14:paraId="1883EFD7" w14:textId="1F5E1C69" w:rsidR="00C470DB" w:rsidRPr="003B1F1A" w:rsidRDefault="00CC0F35" w:rsidP="007B7BBA">
      <w:pPr>
        <w:spacing w:line="276" w:lineRule="auto"/>
        <w:jc w:val="both"/>
        <w:rPr>
          <w:rFonts w:asciiTheme="minorHAnsi" w:hAnsiTheme="minorHAnsi" w:cstheme="minorHAnsi"/>
          <w:lang w:val="en-US"/>
        </w:rPr>
      </w:pPr>
      <w:r w:rsidRPr="003B1F1A">
        <w:rPr>
          <w:rFonts w:asciiTheme="minorHAnsi" w:hAnsiTheme="minorHAnsi" w:cstheme="minorHAnsi"/>
          <w:lang w:val="en-US"/>
        </w:rPr>
        <w:t xml:space="preserve">PHS sector in Slovakia faces several challenges described in the previous parts of this report. This section </w:t>
      </w:r>
      <w:r w:rsidR="003B1F1A">
        <w:rPr>
          <w:rFonts w:asciiTheme="minorHAnsi" w:hAnsiTheme="minorHAnsi" w:cstheme="minorHAnsi"/>
          <w:lang w:val="en-US"/>
        </w:rPr>
        <w:t xml:space="preserve">returns to the research questions presented at the beginning of this report and </w:t>
      </w:r>
      <w:r w:rsidRPr="003B1F1A">
        <w:rPr>
          <w:rFonts w:asciiTheme="minorHAnsi" w:hAnsiTheme="minorHAnsi" w:cstheme="minorHAnsi"/>
          <w:lang w:val="en-US"/>
        </w:rPr>
        <w:t xml:space="preserve">analyzes quality of PHS services and working conditions </w:t>
      </w:r>
      <w:r w:rsidR="003B1F1A" w:rsidRPr="003B1F1A">
        <w:rPr>
          <w:rFonts w:asciiTheme="minorHAnsi" w:hAnsiTheme="minorHAnsi" w:cstheme="minorHAnsi"/>
          <w:lang w:val="en-US"/>
        </w:rPr>
        <w:t xml:space="preserve">in the sector. </w:t>
      </w:r>
      <w:r w:rsidR="003B1F1A">
        <w:rPr>
          <w:rFonts w:asciiTheme="minorHAnsi" w:hAnsiTheme="minorHAnsi" w:cstheme="minorHAnsi"/>
          <w:lang w:val="en-US"/>
        </w:rPr>
        <w:t>For this purpose,</w:t>
      </w:r>
      <w:r w:rsidR="003B1F1A" w:rsidRPr="003B1F1A">
        <w:rPr>
          <w:rFonts w:asciiTheme="minorHAnsi" w:hAnsiTheme="minorHAnsi" w:cstheme="minorHAnsi"/>
          <w:lang w:val="en-US"/>
        </w:rPr>
        <w:t xml:space="preserve"> ILO Domestic Workers Convention</w:t>
      </w:r>
      <w:r w:rsidR="003B1F1A">
        <w:rPr>
          <w:rFonts w:asciiTheme="minorHAnsi" w:hAnsiTheme="minorHAnsi" w:cstheme="minorHAnsi"/>
          <w:lang w:val="en-US"/>
        </w:rPr>
        <w:t xml:space="preserve"> discussed </w:t>
      </w:r>
      <w:r w:rsidR="003B1F1A" w:rsidRPr="003B1F1A">
        <w:rPr>
          <w:rFonts w:asciiTheme="minorHAnsi" w:hAnsiTheme="minorHAnsi" w:cstheme="minorHAnsi"/>
          <w:lang w:val="en-US"/>
        </w:rPr>
        <w:t>in chapter 2</w:t>
      </w:r>
      <w:r w:rsidR="003B1F1A">
        <w:rPr>
          <w:rFonts w:asciiTheme="minorHAnsi" w:hAnsiTheme="minorHAnsi" w:cstheme="minorHAnsi"/>
          <w:lang w:val="en-US"/>
        </w:rPr>
        <w:t xml:space="preserve"> </w:t>
      </w:r>
      <w:r w:rsidR="003B1F1A" w:rsidRPr="003B1F1A">
        <w:rPr>
          <w:rFonts w:asciiTheme="minorHAnsi" w:hAnsiTheme="minorHAnsi" w:cstheme="minorHAnsi"/>
          <w:lang w:val="en-US"/>
        </w:rPr>
        <w:t xml:space="preserve">serves as a </w:t>
      </w:r>
      <w:r w:rsidR="00C470DB" w:rsidRPr="003B1F1A">
        <w:rPr>
          <w:rFonts w:asciiTheme="minorHAnsi" w:hAnsiTheme="minorHAnsi" w:cstheme="minorHAnsi"/>
          <w:lang w:val="en-US"/>
        </w:rPr>
        <w:t xml:space="preserve">benchmark </w:t>
      </w:r>
      <w:r w:rsidR="003B1F1A">
        <w:rPr>
          <w:rFonts w:asciiTheme="minorHAnsi" w:hAnsiTheme="minorHAnsi" w:cstheme="minorHAnsi"/>
          <w:lang w:val="en-US"/>
        </w:rPr>
        <w:t xml:space="preserve">to </w:t>
      </w:r>
      <w:r w:rsidR="003B1F1A" w:rsidRPr="003B1F1A">
        <w:rPr>
          <w:rFonts w:asciiTheme="minorHAnsi" w:hAnsiTheme="minorHAnsi" w:cstheme="minorHAnsi"/>
          <w:lang w:val="en-US"/>
        </w:rPr>
        <w:t>evaluat</w:t>
      </w:r>
      <w:r w:rsidR="003B1F1A">
        <w:rPr>
          <w:rFonts w:asciiTheme="minorHAnsi" w:hAnsiTheme="minorHAnsi" w:cstheme="minorHAnsi"/>
          <w:lang w:val="en-US"/>
        </w:rPr>
        <w:t xml:space="preserve">e </w:t>
      </w:r>
      <w:r w:rsidR="00C470DB" w:rsidRPr="003B1F1A">
        <w:rPr>
          <w:rFonts w:asciiTheme="minorHAnsi" w:hAnsiTheme="minorHAnsi" w:cstheme="minorHAnsi"/>
          <w:lang w:val="en-US"/>
        </w:rPr>
        <w:t>the quality of PHS services and working condition</w:t>
      </w:r>
      <w:r w:rsidR="003B1F1A" w:rsidRPr="003B1F1A">
        <w:rPr>
          <w:rFonts w:asciiTheme="minorHAnsi" w:hAnsiTheme="minorHAnsi" w:cstheme="minorHAnsi"/>
          <w:lang w:val="en-US"/>
        </w:rPr>
        <w:t xml:space="preserve">. </w:t>
      </w:r>
      <w:r w:rsidR="00C470DB" w:rsidRPr="003B1F1A">
        <w:rPr>
          <w:rFonts w:asciiTheme="minorHAnsi" w:hAnsiTheme="minorHAnsi" w:cstheme="minorHAnsi"/>
          <w:lang w:val="en-US"/>
        </w:rPr>
        <w:t xml:space="preserve"> </w:t>
      </w:r>
      <w:r w:rsidR="003B1F1A">
        <w:rPr>
          <w:rFonts w:asciiTheme="minorHAnsi" w:hAnsiTheme="minorHAnsi" w:cstheme="minorHAnsi"/>
          <w:lang w:val="en-US"/>
        </w:rPr>
        <w:t xml:space="preserve">In addition, the role of social partners </w:t>
      </w:r>
      <w:r w:rsidR="007B2CEC">
        <w:rPr>
          <w:rFonts w:asciiTheme="minorHAnsi" w:hAnsiTheme="minorHAnsi" w:cstheme="minorHAnsi"/>
          <w:lang w:val="en-US"/>
        </w:rPr>
        <w:t xml:space="preserve">in improving working conditions, lowering informality and improving job quality, is </w:t>
      </w:r>
      <w:r w:rsidR="003B1F1A">
        <w:rPr>
          <w:rFonts w:asciiTheme="minorHAnsi" w:hAnsiTheme="minorHAnsi" w:cstheme="minorHAnsi"/>
          <w:lang w:val="en-US"/>
        </w:rPr>
        <w:t xml:space="preserve">evaluated based on </w:t>
      </w:r>
      <w:r w:rsidR="007B2CEC">
        <w:rPr>
          <w:rFonts w:asciiTheme="minorHAnsi" w:hAnsiTheme="minorHAnsi" w:cstheme="minorHAnsi"/>
          <w:lang w:val="en-US"/>
        </w:rPr>
        <w:t xml:space="preserve">findings in chapter 3 and 4. </w:t>
      </w:r>
    </w:p>
    <w:p w14:paraId="749E3086" w14:textId="2D7F2D9E" w:rsidR="006A135C" w:rsidRPr="00F95917" w:rsidRDefault="006A135C" w:rsidP="007B7BBA">
      <w:pPr>
        <w:spacing w:line="276" w:lineRule="auto"/>
        <w:jc w:val="both"/>
        <w:rPr>
          <w:rFonts w:cstheme="minorHAnsi"/>
          <w:bCs/>
          <w:i/>
          <w:iCs/>
          <w:sz w:val="22"/>
          <w:szCs w:val="22"/>
          <w:lang w:val="en-US"/>
        </w:rPr>
      </w:pPr>
    </w:p>
    <w:p w14:paraId="0305DD2B" w14:textId="77777777" w:rsidR="002B534B" w:rsidRPr="009B742A" w:rsidRDefault="002B534B" w:rsidP="007B7BBA">
      <w:pPr>
        <w:pStyle w:val="ListParagraph"/>
        <w:spacing w:line="276" w:lineRule="auto"/>
        <w:jc w:val="both"/>
        <w:rPr>
          <w:rFonts w:cstheme="minorHAnsi"/>
          <w:bCs/>
          <w:i/>
          <w:iCs/>
          <w:sz w:val="22"/>
          <w:szCs w:val="22"/>
          <w:lang w:val="en-US"/>
        </w:rPr>
      </w:pPr>
    </w:p>
    <w:p w14:paraId="74B76337" w14:textId="5269B324" w:rsidR="00C44241" w:rsidRDefault="0098772F" w:rsidP="007B7BBA">
      <w:pPr>
        <w:spacing w:line="276" w:lineRule="auto"/>
        <w:jc w:val="both"/>
        <w:rPr>
          <w:rFonts w:asciiTheme="minorHAnsi" w:hAnsiTheme="minorHAnsi" w:cstheme="minorHAnsi"/>
        </w:rPr>
      </w:pPr>
      <w:r w:rsidRPr="00E02682">
        <w:rPr>
          <w:rFonts w:asciiTheme="minorHAnsi" w:hAnsiTheme="minorHAnsi" w:cstheme="minorHAnsi"/>
        </w:rPr>
        <w:t xml:space="preserve">Both sub-sectors of the PHS sector, elderly care and household support activities, </w:t>
      </w:r>
      <w:r w:rsidR="00E02682">
        <w:rPr>
          <w:rFonts w:asciiTheme="minorHAnsi" w:hAnsiTheme="minorHAnsi" w:cstheme="minorHAnsi"/>
        </w:rPr>
        <w:t>e</w:t>
      </w:r>
      <w:r w:rsidRPr="00E02682">
        <w:rPr>
          <w:rFonts w:asciiTheme="minorHAnsi" w:hAnsiTheme="minorHAnsi" w:cstheme="minorHAnsi"/>
        </w:rPr>
        <w:t>xperience several challenges related to the q</w:t>
      </w:r>
      <w:r w:rsidR="002B534B" w:rsidRPr="00E02682">
        <w:rPr>
          <w:rFonts w:asciiTheme="minorHAnsi" w:hAnsiTheme="minorHAnsi" w:cstheme="minorHAnsi"/>
        </w:rPr>
        <w:t>uality of working conditions</w:t>
      </w:r>
      <w:r w:rsidR="00E02682">
        <w:rPr>
          <w:rFonts w:asciiTheme="minorHAnsi" w:hAnsiTheme="minorHAnsi" w:cstheme="minorHAnsi"/>
        </w:rPr>
        <w:t xml:space="preserve"> as described in the first chapter: hidden nature of domestic work, high risk of informality, low wages in both sub-sectors and demanding or unpredictable working time with limited resting periods. Social partners active in the sector address these challenges to a various extend. Based on the legal analysis presented in the second chapter, </w:t>
      </w:r>
      <w:r w:rsidR="00E02682" w:rsidRPr="00E02682">
        <w:rPr>
          <w:rFonts w:asciiTheme="minorHAnsi" w:hAnsiTheme="minorHAnsi" w:cstheme="minorHAnsi"/>
        </w:rPr>
        <w:fldChar w:fldCharType="begin"/>
      </w:r>
      <w:r w:rsidR="00E02682" w:rsidRPr="00E02682">
        <w:rPr>
          <w:rFonts w:asciiTheme="minorHAnsi" w:hAnsiTheme="minorHAnsi" w:cstheme="minorHAnsi"/>
        </w:rPr>
        <w:instrText xml:space="preserve"> REF _Ref38868379 \h </w:instrText>
      </w:r>
      <w:r w:rsidR="00E02682" w:rsidRPr="00E02682">
        <w:rPr>
          <w:rFonts w:asciiTheme="minorHAnsi" w:hAnsiTheme="minorHAnsi" w:cstheme="minorHAnsi"/>
        </w:rPr>
      </w:r>
      <w:r w:rsidR="00E02682" w:rsidRPr="00E02682">
        <w:rPr>
          <w:rFonts w:asciiTheme="minorHAnsi" w:hAnsiTheme="minorHAnsi" w:cstheme="minorHAnsi"/>
        </w:rPr>
        <w:instrText xml:space="preserve"> \* MERGEFORMAT </w:instrText>
      </w:r>
      <w:r w:rsidR="00E02682" w:rsidRPr="00E02682">
        <w:rPr>
          <w:rFonts w:asciiTheme="minorHAnsi" w:hAnsiTheme="minorHAnsi" w:cstheme="minorHAnsi"/>
        </w:rPr>
        <w:fldChar w:fldCharType="separate"/>
      </w:r>
      <w:r w:rsidR="00E02682" w:rsidRPr="00E02682">
        <w:rPr>
          <w:rFonts w:asciiTheme="minorHAnsi" w:hAnsiTheme="minorHAnsi" w:cstheme="minorHAnsi"/>
        </w:rPr>
        <w:t xml:space="preserve">Table </w:t>
      </w:r>
      <w:r w:rsidR="00E02682" w:rsidRPr="00E02682">
        <w:rPr>
          <w:rFonts w:asciiTheme="minorHAnsi" w:hAnsiTheme="minorHAnsi" w:cstheme="minorHAnsi"/>
          <w:noProof/>
        </w:rPr>
        <w:t>11</w:t>
      </w:r>
      <w:r w:rsidR="00E02682" w:rsidRPr="00E02682">
        <w:rPr>
          <w:rFonts w:asciiTheme="minorHAnsi" w:hAnsiTheme="minorHAnsi" w:cstheme="minorHAnsi"/>
        </w:rPr>
        <w:fldChar w:fldCharType="end"/>
      </w:r>
      <w:r w:rsidR="00E02682">
        <w:rPr>
          <w:rFonts w:asciiTheme="minorHAnsi" w:hAnsiTheme="minorHAnsi" w:cstheme="minorHAnsi"/>
        </w:rPr>
        <w:t xml:space="preserve"> shows which topics were identified as problematic by the actors active in the PHS sector. As can be seen from the table, almost all issues that are included in the </w:t>
      </w:r>
      <w:r w:rsidR="00983AF5">
        <w:rPr>
          <w:rFonts w:asciiTheme="minorHAnsi" w:hAnsiTheme="minorHAnsi" w:cstheme="minorHAnsi"/>
        </w:rPr>
        <w:t xml:space="preserve">ILO’s Domestic Workers Convention 189/2011 were discussed by the social partners and relevant actors during the interviews, or in the media and public statements. </w:t>
      </w:r>
    </w:p>
    <w:p w14:paraId="7C473283" w14:textId="77777777" w:rsidR="00C44241" w:rsidRDefault="00C44241" w:rsidP="007B7BBA">
      <w:pPr>
        <w:spacing w:line="276" w:lineRule="auto"/>
        <w:jc w:val="both"/>
        <w:rPr>
          <w:rFonts w:asciiTheme="minorHAnsi" w:hAnsiTheme="minorHAnsi" w:cstheme="minorHAnsi"/>
        </w:rPr>
      </w:pPr>
    </w:p>
    <w:p w14:paraId="795525DE" w14:textId="4B4EF857" w:rsidR="00E02682" w:rsidRPr="00E02682" w:rsidRDefault="00983AF5" w:rsidP="007B7BBA">
      <w:pPr>
        <w:spacing w:line="276" w:lineRule="auto"/>
        <w:jc w:val="both"/>
        <w:rPr>
          <w:rFonts w:asciiTheme="minorHAnsi" w:hAnsiTheme="minorHAnsi" w:cstheme="minorHAnsi"/>
        </w:rPr>
      </w:pPr>
      <w:r>
        <w:rPr>
          <w:rFonts w:asciiTheme="minorHAnsi" w:hAnsiTheme="minorHAnsi" w:cstheme="minorHAnsi"/>
        </w:rPr>
        <w:t xml:space="preserve">Thus, even though </w:t>
      </w:r>
      <w:r w:rsidR="00C44241">
        <w:rPr>
          <w:rFonts w:asciiTheme="minorHAnsi" w:hAnsiTheme="minorHAnsi" w:cstheme="minorHAnsi"/>
        </w:rPr>
        <w:t xml:space="preserve">1) the </w:t>
      </w:r>
      <w:r>
        <w:rPr>
          <w:rFonts w:asciiTheme="minorHAnsi" w:hAnsiTheme="minorHAnsi" w:cstheme="minorHAnsi"/>
        </w:rPr>
        <w:t xml:space="preserve">social partners did not explicitly </w:t>
      </w:r>
      <w:r w:rsidR="00C44241">
        <w:rPr>
          <w:rFonts w:asciiTheme="minorHAnsi" w:hAnsiTheme="minorHAnsi" w:cstheme="minorHAnsi"/>
        </w:rPr>
        <w:t xml:space="preserve">call </w:t>
      </w:r>
      <w:r>
        <w:rPr>
          <w:rFonts w:asciiTheme="minorHAnsi" w:hAnsiTheme="minorHAnsi" w:cstheme="minorHAnsi"/>
        </w:rPr>
        <w:t xml:space="preserve">for a special regulation of domestic work or domestic workers, and </w:t>
      </w:r>
      <w:r w:rsidR="00C44241">
        <w:rPr>
          <w:rFonts w:asciiTheme="minorHAnsi" w:hAnsiTheme="minorHAnsi" w:cstheme="minorHAnsi"/>
        </w:rPr>
        <w:t xml:space="preserve">2) </w:t>
      </w:r>
      <w:r>
        <w:rPr>
          <w:rFonts w:asciiTheme="minorHAnsi" w:hAnsiTheme="minorHAnsi" w:cstheme="minorHAnsi"/>
        </w:rPr>
        <w:t xml:space="preserve">even though </w:t>
      </w:r>
      <w:r w:rsidR="00C44241">
        <w:rPr>
          <w:rFonts w:asciiTheme="minorHAnsi" w:hAnsiTheme="minorHAnsi" w:cstheme="minorHAnsi"/>
        </w:rPr>
        <w:t xml:space="preserve">the </w:t>
      </w:r>
      <w:r>
        <w:rPr>
          <w:rFonts w:asciiTheme="minorHAnsi" w:hAnsiTheme="minorHAnsi" w:cstheme="minorHAnsi"/>
        </w:rPr>
        <w:t xml:space="preserve">existence of legal regulations does not equal enforcement in practice, </w:t>
      </w:r>
      <w:r w:rsidR="00C44241">
        <w:rPr>
          <w:rFonts w:asciiTheme="minorHAnsi" w:hAnsiTheme="minorHAnsi" w:cstheme="minorHAnsi"/>
        </w:rPr>
        <w:t xml:space="preserve">3) taking into account the argument of the Ministry of Labour that the current labour legislation covers all workers, </w:t>
      </w:r>
      <w:r>
        <w:rPr>
          <w:rFonts w:asciiTheme="minorHAnsi" w:hAnsiTheme="minorHAnsi" w:cstheme="minorHAnsi"/>
        </w:rPr>
        <w:t xml:space="preserve">we see that the current system does not </w:t>
      </w:r>
      <w:r w:rsidR="00C44241">
        <w:rPr>
          <w:rFonts w:asciiTheme="minorHAnsi" w:hAnsiTheme="minorHAnsi" w:cstheme="minorHAnsi"/>
        </w:rPr>
        <w:t>sufficiently</w:t>
      </w:r>
      <w:r>
        <w:rPr>
          <w:rFonts w:asciiTheme="minorHAnsi" w:hAnsiTheme="minorHAnsi" w:cstheme="minorHAnsi"/>
        </w:rPr>
        <w:t xml:space="preserve"> </w:t>
      </w:r>
      <w:r w:rsidR="00C44241">
        <w:rPr>
          <w:rFonts w:asciiTheme="minorHAnsi" w:hAnsiTheme="minorHAnsi" w:cstheme="minorHAnsi"/>
        </w:rPr>
        <w:t xml:space="preserve">secure decent working conditions of </w:t>
      </w:r>
      <w:r>
        <w:rPr>
          <w:rFonts w:asciiTheme="minorHAnsi" w:hAnsiTheme="minorHAnsi" w:cstheme="minorHAnsi"/>
        </w:rPr>
        <w:t xml:space="preserve">domestic workers. </w:t>
      </w:r>
    </w:p>
    <w:p w14:paraId="128771CF" w14:textId="77777777" w:rsidR="00E02682" w:rsidRDefault="00E02682" w:rsidP="007B7BBA">
      <w:pPr>
        <w:spacing w:line="276" w:lineRule="auto"/>
        <w:jc w:val="both"/>
        <w:rPr>
          <w:rFonts w:asciiTheme="minorHAnsi" w:hAnsiTheme="minorHAnsi" w:cstheme="minorHAnsi"/>
        </w:rPr>
      </w:pPr>
    </w:p>
    <w:p w14:paraId="1894D85C" w14:textId="749D5E8E" w:rsidR="00C470DB" w:rsidRPr="009B742A" w:rsidRDefault="00C44241" w:rsidP="007B7BBA">
      <w:pPr>
        <w:spacing w:line="276" w:lineRule="auto"/>
        <w:jc w:val="both"/>
        <w:rPr>
          <w:rFonts w:asciiTheme="minorHAnsi" w:hAnsiTheme="minorHAnsi" w:cstheme="minorHAnsi"/>
          <w:lang w:val="en-US"/>
        </w:rPr>
      </w:pPr>
      <w:r>
        <w:rPr>
          <w:rFonts w:asciiTheme="minorHAnsi" w:hAnsiTheme="minorHAnsi" w:cstheme="minorHAnsi"/>
          <w:lang w:val="en-US"/>
        </w:rPr>
        <w:t xml:space="preserve">The ILO convention, however, has its own limits: it recognizes domestic workers as those engaged in work within an employment relationship, while occasional or sporadic work is not domestic work. Therefore, even if ratified, it would not cover some parts of the PHS </w:t>
      </w:r>
      <w:r w:rsidR="003C23FA">
        <w:rPr>
          <w:rFonts w:asciiTheme="minorHAnsi" w:hAnsiTheme="minorHAnsi" w:cstheme="minorHAnsi"/>
          <w:lang w:val="en-US"/>
        </w:rPr>
        <w:t xml:space="preserve">sector and its </w:t>
      </w:r>
      <w:r>
        <w:rPr>
          <w:rFonts w:asciiTheme="minorHAnsi" w:hAnsiTheme="minorHAnsi" w:cstheme="minorHAnsi"/>
          <w:lang w:val="en-US"/>
        </w:rPr>
        <w:t xml:space="preserve">workers in Slovakia, such as informal care workers, or seasonal gardeners, </w:t>
      </w:r>
      <w:r w:rsidR="003C23FA">
        <w:rPr>
          <w:rFonts w:asciiTheme="minorHAnsi" w:hAnsiTheme="minorHAnsi" w:cstheme="minorHAnsi"/>
          <w:lang w:val="en-US"/>
        </w:rPr>
        <w:t xml:space="preserve">and similar. This also relates to the discussions on bogus self-employment and the definition of dependent work in Slovakia (see again Box 1 on the definition of dependent work) and is similar to that in platform work, where self-employed workers are (to a various degrees) dependent on online platforms, which refuse to be labeled as “employers” (c.f. Sedlakova 2018 and </w:t>
      </w:r>
      <w:proofErr w:type="spellStart"/>
      <w:r w:rsidR="003C23FA">
        <w:rPr>
          <w:rFonts w:asciiTheme="minorHAnsi" w:hAnsiTheme="minorHAnsi" w:cstheme="minorHAnsi"/>
          <w:lang w:val="en-US"/>
        </w:rPr>
        <w:t>Kahancova</w:t>
      </w:r>
      <w:proofErr w:type="spellEnd"/>
      <w:r w:rsidR="003C23FA">
        <w:rPr>
          <w:rFonts w:asciiTheme="minorHAnsi" w:hAnsiTheme="minorHAnsi" w:cstheme="minorHAnsi"/>
          <w:lang w:val="en-US"/>
        </w:rPr>
        <w:t xml:space="preserve"> et al. 2020).</w:t>
      </w:r>
    </w:p>
    <w:p w14:paraId="0723B8F2" w14:textId="2A6790D3" w:rsidR="007B2CEC" w:rsidRDefault="007B2CEC" w:rsidP="007B7BBA">
      <w:pPr>
        <w:spacing w:line="276" w:lineRule="auto"/>
        <w:rPr>
          <w:rFonts w:asciiTheme="minorHAnsi" w:hAnsiTheme="minorHAnsi" w:cstheme="minorHAnsi"/>
        </w:rPr>
      </w:pPr>
    </w:p>
    <w:p w14:paraId="622BC4AB" w14:textId="77777777" w:rsidR="003F7C30" w:rsidRDefault="003F7C30" w:rsidP="007B7BBA">
      <w:pPr>
        <w:spacing w:line="276" w:lineRule="auto"/>
        <w:rPr>
          <w:rFonts w:asciiTheme="minorHAnsi" w:hAnsiTheme="minorHAnsi" w:cstheme="minorHAnsi"/>
        </w:rPr>
      </w:pPr>
    </w:p>
    <w:p w14:paraId="200AE71D" w14:textId="77777777" w:rsidR="007B2CEC" w:rsidRPr="009B742A" w:rsidRDefault="007B2CEC" w:rsidP="007B7BBA">
      <w:pPr>
        <w:spacing w:line="276" w:lineRule="auto"/>
        <w:rPr>
          <w:rFonts w:asciiTheme="minorHAnsi" w:hAnsiTheme="minorHAnsi" w:cstheme="minorHAnsi"/>
        </w:rPr>
      </w:pPr>
    </w:p>
    <w:p w14:paraId="58DB79FB" w14:textId="6192370A" w:rsidR="00882AEC" w:rsidRPr="003F7C30" w:rsidRDefault="00CC184E" w:rsidP="007B7BBA">
      <w:pPr>
        <w:pStyle w:val="Caption"/>
        <w:spacing w:line="276" w:lineRule="auto"/>
        <w:rPr>
          <w:rFonts w:asciiTheme="minorHAnsi" w:hAnsiTheme="minorHAnsi" w:cstheme="minorHAnsi"/>
          <w:b/>
          <w:bCs/>
          <w:i w:val="0"/>
          <w:iCs w:val="0"/>
          <w:color w:val="auto"/>
          <w:sz w:val="22"/>
          <w:szCs w:val="22"/>
          <w:lang w:val="en-US"/>
        </w:rPr>
      </w:pPr>
      <w:bookmarkStart w:id="61" w:name="_Ref38868379"/>
      <w:bookmarkStart w:id="62" w:name="_Toc38879945"/>
      <w:r w:rsidRPr="003F7C30">
        <w:rPr>
          <w:rFonts w:asciiTheme="minorHAnsi" w:hAnsiTheme="minorHAnsi" w:cstheme="minorHAnsi"/>
          <w:b/>
          <w:bCs/>
          <w:i w:val="0"/>
          <w:iCs w:val="0"/>
          <w:color w:val="auto"/>
          <w:sz w:val="22"/>
          <w:szCs w:val="22"/>
        </w:rPr>
        <w:lastRenderedPageBreak/>
        <w:t xml:space="preserve">Table </w:t>
      </w:r>
      <w:r w:rsidRPr="003F7C30">
        <w:rPr>
          <w:rFonts w:asciiTheme="minorHAnsi" w:hAnsiTheme="minorHAnsi" w:cstheme="minorHAnsi"/>
          <w:b/>
          <w:bCs/>
          <w:i w:val="0"/>
          <w:iCs w:val="0"/>
          <w:color w:val="auto"/>
          <w:sz w:val="22"/>
          <w:szCs w:val="22"/>
        </w:rPr>
        <w:fldChar w:fldCharType="begin"/>
      </w:r>
      <w:r w:rsidRPr="003F7C30">
        <w:rPr>
          <w:rFonts w:asciiTheme="minorHAnsi" w:hAnsiTheme="minorHAnsi" w:cstheme="minorHAnsi"/>
          <w:b/>
          <w:bCs/>
          <w:i w:val="0"/>
          <w:iCs w:val="0"/>
          <w:color w:val="auto"/>
          <w:sz w:val="22"/>
          <w:szCs w:val="22"/>
        </w:rPr>
        <w:instrText xml:space="preserve"> SEQ Table \* ARABIC </w:instrText>
      </w:r>
      <w:r w:rsidRPr="003F7C30">
        <w:rPr>
          <w:rFonts w:asciiTheme="minorHAnsi" w:hAnsiTheme="minorHAnsi" w:cstheme="minorHAnsi"/>
          <w:b/>
          <w:bCs/>
          <w:i w:val="0"/>
          <w:iCs w:val="0"/>
          <w:color w:val="auto"/>
          <w:sz w:val="22"/>
          <w:szCs w:val="22"/>
        </w:rPr>
        <w:fldChar w:fldCharType="separate"/>
      </w:r>
      <w:r w:rsidRPr="003F7C30">
        <w:rPr>
          <w:rFonts w:asciiTheme="minorHAnsi" w:hAnsiTheme="minorHAnsi" w:cstheme="minorHAnsi"/>
          <w:b/>
          <w:bCs/>
          <w:i w:val="0"/>
          <w:iCs w:val="0"/>
          <w:noProof/>
          <w:color w:val="auto"/>
          <w:sz w:val="22"/>
          <w:szCs w:val="22"/>
        </w:rPr>
        <w:t>11</w:t>
      </w:r>
      <w:r w:rsidRPr="003F7C30">
        <w:rPr>
          <w:rFonts w:asciiTheme="minorHAnsi" w:hAnsiTheme="minorHAnsi" w:cstheme="minorHAnsi"/>
          <w:b/>
          <w:bCs/>
          <w:i w:val="0"/>
          <w:iCs w:val="0"/>
          <w:color w:val="auto"/>
          <w:sz w:val="22"/>
          <w:szCs w:val="22"/>
        </w:rPr>
        <w:fldChar w:fldCharType="end"/>
      </w:r>
      <w:bookmarkEnd w:id="61"/>
      <w:r w:rsidR="00882AEC" w:rsidRPr="003F7C30">
        <w:rPr>
          <w:rFonts w:asciiTheme="minorHAnsi" w:hAnsiTheme="minorHAnsi" w:cstheme="minorHAnsi"/>
          <w:b/>
          <w:bCs/>
          <w:i w:val="0"/>
          <w:iCs w:val="0"/>
          <w:color w:val="auto"/>
          <w:sz w:val="22"/>
          <w:szCs w:val="22"/>
          <w:lang w:val="en-US"/>
        </w:rPr>
        <w:t xml:space="preserve">: </w:t>
      </w:r>
      <w:r w:rsidRPr="003F7C30">
        <w:rPr>
          <w:rFonts w:asciiTheme="minorHAnsi" w:hAnsiTheme="minorHAnsi" w:cstheme="minorHAnsi"/>
          <w:b/>
          <w:bCs/>
          <w:i w:val="0"/>
          <w:iCs w:val="0"/>
          <w:color w:val="auto"/>
          <w:sz w:val="22"/>
          <w:szCs w:val="22"/>
          <w:lang w:val="en-US"/>
        </w:rPr>
        <w:t>Issues identified as problematic by PHS actors</w:t>
      </w:r>
      <w:r w:rsidR="00E02682" w:rsidRPr="003F7C30">
        <w:rPr>
          <w:rFonts w:asciiTheme="minorHAnsi" w:hAnsiTheme="minorHAnsi" w:cstheme="minorHAnsi"/>
          <w:b/>
          <w:bCs/>
          <w:i w:val="0"/>
          <w:iCs w:val="0"/>
          <w:color w:val="auto"/>
          <w:sz w:val="22"/>
          <w:szCs w:val="22"/>
          <w:lang w:val="en-US"/>
        </w:rPr>
        <w:t xml:space="preserve">, </w:t>
      </w:r>
      <w:r w:rsidRPr="003F7C30">
        <w:rPr>
          <w:rFonts w:asciiTheme="minorHAnsi" w:hAnsiTheme="minorHAnsi" w:cstheme="minorHAnsi"/>
          <w:b/>
          <w:bCs/>
          <w:i w:val="0"/>
          <w:iCs w:val="0"/>
          <w:color w:val="auto"/>
          <w:sz w:val="22"/>
          <w:szCs w:val="22"/>
          <w:lang w:val="en-US"/>
        </w:rPr>
        <w:t>based on the l</w:t>
      </w:r>
      <w:r w:rsidR="00882AEC" w:rsidRPr="003F7C30">
        <w:rPr>
          <w:rFonts w:asciiTheme="minorHAnsi" w:hAnsiTheme="minorHAnsi" w:cstheme="minorHAnsi"/>
          <w:b/>
          <w:bCs/>
          <w:i w:val="0"/>
          <w:iCs w:val="0"/>
          <w:color w:val="auto"/>
          <w:sz w:val="22"/>
          <w:szCs w:val="22"/>
          <w:lang w:val="en-US"/>
        </w:rPr>
        <w:t>egal assessment of ratification of ILO Convention 189/2011</w:t>
      </w:r>
      <w:bookmarkEnd w:id="62"/>
    </w:p>
    <w:tbl>
      <w:tblPr>
        <w:tblStyle w:val="TableGrid"/>
        <w:tblW w:w="5000" w:type="pct"/>
        <w:tblLook w:val="04A0" w:firstRow="1" w:lastRow="0" w:firstColumn="1" w:lastColumn="0" w:noHBand="0" w:noVBand="1"/>
      </w:tblPr>
      <w:tblGrid>
        <w:gridCol w:w="5052"/>
        <w:gridCol w:w="1982"/>
        <w:gridCol w:w="1982"/>
      </w:tblGrid>
      <w:tr w:rsidR="007B2CEC" w:rsidRPr="0017710C" w14:paraId="75946BB2" w14:textId="1CE501E3" w:rsidTr="007B2CEC">
        <w:tc>
          <w:tcPr>
            <w:tcW w:w="2802" w:type="pct"/>
            <w:vAlign w:val="center"/>
          </w:tcPr>
          <w:p w14:paraId="76E37F47" w14:textId="77777777" w:rsidR="007B2CEC" w:rsidRPr="0017710C" w:rsidRDefault="007B2CEC" w:rsidP="0017710C">
            <w:pPr>
              <w:rPr>
                <w:rFonts w:asciiTheme="minorHAnsi" w:hAnsiTheme="minorHAnsi" w:cstheme="minorHAnsi"/>
                <w:b/>
                <w:bCs/>
                <w:sz w:val="20"/>
                <w:szCs w:val="20"/>
                <w:lang w:val="en-US"/>
              </w:rPr>
            </w:pPr>
            <w:r w:rsidRPr="0017710C">
              <w:rPr>
                <w:rFonts w:asciiTheme="minorHAnsi" w:hAnsiTheme="minorHAnsi" w:cstheme="minorHAnsi"/>
                <w:b/>
                <w:bCs/>
                <w:sz w:val="20"/>
                <w:szCs w:val="20"/>
                <w:lang w:val="en-US"/>
              </w:rPr>
              <w:t>Number of Article</w:t>
            </w:r>
          </w:p>
        </w:tc>
        <w:tc>
          <w:tcPr>
            <w:tcW w:w="1099" w:type="pct"/>
            <w:vAlign w:val="center"/>
          </w:tcPr>
          <w:p w14:paraId="1096B29E" w14:textId="77777777" w:rsidR="007B2CEC" w:rsidRPr="0017710C" w:rsidRDefault="007B2CEC" w:rsidP="0017710C">
            <w:pPr>
              <w:jc w:val="center"/>
              <w:rPr>
                <w:rFonts w:asciiTheme="minorHAnsi" w:hAnsiTheme="minorHAnsi" w:cstheme="minorHAnsi"/>
                <w:b/>
                <w:bCs/>
                <w:sz w:val="20"/>
                <w:szCs w:val="20"/>
                <w:lang w:val="en-US"/>
              </w:rPr>
            </w:pPr>
            <w:r w:rsidRPr="0017710C">
              <w:rPr>
                <w:rFonts w:asciiTheme="minorHAnsi" w:hAnsiTheme="minorHAnsi" w:cstheme="minorHAnsi"/>
                <w:b/>
                <w:bCs/>
                <w:sz w:val="20"/>
                <w:szCs w:val="20"/>
                <w:lang w:val="en-US"/>
              </w:rPr>
              <w:t>Slovak legislation in accordance with the Convention:</w:t>
            </w:r>
          </w:p>
          <w:p w14:paraId="004F1990"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b/>
                <w:bCs/>
                <w:sz w:val="20"/>
                <w:szCs w:val="20"/>
                <w:lang w:val="en-US"/>
              </w:rPr>
              <w:t>YES/NO</w:t>
            </w:r>
          </w:p>
        </w:tc>
        <w:tc>
          <w:tcPr>
            <w:tcW w:w="1099" w:type="pct"/>
          </w:tcPr>
          <w:p w14:paraId="18860FEC" w14:textId="0D7710C2" w:rsidR="007B2CEC" w:rsidRPr="0017710C" w:rsidRDefault="007B2CEC" w:rsidP="0017710C">
            <w:pPr>
              <w:jc w:val="center"/>
              <w:rPr>
                <w:rFonts w:asciiTheme="minorHAnsi" w:hAnsiTheme="minorHAnsi" w:cstheme="minorHAnsi"/>
                <w:b/>
                <w:bCs/>
                <w:sz w:val="20"/>
                <w:szCs w:val="20"/>
                <w:lang w:val="en-US"/>
              </w:rPr>
            </w:pPr>
            <w:r w:rsidRPr="0017710C">
              <w:rPr>
                <w:rFonts w:asciiTheme="minorHAnsi" w:hAnsiTheme="minorHAnsi" w:cstheme="minorHAnsi"/>
                <w:b/>
                <w:bCs/>
                <w:sz w:val="20"/>
                <w:szCs w:val="20"/>
                <w:lang w:val="en-US"/>
              </w:rPr>
              <w:t>Problematic issues as identified by PHS actors</w:t>
            </w:r>
          </w:p>
        </w:tc>
      </w:tr>
      <w:tr w:rsidR="007B2CEC" w:rsidRPr="0017710C" w14:paraId="0F8BFAF0" w14:textId="6A1D9BE3" w:rsidTr="007B2CEC">
        <w:tc>
          <w:tcPr>
            <w:tcW w:w="2802" w:type="pct"/>
            <w:shd w:val="clear" w:color="auto" w:fill="FBE4D5" w:themeFill="accent2" w:themeFillTint="33"/>
          </w:tcPr>
          <w:p w14:paraId="59F48952"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 on definitions of domestic work and domestic workers</w:t>
            </w:r>
          </w:p>
        </w:tc>
        <w:tc>
          <w:tcPr>
            <w:tcW w:w="1099" w:type="pct"/>
            <w:shd w:val="clear" w:color="auto" w:fill="FBE4D5" w:themeFill="accent2" w:themeFillTint="33"/>
          </w:tcPr>
          <w:p w14:paraId="1544E82E"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0CF2346D" w14:textId="21001E36"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0C09F4EE" w14:textId="42D1EEB9" w:rsidTr="007B2CEC">
        <w:tc>
          <w:tcPr>
            <w:tcW w:w="2802" w:type="pct"/>
            <w:shd w:val="clear" w:color="auto" w:fill="FBE4D5" w:themeFill="accent2" w:themeFillTint="33"/>
          </w:tcPr>
          <w:p w14:paraId="082694F2"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2 on application of the Convention</w:t>
            </w:r>
          </w:p>
        </w:tc>
        <w:tc>
          <w:tcPr>
            <w:tcW w:w="1099" w:type="pct"/>
            <w:shd w:val="clear" w:color="auto" w:fill="FBE4D5" w:themeFill="accent2" w:themeFillTint="33"/>
          </w:tcPr>
          <w:p w14:paraId="4B2CAD87"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0AC000BC"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3382E426" w14:textId="02E8D164" w:rsidTr="007B2CEC">
        <w:tc>
          <w:tcPr>
            <w:tcW w:w="2802" w:type="pct"/>
            <w:shd w:val="clear" w:color="auto" w:fill="auto"/>
          </w:tcPr>
          <w:p w14:paraId="7505FC9D"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3 on human rights</w:t>
            </w:r>
          </w:p>
        </w:tc>
        <w:tc>
          <w:tcPr>
            <w:tcW w:w="1099" w:type="pct"/>
            <w:shd w:val="clear" w:color="auto" w:fill="auto"/>
          </w:tcPr>
          <w:p w14:paraId="01B90F0C"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Yes</w:t>
            </w:r>
          </w:p>
        </w:tc>
        <w:tc>
          <w:tcPr>
            <w:tcW w:w="1099" w:type="pct"/>
          </w:tcPr>
          <w:p w14:paraId="38B5996F"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50DA3A55" w14:textId="29CC0255" w:rsidTr="007B2CEC">
        <w:tc>
          <w:tcPr>
            <w:tcW w:w="2802" w:type="pct"/>
            <w:shd w:val="clear" w:color="auto" w:fill="auto"/>
          </w:tcPr>
          <w:p w14:paraId="3F7766C4"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4 on minimum age and protection of young domestic workers</w:t>
            </w:r>
          </w:p>
        </w:tc>
        <w:tc>
          <w:tcPr>
            <w:tcW w:w="1099" w:type="pct"/>
            <w:shd w:val="clear" w:color="auto" w:fill="auto"/>
          </w:tcPr>
          <w:p w14:paraId="62AE3954"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Yes</w:t>
            </w:r>
          </w:p>
        </w:tc>
        <w:tc>
          <w:tcPr>
            <w:tcW w:w="1099" w:type="pct"/>
          </w:tcPr>
          <w:p w14:paraId="12823A8B"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0117C728" w14:textId="290C9ACC" w:rsidTr="007B2CEC">
        <w:tc>
          <w:tcPr>
            <w:tcW w:w="2802" w:type="pct"/>
            <w:shd w:val="clear" w:color="auto" w:fill="auto"/>
          </w:tcPr>
          <w:p w14:paraId="5EFCC185"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5 on protection against all forms of abuse</w:t>
            </w:r>
          </w:p>
        </w:tc>
        <w:tc>
          <w:tcPr>
            <w:tcW w:w="1099" w:type="pct"/>
            <w:shd w:val="clear" w:color="auto" w:fill="auto"/>
          </w:tcPr>
          <w:p w14:paraId="2198E1B6"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Yes</w:t>
            </w:r>
          </w:p>
        </w:tc>
        <w:tc>
          <w:tcPr>
            <w:tcW w:w="1099" w:type="pct"/>
          </w:tcPr>
          <w:p w14:paraId="639B55B4"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5A73D4E1" w14:textId="5933D32C" w:rsidTr="007B2CEC">
        <w:tc>
          <w:tcPr>
            <w:tcW w:w="2802" w:type="pct"/>
            <w:shd w:val="clear" w:color="auto" w:fill="FBE4D5" w:themeFill="accent2" w:themeFillTint="33"/>
          </w:tcPr>
          <w:p w14:paraId="083FFA50"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 xml:space="preserve">Article 6 on decent working and living conditions </w:t>
            </w:r>
          </w:p>
        </w:tc>
        <w:tc>
          <w:tcPr>
            <w:tcW w:w="1099" w:type="pct"/>
            <w:shd w:val="clear" w:color="auto" w:fill="FBE4D5" w:themeFill="accent2" w:themeFillTint="33"/>
          </w:tcPr>
          <w:p w14:paraId="19728C0F"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343937B2" w14:textId="7F34A08C"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03A1E66B" w14:textId="121A730C" w:rsidTr="007B2CEC">
        <w:tc>
          <w:tcPr>
            <w:tcW w:w="2802" w:type="pct"/>
            <w:shd w:val="clear" w:color="auto" w:fill="auto"/>
          </w:tcPr>
          <w:p w14:paraId="28BAB17D"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7 on information of conditions and terms of employment</w:t>
            </w:r>
          </w:p>
        </w:tc>
        <w:tc>
          <w:tcPr>
            <w:tcW w:w="1099" w:type="pct"/>
            <w:shd w:val="clear" w:color="auto" w:fill="auto"/>
          </w:tcPr>
          <w:p w14:paraId="1D37E03B"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Yes</w:t>
            </w:r>
          </w:p>
        </w:tc>
        <w:tc>
          <w:tcPr>
            <w:tcW w:w="1099" w:type="pct"/>
          </w:tcPr>
          <w:p w14:paraId="1BBC3C7F" w14:textId="53EB6754"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2C050E10" w14:textId="1F69A343" w:rsidTr="007B2CEC">
        <w:tc>
          <w:tcPr>
            <w:tcW w:w="2802" w:type="pct"/>
            <w:shd w:val="clear" w:color="auto" w:fill="FBE4D5" w:themeFill="accent2" w:themeFillTint="33"/>
          </w:tcPr>
          <w:p w14:paraId="75114613"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8 on migrant domestic workers</w:t>
            </w:r>
          </w:p>
        </w:tc>
        <w:tc>
          <w:tcPr>
            <w:tcW w:w="1099" w:type="pct"/>
            <w:shd w:val="clear" w:color="auto" w:fill="FBE4D5" w:themeFill="accent2" w:themeFillTint="33"/>
          </w:tcPr>
          <w:p w14:paraId="32BA3160"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32A913FD"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76FC8FEF" w14:textId="1B7091CD" w:rsidTr="007B2CEC">
        <w:tc>
          <w:tcPr>
            <w:tcW w:w="2802" w:type="pct"/>
            <w:shd w:val="clear" w:color="auto" w:fill="FBE4D5" w:themeFill="accent2" w:themeFillTint="33"/>
          </w:tcPr>
          <w:p w14:paraId="58F93BA6"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9 on housing situation</w:t>
            </w:r>
          </w:p>
        </w:tc>
        <w:tc>
          <w:tcPr>
            <w:tcW w:w="1099" w:type="pct"/>
            <w:shd w:val="clear" w:color="auto" w:fill="FBE4D5" w:themeFill="accent2" w:themeFillTint="33"/>
          </w:tcPr>
          <w:p w14:paraId="6C724637"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4896247D" w14:textId="164F6724" w:rsidR="007B2CEC" w:rsidRPr="0017710C" w:rsidRDefault="007B2CEC" w:rsidP="0017710C">
            <w:pPr>
              <w:jc w:val="center"/>
              <w:rPr>
                <w:rFonts w:asciiTheme="minorHAnsi" w:hAnsiTheme="minorHAnsi" w:cstheme="minorHAnsi"/>
                <w:sz w:val="20"/>
                <w:szCs w:val="20"/>
                <w:lang w:val="en-US"/>
              </w:rPr>
            </w:pPr>
          </w:p>
        </w:tc>
      </w:tr>
      <w:tr w:rsidR="007B2CEC" w:rsidRPr="0017710C" w14:paraId="2F8BE7BA" w14:textId="4302A008" w:rsidTr="007B2CEC">
        <w:tc>
          <w:tcPr>
            <w:tcW w:w="2802" w:type="pct"/>
            <w:shd w:val="clear" w:color="auto" w:fill="FBE4D5" w:themeFill="accent2" w:themeFillTint="33"/>
          </w:tcPr>
          <w:p w14:paraId="522AA9A7"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10 on working time and weekly rest</w:t>
            </w:r>
          </w:p>
        </w:tc>
        <w:tc>
          <w:tcPr>
            <w:tcW w:w="1099" w:type="pct"/>
            <w:shd w:val="clear" w:color="auto" w:fill="FBE4D5" w:themeFill="accent2" w:themeFillTint="33"/>
          </w:tcPr>
          <w:p w14:paraId="49BB3FD0"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56C23DD4" w14:textId="7AB07D0F"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54AF6BC9" w14:textId="74CACF92" w:rsidTr="007B2CEC">
        <w:tc>
          <w:tcPr>
            <w:tcW w:w="2802" w:type="pct"/>
            <w:shd w:val="clear" w:color="auto" w:fill="auto"/>
          </w:tcPr>
          <w:p w14:paraId="2545AA41"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11 on minimum wage coverage</w:t>
            </w:r>
          </w:p>
        </w:tc>
        <w:tc>
          <w:tcPr>
            <w:tcW w:w="1099" w:type="pct"/>
            <w:shd w:val="clear" w:color="auto" w:fill="auto"/>
          </w:tcPr>
          <w:p w14:paraId="7CA157BA"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Yes</w:t>
            </w:r>
          </w:p>
        </w:tc>
        <w:tc>
          <w:tcPr>
            <w:tcW w:w="1099" w:type="pct"/>
          </w:tcPr>
          <w:p w14:paraId="238A00E9"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695F12CD" w14:textId="0051C1A4" w:rsidTr="007B2CEC">
        <w:tc>
          <w:tcPr>
            <w:tcW w:w="2802" w:type="pct"/>
            <w:shd w:val="clear" w:color="auto" w:fill="FBE4D5" w:themeFill="accent2" w:themeFillTint="33"/>
          </w:tcPr>
          <w:p w14:paraId="68C6E98A"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12 on remuneration and its payment</w:t>
            </w:r>
          </w:p>
        </w:tc>
        <w:tc>
          <w:tcPr>
            <w:tcW w:w="1099" w:type="pct"/>
            <w:shd w:val="clear" w:color="auto" w:fill="FBE4D5" w:themeFill="accent2" w:themeFillTint="33"/>
          </w:tcPr>
          <w:p w14:paraId="31FA4613"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5B7E5FA2" w14:textId="6CC91ED3"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35C509AC" w14:textId="1A27A664" w:rsidTr="007B2CEC">
        <w:tc>
          <w:tcPr>
            <w:tcW w:w="2802" w:type="pct"/>
            <w:shd w:val="clear" w:color="auto" w:fill="FBE4D5" w:themeFill="accent2" w:themeFillTint="33"/>
          </w:tcPr>
          <w:p w14:paraId="7F6142BF"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13 on safe and healthy work environment</w:t>
            </w:r>
          </w:p>
        </w:tc>
        <w:tc>
          <w:tcPr>
            <w:tcW w:w="1099" w:type="pct"/>
            <w:shd w:val="clear" w:color="auto" w:fill="FBE4D5" w:themeFill="accent2" w:themeFillTint="33"/>
          </w:tcPr>
          <w:p w14:paraId="514A9864"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7E2718B3" w14:textId="76C132DC"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41A64E46" w14:textId="3CEB8B15" w:rsidTr="007B2CEC">
        <w:tc>
          <w:tcPr>
            <w:tcW w:w="2802" w:type="pct"/>
            <w:shd w:val="clear" w:color="auto" w:fill="FBE4D5" w:themeFill="accent2" w:themeFillTint="33"/>
          </w:tcPr>
          <w:p w14:paraId="6310E10D"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14 on social security and maternity</w:t>
            </w:r>
          </w:p>
        </w:tc>
        <w:tc>
          <w:tcPr>
            <w:tcW w:w="1099" w:type="pct"/>
            <w:shd w:val="clear" w:color="auto" w:fill="FBE4D5" w:themeFill="accent2" w:themeFillTint="33"/>
          </w:tcPr>
          <w:p w14:paraId="19969A33"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33436871" w14:textId="125F8D6C"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4F0E512D" w14:textId="3C0A794A" w:rsidTr="007B2CEC">
        <w:tc>
          <w:tcPr>
            <w:tcW w:w="2802" w:type="pct"/>
            <w:shd w:val="clear" w:color="auto" w:fill="FBE4D5" w:themeFill="accent2" w:themeFillTint="33"/>
          </w:tcPr>
          <w:p w14:paraId="2415B2AA"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 xml:space="preserve">Article 15 on agency work </w:t>
            </w:r>
          </w:p>
        </w:tc>
        <w:tc>
          <w:tcPr>
            <w:tcW w:w="1099" w:type="pct"/>
            <w:shd w:val="clear" w:color="auto" w:fill="FBE4D5" w:themeFill="accent2" w:themeFillTint="33"/>
          </w:tcPr>
          <w:p w14:paraId="6F73F86D"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78DBD53C" w14:textId="1C93C121"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459B450A" w14:textId="24905855" w:rsidTr="007B2CEC">
        <w:tc>
          <w:tcPr>
            <w:tcW w:w="2802" w:type="pct"/>
            <w:shd w:val="clear" w:color="auto" w:fill="auto"/>
          </w:tcPr>
          <w:p w14:paraId="734D149E"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16 on access to courts and dispute resolution mechanisms</w:t>
            </w:r>
          </w:p>
        </w:tc>
        <w:tc>
          <w:tcPr>
            <w:tcW w:w="1099" w:type="pct"/>
            <w:shd w:val="clear" w:color="auto" w:fill="auto"/>
          </w:tcPr>
          <w:p w14:paraId="6F1CF977"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Yes</w:t>
            </w:r>
          </w:p>
        </w:tc>
        <w:tc>
          <w:tcPr>
            <w:tcW w:w="1099" w:type="pct"/>
          </w:tcPr>
          <w:p w14:paraId="50998055"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12A94336" w14:textId="2BDD1359" w:rsidTr="007B2CEC">
        <w:tc>
          <w:tcPr>
            <w:tcW w:w="2802" w:type="pct"/>
            <w:shd w:val="clear" w:color="auto" w:fill="FBE4D5" w:themeFill="accent2" w:themeFillTint="33"/>
          </w:tcPr>
          <w:p w14:paraId="70B45F61"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 xml:space="preserve">Article 17 on complaint mechanisms and </w:t>
            </w:r>
            <w:proofErr w:type="spellStart"/>
            <w:r w:rsidRPr="0017710C">
              <w:rPr>
                <w:rFonts w:asciiTheme="minorHAnsi" w:hAnsiTheme="minorHAnsi" w:cstheme="minorHAnsi"/>
                <w:sz w:val="20"/>
                <w:szCs w:val="20"/>
                <w:lang w:val="en-US"/>
              </w:rPr>
              <w:t>labour</w:t>
            </w:r>
            <w:proofErr w:type="spellEnd"/>
            <w:r w:rsidRPr="0017710C">
              <w:rPr>
                <w:rFonts w:asciiTheme="minorHAnsi" w:hAnsiTheme="minorHAnsi" w:cstheme="minorHAnsi"/>
                <w:sz w:val="20"/>
                <w:szCs w:val="20"/>
                <w:lang w:val="en-US"/>
              </w:rPr>
              <w:t xml:space="preserve"> inspection</w:t>
            </w:r>
          </w:p>
        </w:tc>
        <w:tc>
          <w:tcPr>
            <w:tcW w:w="1099" w:type="pct"/>
            <w:shd w:val="clear" w:color="auto" w:fill="FBE4D5" w:themeFill="accent2" w:themeFillTint="33"/>
          </w:tcPr>
          <w:p w14:paraId="52BC08C5"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5B3C0855" w14:textId="174DD553"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754B5547" w14:textId="29189E44" w:rsidTr="007B2CEC">
        <w:tc>
          <w:tcPr>
            <w:tcW w:w="2802" w:type="pct"/>
            <w:shd w:val="clear" w:color="auto" w:fill="auto"/>
          </w:tcPr>
          <w:p w14:paraId="028439B3"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18 on consultations with social partners</w:t>
            </w:r>
          </w:p>
        </w:tc>
        <w:tc>
          <w:tcPr>
            <w:tcW w:w="1099" w:type="pct"/>
            <w:shd w:val="clear" w:color="auto" w:fill="auto"/>
          </w:tcPr>
          <w:p w14:paraId="25A63BA8"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Yes</w:t>
            </w:r>
          </w:p>
        </w:tc>
        <w:tc>
          <w:tcPr>
            <w:tcW w:w="1099" w:type="pct"/>
          </w:tcPr>
          <w:p w14:paraId="307C5412" w14:textId="6B64DBB6" w:rsidR="007B2CEC" w:rsidRPr="0017710C" w:rsidRDefault="00CC184E"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X</w:t>
            </w:r>
          </w:p>
        </w:tc>
      </w:tr>
      <w:tr w:rsidR="007B2CEC" w:rsidRPr="0017710C" w14:paraId="535434ED" w14:textId="2CB20750" w:rsidTr="007B2CEC">
        <w:tc>
          <w:tcPr>
            <w:tcW w:w="2802" w:type="pct"/>
            <w:shd w:val="clear" w:color="auto" w:fill="FBE4D5" w:themeFill="accent2" w:themeFillTint="33"/>
          </w:tcPr>
          <w:p w14:paraId="66136CF1"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19 on more favorable provisions</w:t>
            </w:r>
          </w:p>
        </w:tc>
        <w:tc>
          <w:tcPr>
            <w:tcW w:w="1099" w:type="pct"/>
            <w:shd w:val="clear" w:color="auto" w:fill="FBE4D5" w:themeFill="accent2" w:themeFillTint="33"/>
          </w:tcPr>
          <w:p w14:paraId="124745FA" w14:textId="77777777" w:rsidR="007B2CEC" w:rsidRPr="0017710C" w:rsidRDefault="007B2CEC" w:rsidP="0017710C">
            <w:pPr>
              <w:jc w:val="center"/>
              <w:rPr>
                <w:rFonts w:asciiTheme="minorHAnsi" w:hAnsiTheme="minorHAnsi" w:cstheme="minorHAnsi"/>
                <w:sz w:val="20"/>
                <w:szCs w:val="20"/>
                <w:lang w:val="en-US"/>
              </w:rPr>
            </w:pPr>
            <w:r w:rsidRPr="0017710C">
              <w:rPr>
                <w:rFonts w:asciiTheme="minorHAnsi" w:hAnsiTheme="minorHAnsi" w:cstheme="minorHAnsi"/>
                <w:sz w:val="20"/>
                <w:szCs w:val="20"/>
                <w:lang w:val="en-US"/>
              </w:rPr>
              <w:t>No</w:t>
            </w:r>
          </w:p>
        </w:tc>
        <w:tc>
          <w:tcPr>
            <w:tcW w:w="1099" w:type="pct"/>
            <w:shd w:val="clear" w:color="auto" w:fill="FBE4D5" w:themeFill="accent2" w:themeFillTint="33"/>
          </w:tcPr>
          <w:p w14:paraId="44CF5A8F" w14:textId="77777777" w:rsidR="007B2CEC" w:rsidRPr="0017710C" w:rsidRDefault="007B2CEC" w:rsidP="0017710C">
            <w:pPr>
              <w:jc w:val="center"/>
              <w:rPr>
                <w:rFonts w:asciiTheme="minorHAnsi" w:hAnsiTheme="minorHAnsi" w:cstheme="minorHAnsi"/>
                <w:sz w:val="20"/>
                <w:szCs w:val="20"/>
                <w:lang w:val="en-US"/>
              </w:rPr>
            </w:pPr>
          </w:p>
        </w:tc>
      </w:tr>
      <w:tr w:rsidR="007B2CEC" w:rsidRPr="0017710C" w14:paraId="1C7322DA" w14:textId="61D1F943" w:rsidTr="007B2CEC">
        <w:tc>
          <w:tcPr>
            <w:tcW w:w="2802" w:type="pct"/>
          </w:tcPr>
          <w:p w14:paraId="607F4F46"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Article 20 - 27</w:t>
            </w:r>
          </w:p>
        </w:tc>
        <w:tc>
          <w:tcPr>
            <w:tcW w:w="1099" w:type="pct"/>
          </w:tcPr>
          <w:p w14:paraId="0F110ED8" w14:textId="77777777" w:rsidR="007B2CEC" w:rsidRPr="0017710C" w:rsidRDefault="007B2CEC" w:rsidP="0017710C">
            <w:pPr>
              <w:rPr>
                <w:rFonts w:asciiTheme="minorHAnsi" w:hAnsiTheme="minorHAnsi" w:cstheme="minorHAnsi"/>
                <w:sz w:val="20"/>
                <w:szCs w:val="20"/>
                <w:lang w:val="en-US"/>
              </w:rPr>
            </w:pPr>
            <w:r w:rsidRPr="0017710C">
              <w:rPr>
                <w:rFonts w:asciiTheme="minorHAnsi" w:hAnsiTheme="minorHAnsi" w:cstheme="minorHAnsi"/>
                <w:sz w:val="20"/>
                <w:szCs w:val="20"/>
                <w:lang w:val="en-US"/>
              </w:rPr>
              <w:t xml:space="preserve">Standard closing statement </w:t>
            </w:r>
          </w:p>
        </w:tc>
        <w:tc>
          <w:tcPr>
            <w:tcW w:w="1099" w:type="pct"/>
          </w:tcPr>
          <w:p w14:paraId="4F546CF6" w14:textId="77777777" w:rsidR="007B2CEC" w:rsidRPr="0017710C" w:rsidRDefault="007B2CEC" w:rsidP="0017710C">
            <w:pPr>
              <w:rPr>
                <w:rFonts w:asciiTheme="minorHAnsi" w:hAnsiTheme="minorHAnsi" w:cstheme="minorHAnsi"/>
                <w:sz w:val="20"/>
                <w:szCs w:val="20"/>
                <w:lang w:val="en-US"/>
              </w:rPr>
            </w:pPr>
          </w:p>
        </w:tc>
      </w:tr>
    </w:tbl>
    <w:p w14:paraId="3FFA7063" w14:textId="05B6620E" w:rsidR="00882AEC" w:rsidRPr="009B742A" w:rsidRDefault="00882AEC" w:rsidP="007B7BBA">
      <w:pPr>
        <w:spacing w:line="276" w:lineRule="auto"/>
        <w:rPr>
          <w:rFonts w:asciiTheme="minorHAnsi" w:hAnsiTheme="minorHAnsi" w:cstheme="minorHAnsi"/>
        </w:rPr>
      </w:pPr>
    </w:p>
    <w:p w14:paraId="7253E576" w14:textId="4DA72094" w:rsidR="003C23FA" w:rsidRPr="003C23FA" w:rsidRDefault="003C23FA" w:rsidP="007B7BBA">
      <w:pPr>
        <w:spacing w:line="276" w:lineRule="auto"/>
        <w:jc w:val="both"/>
        <w:rPr>
          <w:rFonts w:asciiTheme="minorHAnsi" w:hAnsiTheme="minorHAnsi" w:cstheme="minorHAnsi"/>
          <w:b/>
          <w:bCs/>
        </w:rPr>
      </w:pPr>
      <w:r w:rsidRPr="003C23FA">
        <w:rPr>
          <w:rFonts w:asciiTheme="minorHAnsi" w:hAnsiTheme="minorHAnsi" w:cstheme="minorHAnsi"/>
        </w:rPr>
        <w:t>Since the PHS sector covers various types of services with different level of formality, domestic workers in Slovakia are not motivated to organize based solely on the nature of their work (hidden work performed at home).</w:t>
      </w:r>
      <w:r>
        <w:rPr>
          <w:rFonts w:asciiTheme="minorHAnsi" w:hAnsiTheme="minorHAnsi" w:cstheme="minorHAnsi"/>
          <w:b/>
          <w:bCs/>
        </w:rPr>
        <w:t xml:space="preserve"> </w:t>
      </w:r>
      <w:r w:rsidRPr="00E92749">
        <w:rPr>
          <w:rFonts w:asciiTheme="minorHAnsi" w:hAnsiTheme="minorHAnsi" w:cstheme="minorHAnsi"/>
        </w:rPr>
        <w:t>I argue that similarly to our findings for workers in the platform economy (</w:t>
      </w:r>
      <w:proofErr w:type="spellStart"/>
      <w:r w:rsidRPr="00E92749">
        <w:rPr>
          <w:rFonts w:asciiTheme="minorHAnsi" w:hAnsiTheme="minorHAnsi" w:cstheme="minorHAnsi"/>
        </w:rPr>
        <w:t>Kahancova</w:t>
      </w:r>
      <w:proofErr w:type="spellEnd"/>
      <w:r w:rsidRPr="00E92749">
        <w:rPr>
          <w:rFonts w:asciiTheme="minorHAnsi" w:hAnsiTheme="minorHAnsi" w:cstheme="minorHAnsi"/>
        </w:rPr>
        <w:t xml:space="preserve"> et al. 2020)</w:t>
      </w:r>
      <w:r w:rsidRPr="00E92749">
        <w:rPr>
          <w:rFonts w:asciiTheme="minorHAnsi" w:hAnsiTheme="minorHAnsi" w:cstheme="minorHAnsi"/>
          <w:shd w:val="clear" w:color="auto" w:fill="FFFFFF"/>
        </w:rPr>
        <w:t xml:space="preserve">, </w:t>
      </w:r>
      <w:r w:rsidRPr="00E92749">
        <w:rPr>
          <w:rFonts w:asciiTheme="minorHAnsi" w:hAnsiTheme="minorHAnsi" w:cstheme="minorHAnsi"/>
        </w:rPr>
        <w:t>while  domestic work is additional</w:t>
      </w:r>
      <w:r>
        <w:rPr>
          <w:rFonts w:asciiTheme="minorHAnsi" w:hAnsiTheme="minorHAnsi" w:cstheme="minorHAnsi"/>
        </w:rPr>
        <w:t xml:space="preserve">, or small </w:t>
      </w:r>
      <w:r w:rsidRPr="00E92749">
        <w:rPr>
          <w:rFonts w:asciiTheme="minorHAnsi" w:hAnsiTheme="minorHAnsi" w:cstheme="minorHAnsi"/>
        </w:rPr>
        <w:t xml:space="preserve">source of </w:t>
      </w:r>
      <w:r>
        <w:rPr>
          <w:rFonts w:asciiTheme="minorHAnsi" w:hAnsiTheme="minorHAnsi" w:cstheme="minorHAnsi"/>
        </w:rPr>
        <w:t xml:space="preserve">income </w:t>
      </w:r>
      <w:r w:rsidRPr="00E92749">
        <w:rPr>
          <w:rFonts w:asciiTheme="minorHAnsi" w:hAnsiTheme="minorHAnsi" w:cstheme="minorHAnsi"/>
        </w:rPr>
        <w:t xml:space="preserve">and workers </w:t>
      </w:r>
      <w:r w:rsidRPr="00E92749">
        <w:rPr>
          <w:rFonts w:asciiTheme="minorHAnsi" w:hAnsiTheme="minorHAnsi" w:cstheme="minorHAnsi"/>
          <w:shd w:val="clear" w:color="auto" w:fill="FFFFFF"/>
        </w:rPr>
        <w:t xml:space="preserve">are able to claim social rights and job security from their primary job, they will lack motivation to organize, mobilize and fight for their labour rights. </w:t>
      </w:r>
    </w:p>
    <w:p w14:paraId="1796C3E6" w14:textId="77777777" w:rsidR="003C23FA" w:rsidRDefault="003C23FA" w:rsidP="007B7BBA">
      <w:pPr>
        <w:spacing w:line="276" w:lineRule="auto"/>
        <w:jc w:val="both"/>
        <w:rPr>
          <w:rFonts w:asciiTheme="minorHAnsi" w:hAnsiTheme="minorHAnsi" w:cstheme="minorHAnsi"/>
        </w:rPr>
      </w:pPr>
    </w:p>
    <w:p w14:paraId="7A7901FA" w14:textId="6EF50AF3" w:rsidR="00FE6B53" w:rsidRDefault="003C23FA" w:rsidP="007B7BBA">
      <w:pPr>
        <w:spacing w:line="276" w:lineRule="auto"/>
        <w:jc w:val="both"/>
        <w:rPr>
          <w:rFonts w:asciiTheme="minorHAnsi" w:hAnsiTheme="minorHAnsi" w:cstheme="minorHAnsi"/>
        </w:rPr>
      </w:pPr>
      <w:r w:rsidRPr="003C23FA">
        <w:rPr>
          <w:rFonts w:asciiTheme="minorHAnsi" w:hAnsiTheme="minorHAnsi" w:cstheme="minorHAnsi"/>
        </w:rPr>
        <w:t xml:space="preserve">For the similar reasons, unions do not see domestic workers as a </w:t>
      </w:r>
      <w:r>
        <w:rPr>
          <w:rFonts w:asciiTheme="minorHAnsi" w:hAnsiTheme="minorHAnsi" w:cstheme="minorHAnsi"/>
        </w:rPr>
        <w:t xml:space="preserve">distinct </w:t>
      </w:r>
      <w:r w:rsidRPr="003C23FA">
        <w:rPr>
          <w:rFonts w:asciiTheme="minorHAnsi" w:hAnsiTheme="minorHAnsi" w:cstheme="minorHAnsi"/>
        </w:rPr>
        <w:t xml:space="preserve">group which should be specifically recognized and mobilized.  </w:t>
      </w:r>
      <w:r>
        <w:rPr>
          <w:rFonts w:asciiTheme="minorHAnsi" w:hAnsiTheme="minorHAnsi" w:cstheme="minorHAnsi"/>
        </w:rPr>
        <w:t xml:space="preserve">Nonetheless, </w:t>
      </w:r>
      <w:r w:rsidR="002F7A6A">
        <w:rPr>
          <w:rFonts w:asciiTheme="minorHAnsi" w:hAnsiTheme="minorHAnsi" w:cstheme="minorHAnsi"/>
        </w:rPr>
        <w:t xml:space="preserve">some union representatives identified a potential for inclusion of these workers into their traditional structures (based on sector lines).  My previous research (Sedlakova 2018) identified several obstacles for inclusion of platform workers into the existing trade union structures, which are also applicable for domestic workers: </w:t>
      </w:r>
    </w:p>
    <w:p w14:paraId="06015B83" w14:textId="7D2056F3" w:rsidR="002F7A6A" w:rsidRDefault="002F7A6A" w:rsidP="007B7BBA">
      <w:pPr>
        <w:spacing w:line="276" w:lineRule="auto"/>
        <w:rPr>
          <w:rFonts w:asciiTheme="minorHAnsi" w:hAnsiTheme="minorHAnsi" w:cstheme="minorHAnsi"/>
        </w:rPr>
      </w:pPr>
    </w:p>
    <w:p w14:paraId="2A8CD875" w14:textId="77777777" w:rsidR="002F7A6A" w:rsidRDefault="002F7A6A" w:rsidP="007B7BBA">
      <w:pPr>
        <w:pStyle w:val="ListParagraph"/>
        <w:numPr>
          <w:ilvl w:val="0"/>
          <w:numId w:val="11"/>
        </w:numPr>
        <w:spacing w:line="276" w:lineRule="auto"/>
        <w:rPr>
          <w:rFonts w:asciiTheme="minorHAnsi" w:hAnsiTheme="minorHAnsi" w:cstheme="minorHAnsi"/>
        </w:rPr>
      </w:pPr>
      <w:r w:rsidRPr="002F7A6A">
        <w:rPr>
          <w:rFonts w:asciiTheme="minorHAnsi" w:hAnsiTheme="minorHAnsi" w:cstheme="minorHAnsi"/>
        </w:rPr>
        <w:t xml:space="preserve">Problems with identification of domestic workers (hidden workers) </w:t>
      </w:r>
    </w:p>
    <w:p w14:paraId="56A80D48" w14:textId="390B3213" w:rsidR="002F7A6A" w:rsidRDefault="002F7A6A" w:rsidP="007B7BBA">
      <w:pPr>
        <w:pStyle w:val="ListParagraph"/>
        <w:numPr>
          <w:ilvl w:val="0"/>
          <w:numId w:val="11"/>
        </w:numPr>
        <w:spacing w:line="276" w:lineRule="auto"/>
        <w:rPr>
          <w:rFonts w:asciiTheme="minorHAnsi" w:hAnsiTheme="minorHAnsi" w:cstheme="minorHAnsi"/>
        </w:rPr>
      </w:pPr>
      <w:r w:rsidRPr="002F7A6A">
        <w:rPr>
          <w:rFonts w:asciiTheme="minorHAnsi" w:hAnsiTheme="minorHAnsi" w:cstheme="minorHAnsi"/>
        </w:rPr>
        <w:lastRenderedPageBreak/>
        <w:t xml:space="preserve">Problems of cross-sectoral inclusion: if domestic workers join unions across the </w:t>
      </w:r>
      <w:r>
        <w:rPr>
          <w:rFonts w:asciiTheme="minorHAnsi" w:hAnsiTheme="minorHAnsi" w:cstheme="minorHAnsi"/>
        </w:rPr>
        <w:t>industry</w:t>
      </w:r>
      <w:r w:rsidRPr="002F7A6A">
        <w:rPr>
          <w:rFonts w:asciiTheme="minorHAnsi" w:hAnsiTheme="minorHAnsi" w:cstheme="minorHAnsi"/>
        </w:rPr>
        <w:t xml:space="preserve"> lines, it may complicate collective bargaining negotiations in the sector</w:t>
      </w:r>
    </w:p>
    <w:p w14:paraId="7EC036D2" w14:textId="15762896" w:rsidR="002F7A6A" w:rsidRPr="002F7A6A" w:rsidRDefault="002F7A6A" w:rsidP="007B7BBA">
      <w:pPr>
        <w:pStyle w:val="ListParagraph"/>
        <w:numPr>
          <w:ilvl w:val="0"/>
          <w:numId w:val="11"/>
        </w:numPr>
        <w:spacing w:line="276" w:lineRule="auto"/>
        <w:rPr>
          <w:rFonts w:asciiTheme="minorHAnsi" w:hAnsiTheme="minorHAnsi" w:cstheme="minorHAnsi"/>
        </w:rPr>
      </w:pPr>
      <w:r w:rsidRPr="002F7A6A">
        <w:rPr>
          <w:rFonts w:asciiTheme="minorHAnsi" w:hAnsiTheme="minorHAnsi" w:cstheme="minorHAnsi"/>
        </w:rPr>
        <w:t xml:space="preserve">Structure of </w:t>
      </w:r>
      <w:r w:rsidRPr="002F7A6A">
        <w:rPr>
          <w:rFonts w:asciiTheme="minorHAnsi" w:hAnsiTheme="minorHAnsi" w:cstheme="minorHAnsi"/>
          <w:lang w:val="en-US"/>
        </w:rPr>
        <w:t>the organization and decision-making process</w:t>
      </w:r>
      <w:r w:rsidRPr="002F7A6A">
        <w:rPr>
          <w:rFonts w:asciiTheme="minorHAnsi" w:hAnsiTheme="minorHAnsi" w:cstheme="minorHAnsi"/>
          <w:b/>
          <w:bCs/>
          <w:lang w:val="en-US"/>
        </w:rPr>
        <w:t xml:space="preserve"> </w:t>
      </w:r>
      <w:r w:rsidRPr="002F7A6A">
        <w:rPr>
          <w:rFonts w:asciiTheme="minorHAnsi" w:hAnsiTheme="minorHAnsi" w:cstheme="minorHAnsi"/>
          <w:lang w:val="en-US"/>
        </w:rPr>
        <w:t>within the organization: unions are organized according to sectors</w:t>
      </w:r>
      <w:r w:rsidR="00C95046">
        <w:rPr>
          <w:rFonts w:asciiTheme="minorHAnsi" w:hAnsiTheme="minorHAnsi" w:cstheme="minorHAnsi"/>
          <w:lang w:val="en-US"/>
        </w:rPr>
        <w:t xml:space="preserve"> </w:t>
      </w:r>
      <w:r>
        <w:rPr>
          <w:rFonts w:asciiTheme="minorHAnsi" w:hAnsiTheme="minorHAnsi" w:cstheme="minorHAnsi"/>
          <w:lang w:val="en-US"/>
        </w:rPr>
        <w:t>and based on place of work (</w:t>
      </w:r>
      <w:r w:rsidR="00C95046">
        <w:rPr>
          <w:rFonts w:asciiTheme="minorHAnsi" w:hAnsiTheme="minorHAnsi" w:cstheme="minorHAnsi"/>
          <w:lang w:val="en-US"/>
        </w:rPr>
        <w:t xml:space="preserve">no </w:t>
      </w:r>
      <w:r>
        <w:rPr>
          <w:rFonts w:asciiTheme="minorHAnsi" w:hAnsiTheme="minorHAnsi" w:cstheme="minorHAnsi"/>
          <w:lang w:val="en-US"/>
        </w:rPr>
        <w:t>company level bargaining)</w:t>
      </w:r>
    </w:p>
    <w:p w14:paraId="1FB7DCF4" w14:textId="6BA445B2" w:rsidR="00C95046" w:rsidRDefault="00C95046" w:rsidP="007B7BBA">
      <w:pPr>
        <w:spacing w:line="276" w:lineRule="auto"/>
        <w:rPr>
          <w:rFonts w:asciiTheme="minorHAnsi" w:hAnsiTheme="minorHAnsi" w:cstheme="minorHAnsi"/>
        </w:rPr>
      </w:pPr>
    </w:p>
    <w:p w14:paraId="589FD075" w14:textId="5299F726" w:rsidR="002F7A6A" w:rsidRDefault="00C95046" w:rsidP="007B7BBA">
      <w:pPr>
        <w:spacing w:line="276" w:lineRule="auto"/>
        <w:jc w:val="both"/>
        <w:rPr>
          <w:rFonts w:asciiTheme="minorHAnsi" w:hAnsiTheme="minorHAnsi" w:cstheme="minorHAnsi"/>
        </w:rPr>
      </w:pPr>
      <w:r>
        <w:rPr>
          <w:rFonts w:asciiTheme="minorHAnsi" w:hAnsiTheme="minorHAnsi" w:cstheme="minorHAnsi"/>
        </w:rPr>
        <w:t xml:space="preserve">There are no strategies, innovative actions, campaigns, or programs related to domestic work by social partners. The most salient discussion revolves around the Slovak migrant care workers in Austria, where signs of cross-border cooperation have been identified between the ministries of labour in Slovakia and Austria (common information campaign). With aging society in Europe and migration which will increase in the future, there is an expectation that the PHS sector in Slovakia, especially elderly care, will increase and change dramatically. </w:t>
      </w:r>
    </w:p>
    <w:p w14:paraId="38BA1727" w14:textId="77777777" w:rsidR="002F7A6A" w:rsidRPr="002F7A6A" w:rsidRDefault="002F7A6A" w:rsidP="007B7BBA">
      <w:pPr>
        <w:spacing w:line="276" w:lineRule="auto"/>
        <w:jc w:val="both"/>
        <w:rPr>
          <w:rFonts w:asciiTheme="minorHAnsi" w:hAnsiTheme="minorHAnsi" w:cstheme="minorHAnsi"/>
        </w:rPr>
      </w:pPr>
    </w:p>
    <w:p w14:paraId="56463963" w14:textId="3CD8E37D" w:rsidR="00B4792A" w:rsidRPr="00B4792A" w:rsidRDefault="00B4792A" w:rsidP="007B7BBA">
      <w:pPr>
        <w:spacing w:line="276" w:lineRule="auto"/>
        <w:jc w:val="both"/>
        <w:rPr>
          <w:rFonts w:asciiTheme="minorHAnsi" w:hAnsiTheme="minorHAnsi" w:cstheme="minorHAnsi"/>
        </w:rPr>
      </w:pPr>
      <w:r w:rsidRPr="00B4792A">
        <w:rPr>
          <w:rFonts w:asciiTheme="minorHAnsi" w:hAnsiTheme="minorHAnsi" w:cstheme="minorHAnsi"/>
        </w:rPr>
        <w:fldChar w:fldCharType="begin"/>
      </w:r>
      <w:r w:rsidRPr="00B4792A">
        <w:rPr>
          <w:rFonts w:asciiTheme="minorHAnsi" w:hAnsiTheme="minorHAnsi" w:cstheme="minorHAnsi"/>
        </w:rPr>
        <w:instrText xml:space="preserve"> REF _Ref38871861 \h </w:instrText>
      </w:r>
      <w:r w:rsidRPr="00B4792A">
        <w:rPr>
          <w:rFonts w:asciiTheme="minorHAnsi" w:hAnsiTheme="minorHAnsi" w:cstheme="minorHAnsi"/>
        </w:rPr>
      </w:r>
      <w:r w:rsidRPr="00B4792A">
        <w:rPr>
          <w:rFonts w:asciiTheme="minorHAnsi" w:hAnsiTheme="minorHAnsi" w:cstheme="minorHAnsi"/>
        </w:rPr>
        <w:instrText xml:space="preserve"> \* MERGEFORMAT </w:instrText>
      </w:r>
      <w:r w:rsidRPr="00B4792A">
        <w:rPr>
          <w:rFonts w:asciiTheme="minorHAnsi" w:hAnsiTheme="minorHAnsi" w:cstheme="minorHAnsi"/>
        </w:rPr>
        <w:fldChar w:fldCharType="separate"/>
      </w:r>
      <w:r w:rsidRPr="00B4792A">
        <w:rPr>
          <w:rFonts w:asciiTheme="minorHAnsi" w:hAnsiTheme="minorHAnsi" w:cstheme="minorHAnsi"/>
        </w:rPr>
        <w:t xml:space="preserve">Figure </w:t>
      </w:r>
      <w:r w:rsidRPr="00B4792A">
        <w:rPr>
          <w:rFonts w:asciiTheme="minorHAnsi" w:hAnsiTheme="minorHAnsi" w:cstheme="minorHAnsi"/>
          <w:noProof/>
        </w:rPr>
        <w:t>7</w:t>
      </w:r>
      <w:r w:rsidRPr="00B4792A">
        <w:rPr>
          <w:rFonts w:asciiTheme="minorHAnsi" w:hAnsiTheme="minorHAnsi" w:cstheme="minorHAnsi"/>
        </w:rPr>
        <w:fldChar w:fldCharType="end"/>
      </w:r>
      <w:r>
        <w:rPr>
          <w:rFonts w:asciiTheme="minorHAnsi" w:hAnsiTheme="minorHAnsi" w:cstheme="minorHAnsi"/>
        </w:rPr>
        <w:t xml:space="preserve"> points to additional issue previously not discussed: aging of health care workers</w:t>
      </w:r>
      <w:r w:rsidR="001B6612">
        <w:rPr>
          <w:rFonts w:asciiTheme="minorHAnsi" w:hAnsiTheme="minorHAnsi" w:cstheme="minorHAnsi"/>
        </w:rPr>
        <w:t xml:space="preserve"> which negatively influences not only the healthcare part of the PHS sector but also social services sector</w:t>
      </w:r>
      <w:r>
        <w:rPr>
          <w:rFonts w:asciiTheme="minorHAnsi" w:hAnsiTheme="minorHAnsi" w:cstheme="minorHAnsi"/>
        </w:rPr>
        <w:t>. As can be seen from the graph, while the category of nurses aged 20 to 29 is relatively stable over time, the average age of nurses in Slovakia is rapidly increasing.</w:t>
      </w:r>
      <w:r w:rsidR="001B6612">
        <w:rPr>
          <w:rFonts w:asciiTheme="minorHAnsi" w:hAnsiTheme="minorHAnsi" w:cstheme="minorHAnsi"/>
        </w:rPr>
        <w:t xml:space="preserve"> Because of the low wages in Slovakia, even professional nurses migrate to Austria</w:t>
      </w:r>
      <w:r w:rsidR="00941E50">
        <w:rPr>
          <w:rFonts w:asciiTheme="minorHAnsi" w:hAnsiTheme="minorHAnsi" w:cstheme="minorHAnsi"/>
        </w:rPr>
        <w:t xml:space="preserve">, although it is not as common as in the past (c.f. </w:t>
      </w:r>
      <w:proofErr w:type="spellStart"/>
      <w:r w:rsidR="00941E50">
        <w:rPr>
          <w:rFonts w:asciiTheme="minorHAnsi" w:hAnsiTheme="minorHAnsi" w:cstheme="minorHAnsi"/>
        </w:rPr>
        <w:t>Bahna</w:t>
      </w:r>
      <w:proofErr w:type="spellEnd"/>
      <w:r w:rsidR="00941E50">
        <w:rPr>
          <w:rFonts w:asciiTheme="minorHAnsi" w:hAnsiTheme="minorHAnsi" w:cstheme="minorHAnsi"/>
        </w:rPr>
        <w:t xml:space="preserve"> and </w:t>
      </w:r>
      <w:proofErr w:type="spellStart"/>
      <w:r w:rsidR="00941E50">
        <w:rPr>
          <w:rFonts w:asciiTheme="minorHAnsi" w:hAnsiTheme="minorHAnsi" w:cstheme="minorHAnsi"/>
        </w:rPr>
        <w:t>Sekulova</w:t>
      </w:r>
      <w:proofErr w:type="spellEnd"/>
      <w:r w:rsidR="00941E50">
        <w:rPr>
          <w:rFonts w:asciiTheme="minorHAnsi" w:hAnsiTheme="minorHAnsi" w:cstheme="minorHAnsi"/>
        </w:rPr>
        <w:t xml:space="preserve"> 2019). </w:t>
      </w:r>
    </w:p>
    <w:p w14:paraId="106B6929" w14:textId="77777777" w:rsidR="003F7C30" w:rsidRDefault="003F7C30" w:rsidP="007B7BBA">
      <w:pPr>
        <w:spacing w:line="276" w:lineRule="auto"/>
        <w:rPr>
          <w:rFonts w:asciiTheme="minorHAnsi" w:hAnsiTheme="minorHAnsi" w:cstheme="minorHAnsi"/>
          <w:b/>
          <w:bCs/>
        </w:rPr>
      </w:pPr>
    </w:p>
    <w:p w14:paraId="2DB8CF40" w14:textId="567EC5D4" w:rsidR="00C95046" w:rsidRPr="003F7C30" w:rsidRDefault="00B4792A" w:rsidP="007B7BBA">
      <w:pPr>
        <w:pStyle w:val="Caption"/>
        <w:spacing w:line="276" w:lineRule="auto"/>
        <w:rPr>
          <w:rFonts w:asciiTheme="minorHAnsi" w:hAnsiTheme="minorHAnsi" w:cstheme="minorHAnsi"/>
          <w:b/>
          <w:bCs/>
          <w:i w:val="0"/>
          <w:iCs w:val="0"/>
          <w:color w:val="auto"/>
          <w:sz w:val="24"/>
          <w:szCs w:val="24"/>
        </w:rPr>
      </w:pPr>
      <w:bookmarkStart w:id="63" w:name="_Ref38871861"/>
      <w:bookmarkStart w:id="64" w:name="_Toc38879952"/>
      <w:r w:rsidRPr="003F7C30">
        <w:rPr>
          <w:rFonts w:asciiTheme="minorHAnsi" w:hAnsiTheme="minorHAnsi" w:cstheme="minorHAnsi"/>
          <w:b/>
          <w:bCs/>
          <w:i w:val="0"/>
          <w:iCs w:val="0"/>
          <w:color w:val="auto"/>
          <w:sz w:val="24"/>
          <w:szCs w:val="24"/>
        </w:rPr>
        <w:t xml:space="preserve">Figure </w:t>
      </w:r>
      <w:r w:rsidRPr="003F7C30">
        <w:rPr>
          <w:rFonts w:asciiTheme="minorHAnsi" w:hAnsiTheme="minorHAnsi" w:cstheme="minorHAnsi"/>
          <w:b/>
          <w:bCs/>
          <w:i w:val="0"/>
          <w:iCs w:val="0"/>
          <w:color w:val="auto"/>
          <w:sz w:val="24"/>
          <w:szCs w:val="24"/>
        </w:rPr>
        <w:fldChar w:fldCharType="begin"/>
      </w:r>
      <w:r w:rsidRPr="003F7C30">
        <w:rPr>
          <w:rFonts w:asciiTheme="minorHAnsi" w:hAnsiTheme="minorHAnsi" w:cstheme="minorHAnsi"/>
          <w:b/>
          <w:bCs/>
          <w:i w:val="0"/>
          <w:iCs w:val="0"/>
          <w:color w:val="auto"/>
          <w:sz w:val="24"/>
          <w:szCs w:val="24"/>
        </w:rPr>
        <w:instrText xml:space="preserve"> SEQ Figure \* ARABIC </w:instrText>
      </w:r>
      <w:r w:rsidRPr="003F7C30">
        <w:rPr>
          <w:rFonts w:asciiTheme="minorHAnsi" w:hAnsiTheme="minorHAnsi" w:cstheme="minorHAnsi"/>
          <w:b/>
          <w:bCs/>
          <w:i w:val="0"/>
          <w:iCs w:val="0"/>
          <w:color w:val="auto"/>
          <w:sz w:val="24"/>
          <w:szCs w:val="24"/>
        </w:rPr>
        <w:fldChar w:fldCharType="separate"/>
      </w:r>
      <w:r w:rsidRPr="003F7C30">
        <w:rPr>
          <w:rFonts w:asciiTheme="minorHAnsi" w:hAnsiTheme="minorHAnsi" w:cstheme="minorHAnsi"/>
          <w:b/>
          <w:bCs/>
          <w:i w:val="0"/>
          <w:iCs w:val="0"/>
          <w:noProof/>
          <w:color w:val="auto"/>
          <w:sz w:val="24"/>
          <w:szCs w:val="24"/>
        </w:rPr>
        <w:t>7</w:t>
      </w:r>
      <w:r w:rsidRPr="003F7C30">
        <w:rPr>
          <w:rFonts w:asciiTheme="minorHAnsi" w:hAnsiTheme="minorHAnsi" w:cstheme="minorHAnsi"/>
          <w:b/>
          <w:bCs/>
          <w:i w:val="0"/>
          <w:iCs w:val="0"/>
          <w:color w:val="auto"/>
          <w:sz w:val="24"/>
          <w:szCs w:val="24"/>
        </w:rPr>
        <w:fldChar w:fldCharType="end"/>
      </w:r>
      <w:bookmarkEnd w:id="63"/>
      <w:r w:rsidR="00C95046" w:rsidRPr="003F7C30">
        <w:rPr>
          <w:rFonts w:asciiTheme="minorHAnsi" w:hAnsiTheme="minorHAnsi" w:cstheme="minorHAnsi"/>
          <w:b/>
          <w:bCs/>
          <w:i w:val="0"/>
          <w:iCs w:val="0"/>
          <w:color w:val="auto"/>
          <w:sz w:val="24"/>
          <w:szCs w:val="24"/>
        </w:rPr>
        <w:t xml:space="preserve">: </w:t>
      </w:r>
      <w:r w:rsidR="00C95046" w:rsidRPr="003F7C30">
        <w:rPr>
          <w:rFonts w:asciiTheme="minorHAnsi" w:hAnsiTheme="minorHAnsi" w:cstheme="minorHAnsi"/>
          <w:b/>
          <w:bCs/>
          <w:i w:val="0"/>
          <w:iCs w:val="0"/>
          <w:color w:val="auto"/>
          <w:sz w:val="24"/>
          <w:szCs w:val="24"/>
          <w:lang w:val="en-US"/>
        </w:rPr>
        <w:t>Development in age structure of nurses</w:t>
      </w:r>
      <w:bookmarkEnd w:id="64"/>
      <w:r w:rsidR="00C95046" w:rsidRPr="003F7C30">
        <w:rPr>
          <w:rFonts w:asciiTheme="minorHAnsi" w:hAnsiTheme="minorHAnsi" w:cstheme="minorHAnsi"/>
          <w:b/>
          <w:bCs/>
          <w:i w:val="0"/>
          <w:iCs w:val="0"/>
          <w:color w:val="auto"/>
          <w:sz w:val="24"/>
          <w:szCs w:val="24"/>
          <w:lang w:val="en-US"/>
        </w:rPr>
        <w:t xml:space="preserve"> </w:t>
      </w:r>
    </w:p>
    <w:p w14:paraId="25F3A477" w14:textId="77777777" w:rsidR="00C95046" w:rsidRPr="009B742A" w:rsidRDefault="00C95046" w:rsidP="007B7BBA">
      <w:pPr>
        <w:spacing w:line="276" w:lineRule="auto"/>
        <w:rPr>
          <w:rFonts w:asciiTheme="minorHAnsi" w:hAnsiTheme="minorHAnsi" w:cstheme="minorHAnsi"/>
          <w:lang w:val="en-US"/>
        </w:rPr>
      </w:pPr>
      <w:r w:rsidRPr="009B742A">
        <w:rPr>
          <w:rFonts w:asciiTheme="minorHAnsi" w:hAnsiTheme="minorHAnsi" w:cstheme="minorHAnsi"/>
          <w:noProof/>
        </w:rPr>
        <w:drawing>
          <wp:inline distT="0" distB="0" distL="0" distR="0" wp14:anchorId="09CE6F64" wp14:editId="15CAC633">
            <wp:extent cx="5400502" cy="3075709"/>
            <wp:effectExtent l="0" t="0" r="10160" b="10795"/>
            <wp:docPr id="246" name="Chart 246">
              <a:extLst xmlns:a="http://schemas.openxmlformats.org/drawingml/2006/main">
                <a:ext uri="{FF2B5EF4-FFF2-40B4-BE49-F238E27FC236}">
                  <a16:creationId xmlns:a16="http://schemas.microsoft.com/office/drawing/2014/main" id="{8BEE6FB2-C263-4391-943C-6D0F55A39C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F93762" w14:textId="62EBBB30" w:rsidR="00C95046" w:rsidRDefault="00C95046" w:rsidP="007B7BBA">
      <w:pPr>
        <w:spacing w:line="276" w:lineRule="auto"/>
        <w:rPr>
          <w:rFonts w:asciiTheme="minorHAnsi" w:hAnsiTheme="minorHAnsi" w:cstheme="minorHAnsi"/>
          <w:i/>
          <w:iCs/>
          <w:sz w:val="20"/>
          <w:szCs w:val="20"/>
        </w:rPr>
      </w:pPr>
      <w:r w:rsidRPr="0034475D">
        <w:rPr>
          <w:rFonts w:asciiTheme="minorHAnsi" w:hAnsiTheme="minorHAnsi" w:cstheme="minorHAnsi"/>
          <w:i/>
          <w:iCs/>
          <w:sz w:val="20"/>
          <w:szCs w:val="20"/>
          <w:u w:val="single"/>
          <w:lang w:val="en-US"/>
        </w:rPr>
        <w:t>Source</w:t>
      </w:r>
      <w:r w:rsidRPr="0034475D">
        <w:rPr>
          <w:rFonts w:asciiTheme="minorHAnsi" w:hAnsiTheme="minorHAnsi" w:cstheme="minorHAnsi"/>
          <w:i/>
          <w:iCs/>
          <w:sz w:val="20"/>
          <w:szCs w:val="20"/>
          <w:lang w:val="en-US"/>
        </w:rPr>
        <w:t xml:space="preserve">: </w:t>
      </w:r>
      <w:r>
        <w:rPr>
          <w:rFonts w:asciiTheme="minorHAnsi" w:hAnsiTheme="minorHAnsi" w:cstheme="minorHAnsi"/>
          <w:i/>
          <w:iCs/>
          <w:sz w:val="20"/>
          <w:szCs w:val="20"/>
        </w:rPr>
        <w:t>NCZI 2018</w:t>
      </w:r>
    </w:p>
    <w:p w14:paraId="08790A2A" w14:textId="77777777" w:rsidR="0017710C" w:rsidRDefault="0017710C" w:rsidP="007B7BBA">
      <w:pPr>
        <w:spacing w:line="276" w:lineRule="auto"/>
        <w:rPr>
          <w:rFonts w:asciiTheme="minorHAnsi" w:hAnsiTheme="minorHAnsi" w:cstheme="minorHAnsi"/>
          <w:lang w:val="en-US"/>
        </w:rPr>
      </w:pPr>
    </w:p>
    <w:p w14:paraId="7DA91D44" w14:textId="695129E7" w:rsidR="00941E50" w:rsidRDefault="00941E50" w:rsidP="007B7BBA">
      <w:pPr>
        <w:spacing w:line="276" w:lineRule="auto"/>
        <w:jc w:val="both"/>
        <w:rPr>
          <w:rFonts w:asciiTheme="minorHAnsi" w:hAnsiTheme="minorHAnsi" w:cstheme="minorHAnsi"/>
          <w:lang w:val="en-US"/>
        </w:rPr>
      </w:pPr>
      <w:r>
        <w:rPr>
          <w:rFonts w:asciiTheme="minorHAnsi" w:hAnsiTheme="minorHAnsi" w:cstheme="minorHAnsi"/>
          <w:lang w:val="en-US"/>
        </w:rPr>
        <w:t xml:space="preserve">Several recent media articles have </w:t>
      </w:r>
      <w:r w:rsidR="00F95917">
        <w:rPr>
          <w:rFonts w:asciiTheme="minorHAnsi" w:hAnsiTheme="minorHAnsi" w:cstheme="minorHAnsi"/>
          <w:lang w:val="en-US"/>
        </w:rPr>
        <w:t xml:space="preserve">pointed out the severe </w:t>
      </w:r>
      <w:r>
        <w:rPr>
          <w:rFonts w:asciiTheme="minorHAnsi" w:hAnsiTheme="minorHAnsi" w:cstheme="minorHAnsi"/>
          <w:lang w:val="en-US"/>
        </w:rPr>
        <w:t>lack of care workers</w:t>
      </w:r>
      <w:r w:rsidR="00F95917">
        <w:rPr>
          <w:rFonts w:asciiTheme="minorHAnsi" w:hAnsiTheme="minorHAnsi" w:cstheme="minorHAnsi"/>
          <w:lang w:val="en-US"/>
        </w:rPr>
        <w:t xml:space="preserve"> and care facilities for elderly </w:t>
      </w:r>
      <w:r>
        <w:rPr>
          <w:rFonts w:asciiTheme="minorHAnsi" w:hAnsiTheme="minorHAnsi" w:cstheme="minorHAnsi"/>
          <w:lang w:val="en-US"/>
        </w:rPr>
        <w:t>in Slovakia</w:t>
      </w:r>
      <w:r w:rsidR="00F95917">
        <w:rPr>
          <w:rFonts w:asciiTheme="minorHAnsi" w:hAnsiTheme="minorHAnsi" w:cstheme="minorHAnsi"/>
          <w:lang w:val="en-US"/>
        </w:rPr>
        <w:t>.</w:t>
      </w:r>
      <w:r>
        <w:rPr>
          <w:rFonts w:asciiTheme="minorHAnsi" w:hAnsiTheme="minorHAnsi" w:cstheme="minorHAnsi"/>
          <w:lang w:val="en-US"/>
        </w:rPr>
        <w:t xml:space="preserve"> </w:t>
      </w:r>
      <w:r w:rsidR="00F95917">
        <w:rPr>
          <w:rFonts w:asciiTheme="minorHAnsi" w:hAnsiTheme="minorHAnsi" w:cstheme="minorHAnsi"/>
          <w:lang w:val="en-US"/>
        </w:rPr>
        <w:t xml:space="preserve">According to the article </w:t>
      </w:r>
      <w:r>
        <w:rPr>
          <w:rFonts w:asciiTheme="minorHAnsi" w:hAnsiTheme="minorHAnsi" w:cstheme="minorHAnsi"/>
          <w:lang w:val="en-US"/>
        </w:rPr>
        <w:t>“Catastrophe of care services in Slovakia”</w:t>
      </w:r>
      <w:r w:rsidR="00F95917">
        <w:rPr>
          <w:rFonts w:asciiTheme="minorHAnsi" w:hAnsiTheme="minorHAnsi" w:cstheme="minorHAnsi"/>
          <w:lang w:val="en-US"/>
        </w:rPr>
        <w:t xml:space="preserve">, </w:t>
      </w:r>
      <w:r>
        <w:rPr>
          <w:rFonts w:asciiTheme="minorHAnsi" w:hAnsiTheme="minorHAnsi" w:cstheme="minorHAnsi"/>
          <w:lang w:val="en-US"/>
        </w:rPr>
        <w:t xml:space="preserve">more than 9,000 of citizen </w:t>
      </w:r>
      <w:r w:rsidRPr="00941E50">
        <w:rPr>
          <w:rFonts w:asciiTheme="minorHAnsi" w:hAnsiTheme="minorHAnsi" w:cstheme="minorHAnsi"/>
          <w:lang w:val="en-US"/>
        </w:rPr>
        <w:t xml:space="preserve">are waiting </w:t>
      </w:r>
      <w:r>
        <w:rPr>
          <w:rFonts w:asciiTheme="minorHAnsi" w:hAnsiTheme="minorHAnsi" w:cstheme="minorHAnsi"/>
          <w:lang w:val="en-US"/>
        </w:rPr>
        <w:t xml:space="preserve">for </w:t>
      </w:r>
      <w:r w:rsidRPr="00941E50">
        <w:rPr>
          <w:rFonts w:asciiTheme="minorHAnsi" w:hAnsiTheme="minorHAnsi" w:cstheme="minorHAnsi"/>
          <w:lang w:val="en-US"/>
        </w:rPr>
        <w:t xml:space="preserve">placement in social care facilities, </w:t>
      </w:r>
      <w:r>
        <w:rPr>
          <w:rFonts w:asciiTheme="minorHAnsi" w:hAnsiTheme="minorHAnsi" w:cstheme="minorHAnsi"/>
          <w:lang w:val="en-US"/>
        </w:rPr>
        <w:t xml:space="preserve">of </w:t>
      </w:r>
      <w:r>
        <w:rPr>
          <w:rFonts w:asciiTheme="minorHAnsi" w:hAnsiTheme="minorHAnsi" w:cstheme="minorHAnsi"/>
          <w:lang w:val="en-US"/>
        </w:rPr>
        <w:lastRenderedPageBreak/>
        <w:t xml:space="preserve">which </w:t>
      </w:r>
      <w:r w:rsidRPr="00941E50">
        <w:rPr>
          <w:rFonts w:asciiTheme="minorHAnsi" w:hAnsiTheme="minorHAnsi" w:cstheme="minorHAnsi"/>
          <w:lang w:val="en-US"/>
        </w:rPr>
        <w:t xml:space="preserve">only a minimum </w:t>
      </w:r>
      <w:r>
        <w:rPr>
          <w:rFonts w:asciiTheme="minorHAnsi" w:hAnsiTheme="minorHAnsi" w:cstheme="minorHAnsi"/>
          <w:lang w:val="en-US"/>
        </w:rPr>
        <w:t xml:space="preserve">have an access to home care services. The article also claims that more than </w:t>
      </w:r>
      <w:r w:rsidRPr="00941E50">
        <w:rPr>
          <w:rFonts w:asciiTheme="minorHAnsi" w:hAnsiTheme="minorHAnsi" w:cstheme="minorHAnsi"/>
          <w:lang w:val="en-US"/>
        </w:rPr>
        <w:t xml:space="preserve">23,000 </w:t>
      </w:r>
      <w:r>
        <w:rPr>
          <w:rFonts w:asciiTheme="minorHAnsi" w:hAnsiTheme="minorHAnsi" w:cstheme="minorHAnsi"/>
          <w:lang w:val="en-US"/>
        </w:rPr>
        <w:t>care worker</w:t>
      </w:r>
      <w:r w:rsidR="00F95917">
        <w:rPr>
          <w:rFonts w:asciiTheme="minorHAnsi" w:hAnsiTheme="minorHAnsi" w:cstheme="minorHAnsi"/>
          <w:lang w:val="en-US"/>
        </w:rPr>
        <w:t>s</w:t>
      </w:r>
      <w:r>
        <w:rPr>
          <w:rFonts w:asciiTheme="minorHAnsi" w:hAnsiTheme="minorHAnsi" w:cstheme="minorHAnsi"/>
          <w:lang w:val="en-US"/>
        </w:rPr>
        <w:t xml:space="preserve"> are missing in Slovakia</w:t>
      </w:r>
      <w:r w:rsidR="00F95917">
        <w:rPr>
          <w:rFonts w:asciiTheme="minorHAnsi" w:hAnsiTheme="minorHAnsi" w:cstheme="minorHAnsi"/>
          <w:lang w:val="en-US"/>
        </w:rPr>
        <w:t xml:space="preserve"> and majority of in-</w:t>
      </w:r>
      <w:r w:rsidRPr="00941E50">
        <w:rPr>
          <w:rFonts w:asciiTheme="minorHAnsi" w:hAnsiTheme="minorHAnsi" w:cstheme="minorHAnsi"/>
          <w:lang w:val="en-US"/>
        </w:rPr>
        <w:t>field care service</w:t>
      </w:r>
      <w:r w:rsidR="00F95917">
        <w:rPr>
          <w:rFonts w:asciiTheme="minorHAnsi" w:hAnsiTheme="minorHAnsi" w:cstheme="minorHAnsi"/>
          <w:lang w:val="en-US"/>
        </w:rPr>
        <w:t xml:space="preserve"> (home care services)</w:t>
      </w:r>
      <w:r w:rsidRPr="00941E50">
        <w:rPr>
          <w:rFonts w:asciiTheme="minorHAnsi" w:hAnsiTheme="minorHAnsi" w:cstheme="minorHAnsi"/>
          <w:lang w:val="en-US"/>
        </w:rPr>
        <w:t xml:space="preserve"> </w:t>
      </w:r>
      <w:r w:rsidR="00F95917">
        <w:rPr>
          <w:rFonts w:asciiTheme="minorHAnsi" w:hAnsiTheme="minorHAnsi" w:cstheme="minorHAnsi"/>
          <w:lang w:val="en-US"/>
        </w:rPr>
        <w:t>are</w:t>
      </w:r>
      <w:r w:rsidRPr="00941E50">
        <w:rPr>
          <w:rFonts w:asciiTheme="minorHAnsi" w:hAnsiTheme="minorHAnsi" w:cstheme="minorHAnsi"/>
          <w:lang w:val="en-US"/>
        </w:rPr>
        <w:t xml:space="preserve"> financed by </w:t>
      </w:r>
      <w:r w:rsidR="00F95917">
        <w:rPr>
          <w:rFonts w:asciiTheme="minorHAnsi" w:hAnsiTheme="minorHAnsi" w:cstheme="minorHAnsi"/>
          <w:lang w:val="en-US"/>
        </w:rPr>
        <w:t xml:space="preserve">EU </w:t>
      </w:r>
      <w:r w:rsidRPr="00941E50">
        <w:rPr>
          <w:rFonts w:asciiTheme="minorHAnsi" w:hAnsiTheme="minorHAnsi" w:cstheme="minorHAnsi"/>
          <w:lang w:val="en-US"/>
        </w:rPr>
        <w:t>projects</w:t>
      </w:r>
      <w:r w:rsidR="00F95917">
        <w:rPr>
          <w:rFonts w:asciiTheme="minorHAnsi" w:hAnsiTheme="minorHAnsi" w:cstheme="minorHAnsi"/>
          <w:lang w:val="en-US"/>
        </w:rPr>
        <w:t xml:space="preserve"> (</w:t>
      </w:r>
      <w:proofErr w:type="spellStart"/>
      <w:r w:rsidR="00F95917">
        <w:rPr>
          <w:rFonts w:asciiTheme="minorHAnsi" w:hAnsiTheme="minorHAnsi" w:cstheme="minorHAnsi"/>
          <w:lang w:val="en-US"/>
        </w:rPr>
        <w:t>DennikE</w:t>
      </w:r>
      <w:proofErr w:type="spellEnd"/>
      <w:r w:rsidR="00F95917">
        <w:rPr>
          <w:rFonts w:asciiTheme="minorHAnsi" w:hAnsiTheme="minorHAnsi" w:cstheme="minorHAnsi"/>
          <w:lang w:val="en-US"/>
        </w:rPr>
        <w:t xml:space="preserve"> 2019). </w:t>
      </w:r>
    </w:p>
    <w:p w14:paraId="3AD857F3" w14:textId="77777777" w:rsidR="00B4792A" w:rsidRDefault="00B4792A" w:rsidP="007B7BBA">
      <w:pPr>
        <w:spacing w:line="276" w:lineRule="auto"/>
        <w:jc w:val="both"/>
        <w:rPr>
          <w:rFonts w:asciiTheme="minorHAnsi" w:hAnsiTheme="minorHAnsi" w:cstheme="minorHAnsi"/>
          <w:b/>
          <w:bCs/>
        </w:rPr>
      </w:pPr>
    </w:p>
    <w:p w14:paraId="18B2E783" w14:textId="77777777" w:rsidR="00B4792A" w:rsidRPr="009B742A" w:rsidRDefault="00B4792A" w:rsidP="007B7BBA">
      <w:pPr>
        <w:spacing w:line="276" w:lineRule="auto"/>
        <w:jc w:val="both"/>
        <w:rPr>
          <w:rFonts w:asciiTheme="minorHAnsi" w:hAnsiTheme="minorHAnsi" w:cstheme="minorHAnsi"/>
        </w:rPr>
      </w:pPr>
      <w:r w:rsidRPr="0082582D">
        <w:rPr>
          <w:rFonts w:asciiTheme="minorHAnsi" w:hAnsiTheme="minorHAnsi" w:cstheme="minorHAnsi"/>
        </w:rPr>
        <w:t>The Value for Money department at the Ministry of Finance</w:t>
      </w:r>
      <w:r>
        <w:rPr>
          <w:rFonts w:asciiTheme="minorHAnsi" w:hAnsiTheme="minorHAnsi" w:cstheme="minorHAnsi"/>
        </w:rPr>
        <w:t xml:space="preserve"> identified several measures for improvement of long-term care in Slovakia in their </w:t>
      </w:r>
      <w:r w:rsidRPr="0082582D">
        <w:rPr>
          <w:rFonts w:asciiTheme="minorHAnsi" w:hAnsiTheme="minorHAnsi" w:cstheme="minorHAnsi"/>
        </w:rPr>
        <w:t>Revision of expenditure</w:t>
      </w:r>
      <w:r>
        <w:rPr>
          <w:rFonts w:asciiTheme="minorHAnsi" w:hAnsiTheme="minorHAnsi" w:cstheme="minorHAnsi"/>
        </w:rPr>
        <w:t>s in Healthcare, some of which are relevant for this analysis. First, they suggest to i</w:t>
      </w:r>
      <w:r w:rsidRPr="001B6716">
        <w:rPr>
          <w:rFonts w:asciiTheme="minorHAnsi" w:hAnsiTheme="minorHAnsi" w:cstheme="minorHAnsi"/>
        </w:rPr>
        <w:t>ncrease capacities and expenditures for subsequent institutional health care, hospices, mobile hospices and agencies of home nursing care</w:t>
      </w:r>
      <w:r>
        <w:rPr>
          <w:rFonts w:asciiTheme="minorHAnsi" w:hAnsiTheme="minorHAnsi" w:cstheme="minorHAnsi"/>
        </w:rPr>
        <w:t xml:space="preserve"> </w:t>
      </w:r>
      <w:r w:rsidRPr="001B6716">
        <w:rPr>
          <w:rFonts w:asciiTheme="minorHAnsi" w:hAnsiTheme="minorHAnsi" w:cstheme="minorHAnsi"/>
        </w:rPr>
        <w:t>by 27 mil. EUR</w:t>
      </w:r>
      <w:r>
        <w:rPr>
          <w:rFonts w:asciiTheme="minorHAnsi" w:hAnsiTheme="minorHAnsi" w:cstheme="minorHAnsi"/>
        </w:rPr>
        <w:t xml:space="preserve"> overall. Related to this, Slovakia should i</w:t>
      </w:r>
      <w:r w:rsidRPr="001B6716">
        <w:rPr>
          <w:rFonts w:asciiTheme="minorHAnsi" w:hAnsiTheme="minorHAnsi" w:cstheme="minorHAnsi"/>
        </w:rPr>
        <w:t>ncrease</w:t>
      </w:r>
      <w:r>
        <w:rPr>
          <w:rFonts w:asciiTheme="minorHAnsi" w:hAnsiTheme="minorHAnsi" w:cstheme="minorHAnsi"/>
        </w:rPr>
        <w:t xml:space="preserve"> financial </w:t>
      </w:r>
      <w:r w:rsidRPr="001B6716">
        <w:rPr>
          <w:rFonts w:asciiTheme="minorHAnsi" w:hAnsiTheme="minorHAnsi" w:cstheme="minorHAnsi"/>
        </w:rPr>
        <w:t xml:space="preserve">resources to the </w:t>
      </w:r>
      <w:r>
        <w:rPr>
          <w:rFonts w:asciiTheme="minorHAnsi" w:hAnsiTheme="minorHAnsi" w:cstheme="minorHAnsi"/>
        </w:rPr>
        <w:t xml:space="preserve">level of </w:t>
      </w:r>
      <w:r w:rsidRPr="001B6716">
        <w:rPr>
          <w:rFonts w:asciiTheme="minorHAnsi" w:hAnsiTheme="minorHAnsi" w:cstheme="minorHAnsi"/>
        </w:rPr>
        <w:t>EU15 by 340 mil. EUR per year for a period of 10 years</w:t>
      </w:r>
      <w:r>
        <w:rPr>
          <w:rFonts w:asciiTheme="minorHAnsi" w:hAnsiTheme="minorHAnsi" w:cstheme="minorHAnsi"/>
        </w:rPr>
        <w:t>. The report also calls for a s</w:t>
      </w:r>
      <w:r w:rsidRPr="002B534B">
        <w:rPr>
          <w:rFonts w:asciiTheme="minorHAnsi" w:hAnsiTheme="minorHAnsi" w:cstheme="minorHAnsi"/>
        </w:rPr>
        <w:t>ignificant strengthening of home nursing care – ADOS and mobile hospices</w:t>
      </w:r>
      <w:r>
        <w:rPr>
          <w:rFonts w:asciiTheme="minorHAnsi" w:hAnsiTheme="minorHAnsi" w:cstheme="minorHAnsi"/>
        </w:rPr>
        <w:t>. Last but not least, informal carers should enjoy s</w:t>
      </w:r>
      <w:r w:rsidRPr="002B534B">
        <w:rPr>
          <w:rFonts w:asciiTheme="minorHAnsi" w:hAnsiTheme="minorHAnsi" w:cstheme="minorHAnsi"/>
        </w:rPr>
        <w:t xml:space="preserve">ufficient financial compensation </w:t>
      </w:r>
      <w:r>
        <w:rPr>
          <w:rFonts w:asciiTheme="minorHAnsi" w:hAnsiTheme="minorHAnsi" w:cstheme="minorHAnsi"/>
        </w:rPr>
        <w:t>for caring</w:t>
      </w:r>
      <w:r w:rsidRPr="002B534B">
        <w:rPr>
          <w:rFonts w:asciiTheme="minorHAnsi" w:hAnsiTheme="minorHAnsi" w:cstheme="minorHAnsi"/>
        </w:rPr>
        <w:t xml:space="preserve"> and support </w:t>
      </w:r>
      <w:r>
        <w:rPr>
          <w:rFonts w:asciiTheme="minorHAnsi" w:hAnsiTheme="minorHAnsi" w:cstheme="minorHAnsi"/>
        </w:rPr>
        <w:t>for better</w:t>
      </w:r>
      <w:r w:rsidRPr="002B534B">
        <w:rPr>
          <w:rFonts w:asciiTheme="minorHAnsi" w:hAnsiTheme="minorHAnsi" w:cstheme="minorHAnsi"/>
        </w:rPr>
        <w:t xml:space="preserve"> labo</w:t>
      </w:r>
      <w:r>
        <w:rPr>
          <w:rFonts w:asciiTheme="minorHAnsi" w:hAnsiTheme="minorHAnsi" w:cstheme="minorHAnsi"/>
        </w:rPr>
        <w:t>u</w:t>
      </w:r>
      <w:r w:rsidRPr="002B534B">
        <w:rPr>
          <w:rFonts w:asciiTheme="minorHAnsi" w:hAnsiTheme="minorHAnsi" w:cstheme="minorHAnsi"/>
        </w:rPr>
        <w:t>r market participation</w:t>
      </w:r>
      <w:r>
        <w:rPr>
          <w:rFonts w:asciiTheme="minorHAnsi" w:hAnsiTheme="minorHAnsi" w:cstheme="minorHAnsi"/>
        </w:rPr>
        <w:t xml:space="preserve"> (</w:t>
      </w:r>
      <w:r w:rsidRPr="002B534B">
        <w:rPr>
          <w:rFonts w:asciiTheme="minorHAnsi" w:hAnsiTheme="minorHAnsi" w:cstheme="minorHAnsi"/>
        </w:rPr>
        <w:t>e</w:t>
      </w:r>
      <w:r>
        <w:rPr>
          <w:rFonts w:asciiTheme="minorHAnsi" w:hAnsiTheme="minorHAnsi" w:cstheme="minorHAnsi"/>
        </w:rPr>
        <w:t>.g. by allowing</w:t>
      </w:r>
      <w:r w:rsidRPr="002B534B">
        <w:rPr>
          <w:rFonts w:asciiTheme="minorHAnsi" w:hAnsiTheme="minorHAnsi" w:cstheme="minorHAnsi"/>
        </w:rPr>
        <w:t xml:space="preserve"> flexible </w:t>
      </w:r>
      <w:r>
        <w:rPr>
          <w:rFonts w:asciiTheme="minorHAnsi" w:hAnsiTheme="minorHAnsi" w:cstheme="minorHAnsi"/>
        </w:rPr>
        <w:t xml:space="preserve">work) </w:t>
      </w:r>
      <w:r w:rsidRPr="0082582D">
        <w:rPr>
          <w:rFonts w:asciiTheme="minorHAnsi" w:hAnsiTheme="minorHAnsi" w:cstheme="minorHAnsi"/>
          <w:lang w:val="sk-SK"/>
        </w:rPr>
        <w:t xml:space="preserve">(Útvar hodnoty za peniaze </w:t>
      </w:r>
      <w:r w:rsidRPr="0082582D">
        <w:rPr>
          <w:rFonts w:asciiTheme="minorHAnsi" w:hAnsiTheme="minorHAnsi" w:cstheme="minorHAnsi"/>
          <w:lang w:val="en-US"/>
        </w:rPr>
        <w:t>2019</w:t>
      </w:r>
      <w:r>
        <w:rPr>
          <w:rFonts w:asciiTheme="minorHAnsi" w:hAnsiTheme="minorHAnsi" w:cstheme="minorHAnsi"/>
          <w:lang w:val="en-US"/>
        </w:rPr>
        <w:t>, p. 109</w:t>
      </w:r>
      <w:r w:rsidRPr="0082582D">
        <w:rPr>
          <w:rFonts w:asciiTheme="minorHAnsi" w:hAnsiTheme="minorHAnsi" w:cstheme="minorHAnsi"/>
          <w:lang w:val="en-US"/>
        </w:rPr>
        <w:t>)</w:t>
      </w:r>
      <w:r>
        <w:rPr>
          <w:rFonts w:asciiTheme="minorHAnsi" w:hAnsiTheme="minorHAnsi" w:cstheme="minorHAnsi"/>
          <w:lang w:val="en-US"/>
        </w:rPr>
        <w:t>.</w:t>
      </w:r>
    </w:p>
    <w:p w14:paraId="4991C49A" w14:textId="77777777" w:rsidR="007B2CEC" w:rsidRPr="0034475D" w:rsidRDefault="007B2CEC" w:rsidP="007B7BBA">
      <w:pPr>
        <w:spacing w:line="276" w:lineRule="auto"/>
        <w:jc w:val="both"/>
        <w:rPr>
          <w:rFonts w:asciiTheme="minorHAnsi" w:hAnsiTheme="minorHAnsi" w:cstheme="minorHAnsi"/>
          <w:b/>
          <w:bCs/>
          <w:sz w:val="32"/>
          <w:szCs w:val="32"/>
          <w:lang w:val="en-US"/>
        </w:rPr>
      </w:pPr>
    </w:p>
    <w:p w14:paraId="39A957DB" w14:textId="309C395D" w:rsidR="00426E45" w:rsidRPr="009B742A" w:rsidRDefault="00426E45" w:rsidP="007B7BBA">
      <w:pPr>
        <w:spacing w:line="276" w:lineRule="auto"/>
        <w:jc w:val="both"/>
        <w:rPr>
          <w:rFonts w:asciiTheme="minorHAnsi" w:hAnsiTheme="minorHAnsi" w:cstheme="minorHAnsi"/>
        </w:rPr>
      </w:pPr>
    </w:p>
    <w:p w14:paraId="74515F3A" w14:textId="77777777" w:rsidR="00426E45" w:rsidRPr="009B742A" w:rsidRDefault="00426E45" w:rsidP="007B7BBA">
      <w:pPr>
        <w:spacing w:line="276" w:lineRule="auto"/>
        <w:jc w:val="both"/>
        <w:rPr>
          <w:rFonts w:asciiTheme="minorHAnsi" w:hAnsiTheme="minorHAnsi" w:cstheme="minorHAnsi"/>
        </w:rPr>
      </w:pPr>
    </w:p>
    <w:p w14:paraId="7AD796C4" w14:textId="77777777" w:rsidR="00FE2744" w:rsidRDefault="00FE2744" w:rsidP="007B7BBA">
      <w:pPr>
        <w:spacing w:line="276" w:lineRule="auto"/>
        <w:rPr>
          <w:rFonts w:asciiTheme="minorHAnsi" w:hAnsiTheme="minorHAnsi" w:cstheme="minorHAnsi"/>
          <w:lang w:val="en-US"/>
        </w:rPr>
      </w:pPr>
    </w:p>
    <w:p w14:paraId="0C76B39C" w14:textId="40D50C2A" w:rsidR="00882AEC" w:rsidRPr="009B742A" w:rsidRDefault="00882AEC" w:rsidP="007B7BBA">
      <w:pPr>
        <w:spacing w:line="276" w:lineRule="auto"/>
        <w:rPr>
          <w:rFonts w:asciiTheme="minorHAnsi" w:hAnsiTheme="minorHAnsi" w:cstheme="minorHAnsi"/>
        </w:rPr>
      </w:pPr>
    </w:p>
    <w:p w14:paraId="48406C57" w14:textId="6A893193" w:rsidR="00882AEC" w:rsidRPr="009B742A" w:rsidRDefault="00882AEC" w:rsidP="007B7BBA">
      <w:pPr>
        <w:spacing w:line="276" w:lineRule="auto"/>
        <w:rPr>
          <w:rFonts w:asciiTheme="minorHAnsi" w:hAnsiTheme="minorHAnsi" w:cstheme="minorHAnsi"/>
        </w:rPr>
      </w:pPr>
    </w:p>
    <w:p w14:paraId="7D8DC5FB" w14:textId="77777777" w:rsidR="00882AEC" w:rsidRPr="009B742A" w:rsidRDefault="00882AEC" w:rsidP="007B7BBA">
      <w:pPr>
        <w:spacing w:line="276" w:lineRule="auto"/>
        <w:rPr>
          <w:rFonts w:asciiTheme="minorHAnsi" w:hAnsiTheme="minorHAnsi" w:cstheme="minorHAnsi"/>
        </w:rPr>
      </w:pPr>
    </w:p>
    <w:p w14:paraId="51B5537B" w14:textId="77777777" w:rsidR="000D7F5C" w:rsidRDefault="000D7F5C" w:rsidP="007B7BBA">
      <w:pPr>
        <w:spacing w:after="160" w:line="276" w:lineRule="auto"/>
        <w:rPr>
          <w:rFonts w:asciiTheme="majorHAnsi" w:eastAsiaTheme="majorEastAsia" w:hAnsiTheme="majorHAnsi" w:cstheme="majorBidi"/>
          <w:color w:val="2F5496" w:themeColor="accent1" w:themeShade="BF"/>
          <w:sz w:val="32"/>
          <w:szCs w:val="32"/>
          <w:highlight w:val="lightGray"/>
          <w:lang w:eastAsia="en-US"/>
        </w:rPr>
      </w:pPr>
      <w:r>
        <w:rPr>
          <w:highlight w:val="lightGray"/>
        </w:rPr>
        <w:br w:type="page"/>
      </w:r>
    </w:p>
    <w:p w14:paraId="549DB7E0" w14:textId="0BBD5A73" w:rsidR="00C470DB" w:rsidRDefault="00444566" w:rsidP="007B7BBA">
      <w:pPr>
        <w:pStyle w:val="Heading1"/>
        <w:numPr>
          <w:ilvl w:val="0"/>
          <w:numId w:val="48"/>
        </w:numPr>
        <w:spacing w:line="276" w:lineRule="auto"/>
      </w:pPr>
      <w:bookmarkStart w:id="65" w:name="_Toc38880050"/>
      <w:bookmarkEnd w:id="56"/>
      <w:r w:rsidRPr="002B534B">
        <w:lastRenderedPageBreak/>
        <w:t>C</w:t>
      </w:r>
      <w:r w:rsidR="00310795" w:rsidRPr="002B534B">
        <w:t>onclusions</w:t>
      </w:r>
      <w:bookmarkEnd w:id="65"/>
    </w:p>
    <w:p w14:paraId="38DF1DFC" w14:textId="77777777" w:rsidR="00FB7DDB" w:rsidRDefault="00FB7DDB" w:rsidP="007B7BBA">
      <w:pPr>
        <w:spacing w:line="276" w:lineRule="auto"/>
        <w:rPr>
          <w:rFonts w:asciiTheme="minorHAnsi" w:hAnsiTheme="minorHAnsi" w:cstheme="minorHAnsi"/>
        </w:rPr>
      </w:pPr>
    </w:p>
    <w:p w14:paraId="2A292FE5" w14:textId="23726D78" w:rsidR="0058547A" w:rsidRPr="0058547A" w:rsidRDefault="00FB7DDB" w:rsidP="007B7BBA">
      <w:pPr>
        <w:spacing w:line="276" w:lineRule="auto"/>
        <w:jc w:val="both"/>
        <w:rPr>
          <w:rFonts w:asciiTheme="minorHAnsi" w:hAnsiTheme="minorHAnsi" w:cstheme="minorHAnsi"/>
          <w:lang w:val="en-US"/>
        </w:rPr>
      </w:pPr>
      <w:r w:rsidRPr="0058547A">
        <w:rPr>
          <w:rFonts w:asciiTheme="minorHAnsi" w:hAnsiTheme="minorHAnsi" w:cstheme="minorHAnsi"/>
          <w:lang w:val="en-US"/>
        </w:rPr>
        <w:t>This report analyzed the personal and household services (PHS) sector in Slovakia</w:t>
      </w:r>
      <w:r w:rsidR="0058547A" w:rsidRPr="0058547A">
        <w:rPr>
          <w:rFonts w:asciiTheme="minorHAnsi" w:hAnsiTheme="minorHAnsi" w:cstheme="minorHAnsi"/>
          <w:lang w:val="en-US"/>
        </w:rPr>
        <w:t xml:space="preserve"> as a part of an international research project PHS-QIALITY, supported by the European Commission. </w:t>
      </w:r>
    </w:p>
    <w:p w14:paraId="0CA76116" w14:textId="77777777" w:rsidR="0058547A" w:rsidRPr="0058547A" w:rsidRDefault="0058547A" w:rsidP="007B7BBA">
      <w:pPr>
        <w:spacing w:line="276" w:lineRule="auto"/>
        <w:jc w:val="both"/>
        <w:rPr>
          <w:rFonts w:asciiTheme="minorHAnsi" w:hAnsiTheme="minorHAnsi" w:cstheme="minorHAnsi"/>
          <w:lang w:val="en-US"/>
        </w:rPr>
      </w:pPr>
    </w:p>
    <w:p w14:paraId="7FC2D3E5" w14:textId="129BF2E5" w:rsidR="00FB7DDB" w:rsidRPr="0058547A" w:rsidRDefault="0058547A" w:rsidP="007B7BBA">
      <w:pPr>
        <w:spacing w:line="276" w:lineRule="auto"/>
        <w:jc w:val="both"/>
        <w:rPr>
          <w:rFonts w:asciiTheme="minorHAnsi" w:hAnsiTheme="minorHAnsi" w:cstheme="minorHAnsi"/>
          <w:lang w:val="en-US"/>
        </w:rPr>
      </w:pPr>
      <w:r w:rsidRPr="0058547A">
        <w:rPr>
          <w:rFonts w:asciiTheme="minorHAnsi" w:hAnsiTheme="minorHAnsi" w:cstheme="minorHAnsi"/>
          <w:lang w:val="en-US"/>
        </w:rPr>
        <w:t>The report finds that i</w:t>
      </w:r>
      <w:r w:rsidR="00186845" w:rsidRPr="0058547A">
        <w:rPr>
          <w:rFonts w:asciiTheme="minorHAnsi" w:hAnsiTheme="minorHAnsi" w:cstheme="minorHAnsi"/>
          <w:lang w:val="en-US"/>
        </w:rPr>
        <w:t xml:space="preserve">n Slovakia, the </w:t>
      </w:r>
      <w:r w:rsidR="00FB7DDB" w:rsidRPr="0058547A">
        <w:rPr>
          <w:rFonts w:asciiTheme="minorHAnsi" w:hAnsiTheme="minorHAnsi" w:cstheme="minorHAnsi"/>
          <w:lang w:val="en-US"/>
        </w:rPr>
        <w:t xml:space="preserve">PHS </w:t>
      </w:r>
      <w:r w:rsidRPr="0058547A">
        <w:rPr>
          <w:rFonts w:asciiTheme="minorHAnsi" w:hAnsiTheme="minorHAnsi" w:cstheme="minorHAnsi"/>
          <w:lang w:val="en-US"/>
        </w:rPr>
        <w:t xml:space="preserve">sector </w:t>
      </w:r>
      <w:r w:rsidR="00FB7DDB" w:rsidRPr="0058547A">
        <w:rPr>
          <w:rFonts w:asciiTheme="minorHAnsi" w:hAnsiTheme="minorHAnsi" w:cstheme="minorHAnsi"/>
          <w:lang w:val="en-US"/>
        </w:rPr>
        <w:t xml:space="preserve">is not </w:t>
      </w:r>
      <w:r w:rsidR="00200198">
        <w:rPr>
          <w:rFonts w:asciiTheme="minorHAnsi" w:hAnsiTheme="minorHAnsi" w:cstheme="minorHAnsi"/>
          <w:lang w:val="en-US"/>
        </w:rPr>
        <w:t xml:space="preserve">distinctly </w:t>
      </w:r>
      <w:r w:rsidR="00FB7DDB" w:rsidRPr="0058547A">
        <w:rPr>
          <w:rFonts w:asciiTheme="minorHAnsi" w:hAnsiTheme="minorHAnsi" w:cstheme="minorHAnsi"/>
          <w:lang w:val="en-US"/>
        </w:rPr>
        <w:t>defined in the Slovak legal</w:t>
      </w:r>
      <w:r w:rsidRPr="0058547A">
        <w:rPr>
          <w:rFonts w:asciiTheme="minorHAnsi" w:hAnsiTheme="minorHAnsi" w:cstheme="minorHAnsi"/>
          <w:lang w:val="en-US"/>
        </w:rPr>
        <w:t xml:space="preserve"> </w:t>
      </w:r>
      <w:r w:rsidR="00200198">
        <w:rPr>
          <w:rFonts w:asciiTheme="minorHAnsi" w:hAnsiTheme="minorHAnsi" w:cstheme="minorHAnsi"/>
          <w:lang w:val="en-US"/>
        </w:rPr>
        <w:t xml:space="preserve">system </w:t>
      </w:r>
      <w:r w:rsidRPr="0058547A">
        <w:rPr>
          <w:rFonts w:asciiTheme="minorHAnsi" w:hAnsiTheme="minorHAnsi" w:cstheme="minorHAnsi"/>
          <w:lang w:val="en-US"/>
        </w:rPr>
        <w:t xml:space="preserve">and work in the sector falls under the </w:t>
      </w:r>
      <w:r w:rsidRPr="0058547A">
        <w:rPr>
          <w:rFonts w:asciiTheme="minorHAnsi" w:hAnsiTheme="minorHAnsi" w:cstheme="minorHAnsi"/>
          <w:color w:val="000000"/>
        </w:rPr>
        <w:t xml:space="preserve">intersection between the long-term care services (LTC) and personal and household services (PHS). </w:t>
      </w:r>
      <w:r w:rsidRPr="0058547A">
        <w:rPr>
          <w:rFonts w:asciiTheme="minorHAnsi" w:hAnsiTheme="minorHAnsi" w:cstheme="minorHAnsi"/>
          <w:lang w:val="en-US"/>
        </w:rPr>
        <w:t xml:space="preserve"> Similarly, the concept of domestic work and domestic worker is not recognized in the </w:t>
      </w:r>
      <w:r w:rsidR="00200198">
        <w:rPr>
          <w:rFonts w:asciiTheme="minorHAnsi" w:hAnsiTheme="minorHAnsi" w:cstheme="minorHAnsi"/>
          <w:lang w:val="en-US"/>
        </w:rPr>
        <w:t xml:space="preserve">Slovak </w:t>
      </w:r>
      <w:r w:rsidRPr="0058547A">
        <w:rPr>
          <w:rFonts w:asciiTheme="minorHAnsi" w:hAnsiTheme="minorHAnsi" w:cstheme="minorHAnsi"/>
          <w:lang w:val="en-US"/>
        </w:rPr>
        <w:t xml:space="preserve">legislation. </w:t>
      </w:r>
    </w:p>
    <w:p w14:paraId="14C9042A" w14:textId="73A61CC4" w:rsidR="00FB7DDB" w:rsidRPr="00200198" w:rsidRDefault="00FB7DDB" w:rsidP="007B7BBA">
      <w:pPr>
        <w:spacing w:line="276" w:lineRule="auto"/>
        <w:jc w:val="both"/>
        <w:rPr>
          <w:rFonts w:asciiTheme="minorHAnsi" w:hAnsiTheme="minorHAnsi" w:cstheme="minorHAnsi"/>
        </w:rPr>
      </w:pPr>
    </w:p>
    <w:p w14:paraId="604A83D8" w14:textId="38B25168" w:rsidR="00F00083" w:rsidRPr="0058547A" w:rsidRDefault="00F00083" w:rsidP="007B7BBA">
      <w:pPr>
        <w:spacing w:line="276" w:lineRule="auto"/>
        <w:jc w:val="both"/>
        <w:rPr>
          <w:lang w:val="en-US" w:eastAsia="en-US"/>
        </w:rPr>
      </w:pPr>
      <w:r w:rsidRPr="00200198">
        <w:rPr>
          <w:rFonts w:asciiTheme="minorHAnsi" w:hAnsiTheme="minorHAnsi" w:cstheme="minorHAnsi"/>
          <w:lang w:val="en-US"/>
        </w:rPr>
        <w:t>The h</w:t>
      </w:r>
      <w:proofErr w:type="spellStart"/>
      <w:r w:rsidRPr="00200198">
        <w:rPr>
          <w:rFonts w:asciiTheme="minorHAnsi" w:hAnsiTheme="minorHAnsi" w:cstheme="minorHAnsi"/>
          <w:lang w:eastAsia="en-US"/>
        </w:rPr>
        <w:t>idden</w:t>
      </w:r>
      <w:proofErr w:type="spellEnd"/>
      <w:r w:rsidRPr="00200198">
        <w:rPr>
          <w:rFonts w:asciiTheme="minorHAnsi" w:hAnsiTheme="minorHAnsi" w:cstheme="minorHAnsi"/>
          <w:lang w:eastAsia="en-US"/>
        </w:rPr>
        <w:t xml:space="preserve"> nature of </w:t>
      </w:r>
      <w:r w:rsidR="00200198">
        <w:rPr>
          <w:rFonts w:asciiTheme="minorHAnsi" w:hAnsiTheme="minorHAnsi" w:cstheme="minorHAnsi"/>
          <w:lang w:eastAsia="en-US"/>
        </w:rPr>
        <w:t xml:space="preserve">domestic </w:t>
      </w:r>
      <w:r w:rsidRPr="00200198">
        <w:rPr>
          <w:rFonts w:asciiTheme="minorHAnsi" w:hAnsiTheme="minorHAnsi" w:cstheme="minorHAnsi"/>
          <w:lang w:eastAsia="en-US"/>
        </w:rPr>
        <w:t>work ha</w:t>
      </w:r>
      <w:r w:rsidR="00200198">
        <w:rPr>
          <w:rFonts w:asciiTheme="minorHAnsi" w:hAnsiTheme="minorHAnsi" w:cstheme="minorHAnsi"/>
          <w:lang w:eastAsia="en-US"/>
        </w:rPr>
        <w:t>s</w:t>
      </w:r>
      <w:r w:rsidRPr="00200198">
        <w:rPr>
          <w:rFonts w:asciiTheme="minorHAnsi" w:hAnsiTheme="minorHAnsi" w:cstheme="minorHAnsi"/>
          <w:lang w:eastAsia="en-US"/>
        </w:rPr>
        <w:t xml:space="preserve"> a potential to influence all aspects of work and working conditions of domestic workers. </w:t>
      </w:r>
      <w:r w:rsidRPr="00200198">
        <w:rPr>
          <w:rFonts w:asciiTheme="minorHAnsi" w:hAnsiTheme="minorHAnsi" w:cstheme="minorHAnsi"/>
          <w:lang w:val="en-US"/>
        </w:rPr>
        <w:t xml:space="preserve">Several negative consequences of </w:t>
      </w:r>
      <w:r w:rsidR="00200198">
        <w:rPr>
          <w:rFonts w:asciiTheme="minorHAnsi" w:hAnsiTheme="minorHAnsi" w:cstheme="minorHAnsi"/>
          <w:lang w:val="en-US"/>
        </w:rPr>
        <w:t xml:space="preserve">home </w:t>
      </w:r>
      <w:r w:rsidRPr="00200198">
        <w:rPr>
          <w:rFonts w:asciiTheme="minorHAnsi" w:hAnsiTheme="minorHAnsi" w:cstheme="minorHAnsi"/>
          <w:lang w:val="en-US"/>
        </w:rPr>
        <w:t xml:space="preserve">care-giving on workers related to the nature of their work have been identified, including consequences on personal health and economic consequences of care work. Concerns about safety of both workers and clients, and liability of domestic work </w:t>
      </w:r>
      <w:r w:rsidR="00200198">
        <w:rPr>
          <w:rFonts w:asciiTheme="minorHAnsi" w:hAnsiTheme="minorHAnsi" w:cstheme="minorHAnsi"/>
          <w:lang w:val="en-US"/>
        </w:rPr>
        <w:t>was also seen as problematic</w:t>
      </w:r>
      <w:r w:rsidRPr="0058547A">
        <w:rPr>
          <w:rFonts w:asciiTheme="minorHAnsi" w:hAnsiTheme="minorHAnsi" w:cstheme="minorHAnsi"/>
          <w:lang w:val="en-US"/>
        </w:rPr>
        <w:t xml:space="preserve">. </w:t>
      </w:r>
      <w:r w:rsidRPr="0058547A">
        <w:rPr>
          <w:rFonts w:asciiTheme="minorHAnsi" w:hAnsiTheme="minorHAnsi" w:cstheme="minorHAnsi"/>
        </w:rPr>
        <w:t xml:space="preserve">The employment status of workers differs based on the level of formality </w:t>
      </w:r>
      <w:r w:rsidR="00200198">
        <w:rPr>
          <w:rFonts w:asciiTheme="minorHAnsi" w:hAnsiTheme="minorHAnsi" w:cstheme="minorHAnsi"/>
        </w:rPr>
        <w:t xml:space="preserve">in </w:t>
      </w:r>
      <w:r w:rsidRPr="0058547A">
        <w:rPr>
          <w:rFonts w:asciiTheme="minorHAnsi" w:hAnsiTheme="minorHAnsi" w:cstheme="minorHAnsi"/>
        </w:rPr>
        <w:t xml:space="preserve">the sector. In the formal parts of the PHS sector, workers </w:t>
      </w:r>
      <w:r w:rsidR="00200198">
        <w:rPr>
          <w:rFonts w:asciiTheme="minorHAnsi" w:hAnsiTheme="minorHAnsi" w:cstheme="minorHAnsi"/>
        </w:rPr>
        <w:t xml:space="preserve">enjoy the </w:t>
      </w:r>
      <w:r w:rsidRPr="0058547A">
        <w:rPr>
          <w:rFonts w:asciiTheme="minorHAnsi" w:hAnsiTheme="minorHAnsi" w:cstheme="minorHAnsi"/>
        </w:rPr>
        <w:t xml:space="preserve">standard employment contracts. </w:t>
      </w:r>
      <w:r w:rsidR="00200198">
        <w:rPr>
          <w:rFonts w:asciiTheme="minorHAnsi" w:hAnsiTheme="minorHAnsi" w:cstheme="minorHAnsi"/>
        </w:rPr>
        <w:t>Workers of m</w:t>
      </w:r>
      <w:r w:rsidRPr="0058547A">
        <w:rPr>
          <w:rFonts w:asciiTheme="minorHAnsi" w:hAnsiTheme="minorHAnsi" w:cstheme="minorHAnsi"/>
        </w:rPr>
        <w:t>ore</w:t>
      </w:r>
      <w:r w:rsidR="00186845" w:rsidRPr="0058547A">
        <w:rPr>
          <w:rFonts w:asciiTheme="minorHAnsi" w:hAnsiTheme="minorHAnsi" w:cstheme="minorHAnsi"/>
        </w:rPr>
        <w:t xml:space="preserve"> informal </w:t>
      </w:r>
      <w:r w:rsidR="00200198">
        <w:rPr>
          <w:rFonts w:asciiTheme="minorHAnsi" w:hAnsiTheme="minorHAnsi" w:cstheme="minorHAnsi"/>
        </w:rPr>
        <w:t>sub-</w:t>
      </w:r>
      <w:r w:rsidR="00186845" w:rsidRPr="0058547A">
        <w:rPr>
          <w:rFonts w:asciiTheme="minorHAnsi" w:hAnsiTheme="minorHAnsi" w:cstheme="minorHAnsi"/>
        </w:rPr>
        <w:t xml:space="preserve">sectors, such as housekeeping, </w:t>
      </w:r>
      <w:r w:rsidRPr="0058547A">
        <w:rPr>
          <w:rFonts w:asciiTheme="minorHAnsi" w:hAnsiTheme="minorHAnsi" w:cstheme="minorHAnsi"/>
        </w:rPr>
        <w:t xml:space="preserve">can have any formal or informal status: </w:t>
      </w:r>
      <w:r w:rsidR="00200198">
        <w:rPr>
          <w:rFonts w:asciiTheme="minorHAnsi" w:hAnsiTheme="minorHAnsi" w:cstheme="minorHAnsi"/>
        </w:rPr>
        <w:t xml:space="preserve">they </w:t>
      </w:r>
      <w:r w:rsidR="00186845" w:rsidRPr="0058547A">
        <w:rPr>
          <w:rFonts w:asciiTheme="minorHAnsi" w:hAnsiTheme="minorHAnsi" w:cstheme="minorHAnsi"/>
        </w:rPr>
        <w:t xml:space="preserve">can be </w:t>
      </w:r>
      <w:r w:rsidRPr="0058547A">
        <w:rPr>
          <w:rFonts w:asciiTheme="minorHAnsi" w:hAnsiTheme="minorHAnsi" w:cstheme="minorHAnsi"/>
        </w:rPr>
        <w:t>full-time employees</w:t>
      </w:r>
      <w:r w:rsidR="00186845" w:rsidRPr="0058547A">
        <w:rPr>
          <w:rFonts w:asciiTheme="minorHAnsi" w:hAnsiTheme="minorHAnsi" w:cstheme="minorHAnsi"/>
        </w:rPr>
        <w:t xml:space="preserve">, </w:t>
      </w:r>
      <w:r w:rsidRPr="0058547A">
        <w:rPr>
          <w:rFonts w:asciiTheme="minorHAnsi" w:hAnsiTheme="minorHAnsi" w:cstheme="minorHAnsi"/>
        </w:rPr>
        <w:t xml:space="preserve">agency workers, self-employed, or informal workers with no contract at all (undeclared work). </w:t>
      </w:r>
      <w:r w:rsidR="00200198">
        <w:rPr>
          <w:rFonts w:asciiTheme="minorHAnsi" w:hAnsiTheme="minorHAnsi" w:cstheme="minorHAnsi"/>
        </w:rPr>
        <w:t xml:space="preserve">Wages of </w:t>
      </w:r>
      <w:r w:rsidR="00200198">
        <w:rPr>
          <w:rFonts w:asciiTheme="minorHAnsi" w:hAnsiTheme="minorHAnsi" w:cstheme="minorHAnsi"/>
          <w:lang w:val="en-US"/>
        </w:rPr>
        <w:t>w</w:t>
      </w:r>
      <w:r w:rsidR="00186845" w:rsidRPr="0058547A">
        <w:rPr>
          <w:rFonts w:asciiTheme="minorHAnsi" w:hAnsiTheme="minorHAnsi" w:cstheme="minorHAnsi"/>
          <w:lang w:val="en-US"/>
        </w:rPr>
        <w:t xml:space="preserve">orkers in PHS sector </w:t>
      </w:r>
      <w:r w:rsidR="00200198">
        <w:rPr>
          <w:rFonts w:asciiTheme="minorHAnsi" w:hAnsiTheme="minorHAnsi" w:cstheme="minorHAnsi"/>
          <w:lang w:val="en-US"/>
        </w:rPr>
        <w:t>are</w:t>
      </w:r>
      <w:r w:rsidR="00186845" w:rsidRPr="0058547A">
        <w:rPr>
          <w:rFonts w:asciiTheme="minorHAnsi" w:hAnsiTheme="minorHAnsi" w:cstheme="minorHAnsi"/>
          <w:lang w:val="en-US"/>
        </w:rPr>
        <w:t xml:space="preserve"> on average lower </w:t>
      </w:r>
      <w:r w:rsidR="00200198">
        <w:rPr>
          <w:rFonts w:asciiTheme="minorHAnsi" w:hAnsiTheme="minorHAnsi" w:cstheme="minorHAnsi"/>
          <w:lang w:val="en-US"/>
        </w:rPr>
        <w:t xml:space="preserve">than </w:t>
      </w:r>
      <w:r w:rsidR="00186845" w:rsidRPr="0058547A">
        <w:rPr>
          <w:rFonts w:asciiTheme="minorHAnsi" w:hAnsiTheme="minorHAnsi" w:cstheme="minorHAnsi"/>
          <w:lang w:val="en-US"/>
        </w:rPr>
        <w:t xml:space="preserve">the national average. Their working time is often without resting periods. </w:t>
      </w:r>
    </w:p>
    <w:p w14:paraId="38E90E1C" w14:textId="77777777" w:rsidR="00186845" w:rsidRPr="0058547A" w:rsidRDefault="00186845" w:rsidP="007B7BBA">
      <w:pPr>
        <w:spacing w:line="276" w:lineRule="auto"/>
        <w:jc w:val="both"/>
        <w:rPr>
          <w:rFonts w:asciiTheme="minorHAnsi" w:hAnsiTheme="minorHAnsi" w:cstheme="minorHAnsi"/>
          <w:lang w:val="en-US"/>
        </w:rPr>
      </w:pPr>
    </w:p>
    <w:p w14:paraId="33446EC2" w14:textId="540DA56E" w:rsidR="00186845" w:rsidRPr="00200198" w:rsidRDefault="00186845" w:rsidP="007B7BBA">
      <w:pPr>
        <w:spacing w:line="276" w:lineRule="auto"/>
        <w:jc w:val="both"/>
        <w:rPr>
          <w:rFonts w:asciiTheme="minorHAnsi" w:hAnsiTheme="minorHAnsi" w:cstheme="minorHAnsi"/>
        </w:rPr>
      </w:pPr>
      <w:r w:rsidRPr="0058547A">
        <w:rPr>
          <w:rFonts w:asciiTheme="minorHAnsi" w:hAnsiTheme="minorHAnsi" w:cstheme="minorHAnsi"/>
          <w:lang w:val="en-US"/>
        </w:rPr>
        <w:t xml:space="preserve">The Slovak Republic did not ratify the ILO’s </w:t>
      </w:r>
      <w:r w:rsidRPr="0058547A">
        <w:rPr>
          <w:rFonts w:asciiTheme="minorHAnsi" w:hAnsiTheme="minorHAnsi" w:cstheme="minorHAnsi"/>
        </w:rPr>
        <w:t xml:space="preserve">Domestic Workers Convention no. 189/2011 and there are no plans for </w:t>
      </w:r>
      <w:r w:rsidR="00200198">
        <w:rPr>
          <w:rFonts w:asciiTheme="minorHAnsi" w:hAnsiTheme="minorHAnsi" w:cstheme="minorHAnsi"/>
        </w:rPr>
        <w:t xml:space="preserve">its </w:t>
      </w:r>
      <w:r w:rsidRPr="0058547A">
        <w:rPr>
          <w:rFonts w:asciiTheme="minorHAnsi" w:hAnsiTheme="minorHAnsi" w:cstheme="minorHAnsi"/>
        </w:rPr>
        <w:t>ratification in the near future. According to the valid legislation, anyone who is performing dependent work should have a status of an employee. Therefore, domestic workers do not require special legal status</w:t>
      </w:r>
      <w:r w:rsidR="00200198">
        <w:rPr>
          <w:rFonts w:asciiTheme="minorHAnsi" w:hAnsiTheme="minorHAnsi" w:cstheme="minorHAnsi"/>
        </w:rPr>
        <w:t xml:space="preserve"> according to the Ministry of Labour</w:t>
      </w:r>
      <w:r w:rsidRPr="0058547A">
        <w:rPr>
          <w:rFonts w:asciiTheme="minorHAnsi" w:hAnsiTheme="minorHAnsi" w:cstheme="minorHAnsi"/>
        </w:rPr>
        <w:t xml:space="preserve">. </w:t>
      </w:r>
      <w:r w:rsidR="0058547A" w:rsidRPr="0058547A">
        <w:rPr>
          <w:rFonts w:asciiTheme="minorHAnsi" w:hAnsiTheme="minorHAnsi" w:cstheme="minorHAnsi"/>
        </w:rPr>
        <w:t>The ratification of the Convention would require several amendments to the legislation, mostly related to the definition of domestic work, domestic workers, and the subsequent adaptation of certain provisions and the implementation in relation to the specific characteristics of domestic work</w:t>
      </w:r>
      <w:r w:rsidR="00200198">
        <w:rPr>
          <w:rFonts w:asciiTheme="minorHAnsi" w:hAnsiTheme="minorHAnsi" w:cstheme="minorHAnsi"/>
        </w:rPr>
        <w:t xml:space="preserve">. </w:t>
      </w:r>
      <w:r w:rsidRPr="0058547A">
        <w:rPr>
          <w:rFonts w:asciiTheme="minorHAnsi" w:hAnsiTheme="minorHAnsi" w:cstheme="minorHAnsi"/>
        </w:rPr>
        <w:t xml:space="preserve">The analysis of social partners’ positions and </w:t>
      </w:r>
      <w:r w:rsidR="00200198">
        <w:rPr>
          <w:rFonts w:asciiTheme="minorHAnsi" w:hAnsiTheme="minorHAnsi" w:cstheme="minorHAnsi"/>
        </w:rPr>
        <w:t xml:space="preserve">identified </w:t>
      </w:r>
      <w:r w:rsidRPr="0058547A">
        <w:rPr>
          <w:rFonts w:asciiTheme="minorHAnsi" w:hAnsiTheme="minorHAnsi" w:cstheme="minorHAnsi"/>
        </w:rPr>
        <w:t>problematic aspects of work in the PHS sector, however</w:t>
      </w:r>
      <w:r w:rsidR="00200198">
        <w:rPr>
          <w:rFonts w:asciiTheme="minorHAnsi" w:hAnsiTheme="minorHAnsi" w:cstheme="minorHAnsi"/>
        </w:rPr>
        <w:t xml:space="preserve">, </w:t>
      </w:r>
      <w:r w:rsidRPr="0058547A">
        <w:rPr>
          <w:rFonts w:asciiTheme="minorHAnsi" w:hAnsiTheme="minorHAnsi" w:cstheme="minorHAnsi"/>
        </w:rPr>
        <w:t xml:space="preserve">show a need to revaluate this position and address various aspects of </w:t>
      </w:r>
      <w:r w:rsidR="00200198">
        <w:rPr>
          <w:rFonts w:asciiTheme="minorHAnsi" w:hAnsiTheme="minorHAnsi" w:cstheme="minorHAnsi"/>
        </w:rPr>
        <w:t>poor(</w:t>
      </w:r>
      <w:proofErr w:type="spellStart"/>
      <w:r w:rsidR="00200198">
        <w:rPr>
          <w:rFonts w:asciiTheme="minorHAnsi" w:hAnsiTheme="minorHAnsi" w:cstheme="minorHAnsi"/>
        </w:rPr>
        <w:t>er</w:t>
      </w:r>
      <w:proofErr w:type="spellEnd"/>
      <w:r w:rsidR="00200198">
        <w:rPr>
          <w:rFonts w:asciiTheme="minorHAnsi" w:hAnsiTheme="minorHAnsi" w:cstheme="minorHAnsi"/>
        </w:rPr>
        <w:t xml:space="preserve">) </w:t>
      </w:r>
      <w:r w:rsidRPr="0058547A">
        <w:rPr>
          <w:rFonts w:asciiTheme="minorHAnsi" w:hAnsiTheme="minorHAnsi" w:cstheme="minorHAnsi"/>
        </w:rPr>
        <w:t xml:space="preserve">working conditions of domestic workers. </w:t>
      </w:r>
    </w:p>
    <w:p w14:paraId="1855A05A" w14:textId="77777777" w:rsidR="00186845" w:rsidRPr="0058547A" w:rsidRDefault="00186845" w:rsidP="007B7BBA">
      <w:pPr>
        <w:spacing w:line="276" w:lineRule="auto"/>
        <w:jc w:val="both"/>
        <w:rPr>
          <w:rFonts w:asciiTheme="minorHAnsi" w:hAnsiTheme="minorHAnsi" w:cstheme="minorHAnsi"/>
          <w:lang w:val="en-US"/>
        </w:rPr>
      </w:pPr>
    </w:p>
    <w:p w14:paraId="13B6745E" w14:textId="7C7493E2" w:rsidR="00F00083" w:rsidRPr="0058547A" w:rsidRDefault="00186845" w:rsidP="007B7BBA">
      <w:pPr>
        <w:spacing w:line="276" w:lineRule="auto"/>
        <w:jc w:val="both"/>
        <w:rPr>
          <w:rFonts w:asciiTheme="minorHAnsi" w:hAnsiTheme="minorHAnsi" w:cstheme="minorHAnsi"/>
          <w:lang w:val="en-US"/>
        </w:rPr>
      </w:pPr>
      <w:r w:rsidRPr="0058547A">
        <w:rPr>
          <w:rFonts w:asciiTheme="minorHAnsi" w:hAnsiTheme="minorHAnsi" w:cstheme="minorHAnsi"/>
          <w:lang w:val="en-US"/>
        </w:rPr>
        <w:t xml:space="preserve">The voice of workers in PHS sector is weak and </w:t>
      </w:r>
      <w:r w:rsidR="00200198">
        <w:rPr>
          <w:rFonts w:asciiTheme="minorHAnsi" w:hAnsiTheme="minorHAnsi" w:cstheme="minorHAnsi"/>
          <w:lang w:val="en-US"/>
        </w:rPr>
        <w:t>PHS workers</w:t>
      </w:r>
      <w:r w:rsidRPr="0058547A">
        <w:rPr>
          <w:rFonts w:asciiTheme="minorHAnsi" w:hAnsiTheme="minorHAnsi" w:cstheme="minorHAnsi"/>
          <w:lang w:val="en-US"/>
        </w:rPr>
        <w:t xml:space="preserve"> lack collective representation in the </w:t>
      </w:r>
      <w:proofErr w:type="spellStart"/>
      <w:r w:rsidRPr="0058547A">
        <w:rPr>
          <w:rFonts w:asciiTheme="minorHAnsi" w:hAnsiTheme="minorHAnsi" w:cstheme="minorHAnsi"/>
          <w:lang w:val="en-US"/>
        </w:rPr>
        <w:t>labour</w:t>
      </w:r>
      <w:proofErr w:type="spellEnd"/>
      <w:r w:rsidRPr="0058547A">
        <w:rPr>
          <w:rFonts w:asciiTheme="minorHAnsi" w:hAnsiTheme="minorHAnsi" w:cstheme="minorHAnsi"/>
          <w:lang w:val="en-US"/>
        </w:rPr>
        <w:t xml:space="preserve"> market. However, sub-sectors of the PHS sectors are to a certain extent included in the existing structures of social dialogue. There is no social dialogue and collective bargaining distinct for the PHS sector, as defined in this report. Thus, the level of collective representation of various types of workers depends on the existence of social partners in the respective sub-sector, presence or absence of social dialogue in the sub-sector and on a possibility to sign a valid collective agreement.</w:t>
      </w:r>
    </w:p>
    <w:p w14:paraId="46AA70CE" w14:textId="77777777" w:rsidR="00F00083" w:rsidRPr="0058547A" w:rsidRDefault="00F00083" w:rsidP="007B7BBA">
      <w:pPr>
        <w:spacing w:line="276" w:lineRule="auto"/>
        <w:jc w:val="both"/>
        <w:rPr>
          <w:rFonts w:asciiTheme="minorHAnsi" w:hAnsiTheme="minorHAnsi" w:cstheme="minorHAnsi"/>
        </w:rPr>
      </w:pPr>
    </w:p>
    <w:p w14:paraId="54743BE5" w14:textId="50803855" w:rsidR="009D2DF8" w:rsidRDefault="0058547A" w:rsidP="007B7BBA">
      <w:pPr>
        <w:spacing w:line="276" w:lineRule="auto"/>
        <w:jc w:val="both"/>
        <w:rPr>
          <w:rFonts w:asciiTheme="minorHAnsi" w:hAnsiTheme="minorHAnsi" w:cstheme="minorHAnsi"/>
          <w:lang w:val="en-US"/>
        </w:rPr>
      </w:pPr>
      <w:r w:rsidRPr="0058547A">
        <w:rPr>
          <w:rFonts w:asciiTheme="minorHAnsi" w:hAnsiTheme="minorHAnsi" w:cstheme="minorHAnsi"/>
          <w:lang w:val="en-US"/>
        </w:rPr>
        <w:lastRenderedPageBreak/>
        <w:t>S</w:t>
      </w:r>
      <w:r w:rsidR="00F95917" w:rsidRPr="0058547A">
        <w:rPr>
          <w:rFonts w:asciiTheme="minorHAnsi" w:hAnsiTheme="minorHAnsi" w:cstheme="minorHAnsi"/>
          <w:lang w:val="en-US"/>
        </w:rPr>
        <w:t xml:space="preserve">lovakia is a donor country for care workers </w:t>
      </w:r>
      <w:r w:rsidRPr="0058547A">
        <w:rPr>
          <w:rFonts w:asciiTheme="minorHAnsi" w:hAnsiTheme="minorHAnsi" w:cstheme="minorHAnsi"/>
          <w:lang w:val="en-US"/>
        </w:rPr>
        <w:t xml:space="preserve">to </w:t>
      </w:r>
      <w:r w:rsidR="00F95917" w:rsidRPr="0058547A">
        <w:rPr>
          <w:rFonts w:asciiTheme="minorHAnsi" w:hAnsiTheme="minorHAnsi" w:cstheme="minorHAnsi"/>
          <w:lang w:val="en-US"/>
        </w:rPr>
        <w:t>Austria</w:t>
      </w:r>
      <w:r w:rsidRPr="0058547A">
        <w:rPr>
          <w:rFonts w:asciiTheme="minorHAnsi" w:hAnsiTheme="minorHAnsi" w:cstheme="minorHAnsi"/>
          <w:lang w:val="en-US"/>
        </w:rPr>
        <w:t xml:space="preserve"> and </w:t>
      </w:r>
      <w:r w:rsidR="00F95917" w:rsidRPr="0058547A">
        <w:rPr>
          <w:rFonts w:asciiTheme="minorHAnsi" w:hAnsiTheme="minorHAnsi" w:cstheme="minorHAnsi"/>
          <w:lang w:val="en-US"/>
        </w:rPr>
        <w:t>working conditions of Slovak migrant workers in A</w:t>
      </w:r>
      <w:r w:rsidRPr="0058547A">
        <w:rPr>
          <w:rFonts w:asciiTheme="minorHAnsi" w:hAnsiTheme="minorHAnsi" w:cstheme="minorHAnsi"/>
          <w:lang w:val="en-US"/>
        </w:rPr>
        <w:t xml:space="preserve">ustria </w:t>
      </w:r>
      <w:r w:rsidR="00F95917" w:rsidRPr="0058547A">
        <w:rPr>
          <w:rFonts w:asciiTheme="minorHAnsi" w:hAnsiTheme="minorHAnsi" w:cstheme="minorHAnsi"/>
          <w:lang w:val="en-US"/>
        </w:rPr>
        <w:t xml:space="preserve">influence the “domestic debate” </w:t>
      </w:r>
      <w:r w:rsidRPr="0058547A">
        <w:rPr>
          <w:rFonts w:asciiTheme="minorHAnsi" w:hAnsiTheme="minorHAnsi" w:cstheme="minorHAnsi"/>
          <w:lang w:val="en-US"/>
        </w:rPr>
        <w:t xml:space="preserve">on care sector, especially availability and quality of </w:t>
      </w:r>
      <w:r w:rsidR="00200198">
        <w:rPr>
          <w:rFonts w:asciiTheme="minorHAnsi" w:hAnsiTheme="minorHAnsi" w:cstheme="minorHAnsi"/>
          <w:lang w:val="en-US"/>
        </w:rPr>
        <w:t xml:space="preserve">elderly care </w:t>
      </w:r>
      <w:r w:rsidRPr="0058547A">
        <w:rPr>
          <w:rFonts w:asciiTheme="minorHAnsi" w:hAnsiTheme="minorHAnsi" w:cstheme="minorHAnsi"/>
          <w:lang w:val="en-US"/>
        </w:rPr>
        <w:t xml:space="preserve">services. </w:t>
      </w:r>
      <w:r w:rsidR="00200198">
        <w:rPr>
          <w:rFonts w:asciiTheme="minorHAnsi" w:hAnsiTheme="minorHAnsi" w:cstheme="minorHAnsi"/>
          <w:lang w:val="en-US"/>
        </w:rPr>
        <w:t>Comparably</w:t>
      </w:r>
      <w:r w:rsidR="00F95917" w:rsidRPr="0058547A">
        <w:rPr>
          <w:rFonts w:asciiTheme="minorHAnsi" w:hAnsiTheme="minorHAnsi" w:cstheme="minorHAnsi"/>
          <w:lang w:val="en-US"/>
        </w:rPr>
        <w:t xml:space="preserve"> to </w:t>
      </w:r>
      <w:r w:rsidR="00200198">
        <w:rPr>
          <w:rFonts w:asciiTheme="minorHAnsi" w:hAnsiTheme="minorHAnsi" w:cstheme="minorHAnsi"/>
          <w:lang w:val="en-US"/>
        </w:rPr>
        <w:t xml:space="preserve">the situation of </w:t>
      </w:r>
      <w:r w:rsidR="00F95917" w:rsidRPr="0058547A">
        <w:rPr>
          <w:rFonts w:asciiTheme="minorHAnsi" w:hAnsiTheme="minorHAnsi" w:cstheme="minorHAnsi"/>
          <w:lang w:val="en-US"/>
        </w:rPr>
        <w:t>platform workers</w:t>
      </w:r>
      <w:r w:rsidRPr="0058547A">
        <w:rPr>
          <w:rFonts w:asciiTheme="minorHAnsi" w:hAnsiTheme="minorHAnsi" w:cstheme="minorHAnsi"/>
          <w:lang w:val="en-US"/>
        </w:rPr>
        <w:t xml:space="preserve"> </w:t>
      </w:r>
      <w:r w:rsidR="00200198">
        <w:rPr>
          <w:rFonts w:asciiTheme="minorHAnsi" w:hAnsiTheme="minorHAnsi" w:cstheme="minorHAnsi"/>
          <w:lang w:val="en-US"/>
        </w:rPr>
        <w:t xml:space="preserve">in Slovakia, </w:t>
      </w:r>
      <w:r w:rsidRPr="0058547A">
        <w:rPr>
          <w:rFonts w:asciiTheme="minorHAnsi" w:hAnsiTheme="minorHAnsi" w:cstheme="minorHAnsi"/>
          <w:lang w:val="en-US"/>
        </w:rPr>
        <w:t xml:space="preserve">who lack representation in the </w:t>
      </w:r>
      <w:proofErr w:type="spellStart"/>
      <w:r w:rsidRPr="0058547A">
        <w:rPr>
          <w:rFonts w:asciiTheme="minorHAnsi" w:hAnsiTheme="minorHAnsi" w:cstheme="minorHAnsi"/>
          <w:lang w:val="en-US"/>
        </w:rPr>
        <w:t>labour</w:t>
      </w:r>
      <w:proofErr w:type="spellEnd"/>
      <w:r w:rsidRPr="0058547A">
        <w:rPr>
          <w:rFonts w:asciiTheme="minorHAnsi" w:hAnsiTheme="minorHAnsi" w:cstheme="minorHAnsi"/>
          <w:lang w:val="en-US"/>
        </w:rPr>
        <w:t xml:space="preserve"> market</w:t>
      </w:r>
      <w:r w:rsidR="00F95917" w:rsidRPr="0058547A">
        <w:rPr>
          <w:rFonts w:asciiTheme="minorHAnsi" w:hAnsiTheme="minorHAnsi" w:cstheme="minorHAnsi"/>
          <w:lang w:val="en-US"/>
        </w:rPr>
        <w:t xml:space="preserve">, domestic workers </w:t>
      </w:r>
      <w:r w:rsidRPr="0058547A">
        <w:rPr>
          <w:rFonts w:asciiTheme="minorHAnsi" w:hAnsiTheme="minorHAnsi" w:cstheme="minorHAnsi"/>
          <w:lang w:val="en-US"/>
        </w:rPr>
        <w:t xml:space="preserve">are not included in the existing trade unions’ </w:t>
      </w:r>
      <w:r w:rsidR="00F95917" w:rsidRPr="0058547A">
        <w:rPr>
          <w:rFonts w:asciiTheme="minorHAnsi" w:hAnsiTheme="minorHAnsi" w:cstheme="minorHAnsi"/>
          <w:lang w:val="en-US"/>
        </w:rPr>
        <w:t>structures</w:t>
      </w:r>
      <w:r w:rsidRPr="0058547A">
        <w:rPr>
          <w:rFonts w:asciiTheme="minorHAnsi" w:hAnsiTheme="minorHAnsi" w:cstheme="minorHAnsi"/>
          <w:lang w:val="en-US"/>
        </w:rPr>
        <w:t xml:space="preserve">. </w:t>
      </w:r>
    </w:p>
    <w:p w14:paraId="61FE0438" w14:textId="77777777" w:rsidR="003F7C30" w:rsidRDefault="003F7C30" w:rsidP="007B7BBA">
      <w:pPr>
        <w:spacing w:line="276" w:lineRule="auto"/>
        <w:jc w:val="both"/>
        <w:rPr>
          <w:rFonts w:asciiTheme="minorHAnsi" w:hAnsiTheme="minorHAnsi" w:cstheme="minorHAnsi"/>
        </w:rPr>
      </w:pPr>
    </w:p>
    <w:p w14:paraId="26C98ABE" w14:textId="3477C5A3" w:rsidR="00570DBD" w:rsidRDefault="00200198" w:rsidP="009F19F4">
      <w:pPr>
        <w:spacing w:line="276" w:lineRule="auto"/>
        <w:jc w:val="both"/>
        <w:rPr>
          <w:rFonts w:asciiTheme="minorHAnsi" w:hAnsiTheme="minorHAnsi" w:cstheme="minorHAnsi"/>
        </w:rPr>
      </w:pPr>
      <w:r>
        <w:rPr>
          <w:rFonts w:asciiTheme="minorHAnsi" w:hAnsiTheme="minorHAnsi" w:cstheme="minorHAnsi"/>
        </w:rPr>
        <w:t xml:space="preserve">There is a great potential </w:t>
      </w:r>
      <w:r w:rsidR="009F19F4">
        <w:rPr>
          <w:rFonts w:asciiTheme="minorHAnsi" w:hAnsiTheme="minorHAnsi" w:cstheme="minorHAnsi"/>
        </w:rPr>
        <w:t>for</w:t>
      </w:r>
      <w:r>
        <w:rPr>
          <w:rFonts w:asciiTheme="minorHAnsi" w:hAnsiTheme="minorHAnsi" w:cstheme="minorHAnsi"/>
        </w:rPr>
        <w:t xml:space="preserve"> further research related to the various aspects of quality of services and quality of working conditions in the PHS</w:t>
      </w:r>
      <w:r w:rsidR="009F19F4">
        <w:rPr>
          <w:rFonts w:asciiTheme="minorHAnsi" w:hAnsiTheme="minorHAnsi" w:cstheme="minorHAnsi"/>
        </w:rPr>
        <w:t xml:space="preserve">, and on the cooperation of various actors such as non-governmental organisations, policy makers and social partners and in the sector. </w:t>
      </w:r>
      <w:r>
        <w:rPr>
          <w:rFonts w:asciiTheme="minorHAnsi" w:hAnsiTheme="minorHAnsi" w:cstheme="minorHAnsi"/>
        </w:rPr>
        <w:t>The lack of quantitative and qualitative data</w:t>
      </w:r>
      <w:r w:rsidR="009F19F4">
        <w:rPr>
          <w:rFonts w:asciiTheme="minorHAnsi" w:hAnsiTheme="minorHAnsi" w:cstheme="minorHAnsi"/>
        </w:rPr>
        <w:t xml:space="preserve"> on the domestic work in Slovakia</w:t>
      </w:r>
      <w:r>
        <w:rPr>
          <w:rFonts w:asciiTheme="minorHAnsi" w:hAnsiTheme="minorHAnsi" w:cstheme="minorHAnsi"/>
        </w:rPr>
        <w:t xml:space="preserve">, however, remains a challenge </w:t>
      </w:r>
      <w:r w:rsidR="009F19F4">
        <w:rPr>
          <w:rFonts w:asciiTheme="minorHAnsi" w:hAnsiTheme="minorHAnsi" w:cstheme="minorHAnsi"/>
        </w:rPr>
        <w:t>to overcome</w:t>
      </w:r>
      <w:r>
        <w:rPr>
          <w:rFonts w:asciiTheme="minorHAnsi" w:hAnsiTheme="minorHAnsi" w:cstheme="minorHAnsi"/>
        </w:rPr>
        <w:t xml:space="preserve">. </w:t>
      </w:r>
      <w:r w:rsidR="009F19F4">
        <w:rPr>
          <w:rFonts w:asciiTheme="minorHAnsi" w:hAnsiTheme="minorHAnsi" w:cstheme="minorHAnsi"/>
        </w:rPr>
        <w:t>Policy makers face additional challenges and opportunitie</w:t>
      </w:r>
      <w:r w:rsidR="000C58CF">
        <w:rPr>
          <w:rFonts w:asciiTheme="minorHAnsi" w:hAnsiTheme="minorHAnsi" w:cstheme="minorHAnsi"/>
        </w:rPr>
        <w:t>s</w:t>
      </w:r>
      <w:r w:rsidR="009F19F4">
        <w:rPr>
          <w:rFonts w:asciiTheme="minorHAnsi" w:hAnsiTheme="minorHAnsi" w:cstheme="minorHAnsi"/>
        </w:rPr>
        <w:t xml:space="preserve">: with COVID pandemic around the world, which will have severe consequences </w:t>
      </w:r>
      <w:r w:rsidR="000C58CF">
        <w:rPr>
          <w:rFonts w:asciiTheme="minorHAnsi" w:hAnsiTheme="minorHAnsi" w:cstheme="minorHAnsi"/>
        </w:rPr>
        <w:t xml:space="preserve">not only </w:t>
      </w:r>
      <w:r w:rsidR="009F19F4">
        <w:rPr>
          <w:rFonts w:asciiTheme="minorHAnsi" w:hAnsiTheme="minorHAnsi" w:cstheme="minorHAnsi"/>
        </w:rPr>
        <w:t>for the economies but a</w:t>
      </w:r>
      <w:r w:rsidR="000C58CF">
        <w:rPr>
          <w:rFonts w:asciiTheme="minorHAnsi" w:hAnsiTheme="minorHAnsi" w:cstheme="minorHAnsi"/>
        </w:rPr>
        <w:t xml:space="preserve">lso for the </w:t>
      </w:r>
      <w:r w:rsidR="009F19F4">
        <w:rPr>
          <w:rFonts w:asciiTheme="minorHAnsi" w:hAnsiTheme="minorHAnsi" w:cstheme="minorHAnsi"/>
        </w:rPr>
        <w:t xml:space="preserve">healthcare and social care sectors, they can use this </w:t>
      </w:r>
      <w:r w:rsidR="000C58CF">
        <w:rPr>
          <w:rFonts w:asciiTheme="minorHAnsi" w:hAnsiTheme="minorHAnsi" w:cstheme="minorHAnsi"/>
        </w:rPr>
        <w:t>challenging times to further</w:t>
      </w:r>
      <w:r w:rsidR="009F19F4">
        <w:rPr>
          <w:rFonts w:asciiTheme="minorHAnsi" w:hAnsiTheme="minorHAnsi" w:cstheme="minorHAnsi"/>
        </w:rPr>
        <w:t xml:space="preserve"> develop and improve policies</w:t>
      </w:r>
      <w:r w:rsidR="000C58CF">
        <w:rPr>
          <w:rFonts w:asciiTheme="minorHAnsi" w:hAnsiTheme="minorHAnsi" w:cstheme="minorHAnsi"/>
        </w:rPr>
        <w:t>,</w:t>
      </w:r>
      <w:r w:rsidR="009F19F4">
        <w:rPr>
          <w:rFonts w:asciiTheme="minorHAnsi" w:hAnsiTheme="minorHAnsi" w:cstheme="minorHAnsi"/>
        </w:rPr>
        <w:t xml:space="preserve"> regulations</w:t>
      </w:r>
      <w:r w:rsidR="000C58CF">
        <w:rPr>
          <w:rFonts w:asciiTheme="minorHAnsi" w:hAnsiTheme="minorHAnsi" w:cstheme="minorHAnsi"/>
        </w:rPr>
        <w:t xml:space="preserve"> and working conditions</w:t>
      </w:r>
      <w:r w:rsidR="009F19F4">
        <w:rPr>
          <w:rFonts w:asciiTheme="minorHAnsi" w:hAnsiTheme="minorHAnsi" w:cstheme="minorHAnsi"/>
        </w:rPr>
        <w:t xml:space="preserve"> </w:t>
      </w:r>
      <w:r w:rsidR="000C58CF">
        <w:rPr>
          <w:rFonts w:asciiTheme="minorHAnsi" w:hAnsiTheme="minorHAnsi" w:cstheme="minorHAnsi"/>
        </w:rPr>
        <w:t xml:space="preserve">of various groups of PHS workers. </w:t>
      </w:r>
    </w:p>
    <w:p w14:paraId="7F113BA5" w14:textId="532A2373" w:rsidR="009F19F4" w:rsidRDefault="009F19F4" w:rsidP="009F19F4">
      <w:pPr>
        <w:spacing w:line="276" w:lineRule="auto"/>
        <w:jc w:val="both"/>
        <w:rPr>
          <w:rFonts w:asciiTheme="minorHAnsi" w:hAnsiTheme="minorHAnsi" w:cstheme="minorHAnsi"/>
        </w:rPr>
      </w:pPr>
    </w:p>
    <w:p w14:paraId="129ECC05" w14:textId="77777777" w:rsidR="009F19F4" w:rsidRDefault="009F19F4" w:rsidP="009F19F4">
      <w:pPr>
        <w:spacing w:line="276" w:lineRule="auto"/>
        <w:jc w:val="both"/>
        <w:rPr>
          <w:rFonts w:asciiTheme="majorHAnsi" w:eastAsiaTheme="majorEastAsia" w:hAnsiTheme="majorHAnsi" w:cstheme="majorBidi"/>
          <w:color w:val="2F5496" w:themeColor="accent1" w:themeShade="BF"/>
          <w:sz w:val="32"/>
          <w:szCs w:val="32"/>
        </w:rPr>
      </w:pPr>
    </w:p>
    <w:p w14:paraId="360912AF" w14:textId="77777777" w:rsidR="009F19F4" w:rsidRDefault="009F19F4">
      <w:pPr>
        <w:spacing w:after="160" w:line="259" w:lineRule="auto"/>
        <w:rPr>
          <w:rFonts w:asciiTheme="majorHAnsi" w:eastAsiaTheme="majorEastAsia" w:hAnsiTheme="majorHAnsi" w:cstheme="majorBidi"/>
          <w:color w:val="2F5496" w:themeColor="accent1" w:themeShade="BF"/>
          <w:sz w:val="32"/>
          <w:szCs w:val="32"/>
        </w:rPr>
      </w:pPr>
      <w:bookmarkStart w:id="66" w:name="_Toc38880051"/>
      <w:r>
        <w:br w:type="page"/>
      </w:r>
    </w:p>
    <w:p w14:paraId="684DAB45" w14:textId="36FA2924" w:rsidR="00C470DB" w:rsidRPr="000D7F5C" w:rsidRDefault="00475E16" w:rsidP="007B7BBA">
      <w:pPr>
        <w:pStyle w:val="Heading1"/>
        <w:spacing w:line="276" w:lineRule="auto"/>
      </w:pPr>
      <w:r w:rsidRPr="000D7F5C">
        <w:lastRenderedPageBreak/>
        <w:t>References</w:t>
      </w:r>
      <w:bookmarkEnd w:id="66"/>
    </w:p>
    <w:p w14:paraId="4D8D7C74" w14:textId="77777777" w:rsidR="00570DBD" w:rsidRPr="00F00083" w:rsidRDefault="00570DBD" w:rsidP="007B7BBA">
      <w:pPr>
        <w:spacing w:line="276" w:lineRule="auto"/>
        <w:rPr>
          <w:rFonts w:asciiTheme="minorHAnsi" w:hAnsiTheme="minorHAnsi" w:cstheme="minorHAnsi"/>
          <w:bCs/>
          <w:lang w:val="en-US"/>
        </w:rPr>
      </w:pPr>
    </w:p>
    <w:p w14:paraId="47EC3D0A" w14:textId="747B274B" w:rsidR="00570DBD" w:rsidRDefault="00570DBD" w:rsidP="007B7BBA">
      <w:pPr>
        <w:spacing w:line="276" w:lineRule="auto"/>
        <w:rPr>
          <w:rFonts w:asciiTheme="minorHAnsi" w:hAnsiTheme="minorHAnsi" w:cstheme="minorHAnsi"/>
        </w:rPr>
      </w:pPr>
      <w:r w:rsidRPr="00F00083">
        <w:rPr>
          <w:rFonts w:asciiTheme="minorHAnsi" w:hAnsiTheme="minorHAnsi" w:cstheme="minorHAnsi"/>
        </w:rPr>
        <w:t>Act no. 112/2018 Coll. on Social Economy and Social Enterprise [</w:t>
      </w:r>
      <w:proofErr w:type="spellStart"/>
      <w:r w:rsidRPr="00F00083">
        <w:rPr>
          <w:rFonts w:asciiTheme="minorHAnsi" w:hAnsiTheme="minorHAnsi" w:cstheme="minorHAnsi"/>
        </w:rPr>
        <w:t>Zákon</w:t>
      </w:r>
      <w:proofErr w:type="spellEnd"/>
      <w:r w:rsidRPr="00F00083">
        <w:rPr>
          <w:rFonts w:asciiTheme="minorHAnsi" w:hAnsiTheme="minorHAnsi" w:cstheme="minorHAnsi"/>
        </w:rPr>
        <w:t xml:space="preserve"> č. 112/2018 Z. z. o </w:t>
      </w:r>
      <w:proofErr w:type="spellStart"/>
      <w:r w:rsidRPr="00F00083">
        <w:rPr>
          <w:rFonts w:asciiTheme="minorHAnsi" w:hAnsiTheme="minorHAnsi" w:cstheme="minorHAnsi"/>
        </w:rPr>
        <w:t>sociálnej</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ekonomike</w:t>
      </w:r>
      <w:proofErr w:type="spellEnd"/>
      <w:r w:rsidRPr="00F00083">
        <w:rPr>
          <w:rFonts w:asciiTheme="minorHAnsi" w:hAnsiTheme="minorHAnsi" w:cstheme="minorHAnsi"/>
        </w:rPr>
        <w:t xml:space="preserve"> a </w:t>
      </w:r>
      <w:proofErr w:type="spellStart"/>
      <w:r w:rsidRPr="00F00083">
        <w:rPr>
          <w:rFonts w:asciiTheme="minorHAnsi" w:hAnsiTheme="minorHAnsi" w:cstheme="minorHAnsi"/>
        </w:rPr>
        <w:t>sociálnych</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podnikoch</w:t>
      </w:r>
      <w:proofErr w:type="spellEnd"/>
      <w:r w:rsidRPr="00F00083">
        <w:rPr>
          <w:rFonts w:asciiTheme="minorHAnsi" w:hAnsiTheme="minorHAnsi" w:cstheme="minorHAnsi"/>
        </w:rPr>
        <w:t xml:space="preserve">], available at: </w:t>
      </w:r>
      <w:hyperlink r:id="rId26" w:history="1">
        <w:r w:rsidRPr="00F00083">
          <w:rPr>
            <w:rStyle w:val="Hyperlink"/>
            <w:rFonts w:asciiTheme="minorHAnsi" w:hAnsiTheme="minorHAnsi" w:cstheme="minorHAnsi"/>
          </w:rPr>
          <w:t>https://www.slov-lex.sk/pravne-predpisy/SK/ZZ/2018/112/</w:t>
        </w:r>
      </w:hyperlink>
      <w:r w:rsidRPr="00F00083">
        <w:rPr>
          <w:rFonts w:asciiTheme="minorHAnsi" w:hAnsiTheme="minorHAnsi" w:cstheme="minorHAnsi"/>
        </w:rPr>
        <w:t xml:space="preserve"> (in Slovak)</w:t>
      </w:r>
    </w:p>
    <w:p w14:paraId="339F715E" w14:textId="77777777" w:rsidR="00570DBD" w:rsidRPr="00F00083" w:rsidRDefault="00570DBD" w:rsidP="007B7BBA">
      <w:pPr>
        <w:spacing w:line="276" w:lineRule="auto"/>
        <w:rPr>
          <w:rFonts w:asciiTheme="minorHAnsi" w:hAnsiTheme="minorHAnsi" w:cstheme="minorHAnsi"/>
        </w:rPr>
      </w:pPr>
    </w:p>
    <w:p w14:paraId="4CEE8CBD" w14:textId="06CCE637" w:rsidR="00570DBD" w:rsidRDefault="00570DBD" w:rsidP="007B7BBA">
      <w:pPr>
        <w:spacing w:line="276" w:lineRule="auto"/>
        <w:rPr>
          <w:rFonts w:asciiTheme="minorHAnsi" w:hAnsiTheme="minorHAnsi" w:cstheme="minorHAnsi"/>
        </w:rPr>
      </w:pPr>
      <w:r w:rsidRPr="00F00083">
        <w:rPr>
          <w:rFonts w:asciiTheme="minorHAnsi" w:hAnsiTheme="minorHAnsi" w:cstheme="minorHAnsi"/>
        </w:rPr>
        <w:t>Act No. 448/2008 on Social Services [</w:t>
      </w:r>
      <w:proofErr w:type="spellStart"/>
      <w:r w:rsidRPr="00F00083">
        <w:rPr>
          <w:rFonts w:asciiTheme="minorHAnsi" w:hAnsiTheme="minorHAnsi" w:cstheme="minorHAnsi"/>
        </w:rPr>
        <w:t>Zákon</w:t>
      </w:r>
      <w:proofErr w:type="spellEnd"/>
      <w:r w:rsidRPr="00F00083">
        <w:rPr>
          <w:rFonts w:asciiTheme="minorHAnsi" w:hAnsiTheme="minorHAnsi" w:cstheme="minorHAnsi"/>
        </w:rPr>
        <w:t xml:space="preserve"> č. 448/2008 Z. z. o </w:t>
      </w:r>
      <w:proofErr w:type="spellStart"/>
      <w:r w:rsidRPr="00F00083">
        <w:rPr>
          <w:rFonts w:asciiTheme="minorHAnsi" w:hAnsiTheme="minorHAnsi" w:cstheme="minorHAnsi"/>
        </w:rPr>
        <w:t>sociálnych</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službách</w:t>
      </w:r>
      <w:proofErr w:type="spellEnd"/>
      <w:r w:rsidRPr="00F00083">
        <w:rPr>
          <w:rFonts w:asciiTheme="minorHAnsi" w:hAnsiTheme="minorHAnsi" w:cstheme="minorHAnsi"/>
        </w:rPr>
        <w:t xml:space="preserve">], available at: </w:t>
      </w:r>
      <w:hyperlink r:id="rId27" w:history="1">
        <w:r w:rsidRPr="00F00083">
          <w:rPr>
            <w:rStyle w:val="Hyperlink"/>
            <w:rFonts w:asciiTheme="minorHAnsi" w:hAnsiTheme="minorHAnsi" w:cstheme="minorHAnsi"/>
          </w:rPr>
          <w:t>https://www.zakonypreludi.sk/zz/2008-448</w:t>
        </w:r>
      </w:hyperlink>
      <w:r w:rsidRPr="00F00083">
        <w:rPr>
          <w:rFonts w:asciiTheme="minorHAnsi" w:hAnsiTheme="minorHAnsi" w:cstheme="minorHAnsi"/>
        </w:rPr>
        <w:t xml:space="preserve"> (in Slovak)</w:t>
      </w:r>
    </w:p>
    <w:p w14:paraId="7DA86EE5" w14:textId="77777777" w:rsidR="00570DBD" w:rsidRPr="00F00083" w:rsidRDefault="00570DBD" w:rsidP="007B7BBA">
      <w:pPr>
        <w:spacing w:line="276" w:lineRule="auto"/>
        <w:rPr>
          <w:rFonts w:asciiTheme="minorHAnsi" w:hAnsiTheme="minorHAnsi" w:cstheme="minorHAnsi"/>
        </w:rPr>
      </w:pPr>
    </w:p>
    <w:p w14:paraId="7699FBE9" w14:textId="497E6E33" w:rsidR="00570DBD" w:rsidRDefault="00570DBD" w:rsidP="007B7BBA">
      <w:pPr>
        <w:spacing w:line="276" w:lineRule="auto"/>
        <w:rPr>
          <w:rFonts w:asciiTheme="minorHAnsi" w:hAnsiTheme="minorHAnsi" w:cstheme="minorHAnsi"/>
        </w:rPr>
      </w:pPr>
      <w:r w:rsidRPr="00F00083">
        <w:rPr>
          <w:rFonts w:asciiTheme="minorHAnsi" w:hAnsiTheme="minorHAnsi" w:cstheme="minorHAnsi"/>
        </w:rPr>
        <w:t>Act. No. 447/2008 on financial contributions to compensate severe disability [</w:t>
      </w:r>
      <w:proofErr w:type="spellStart"/>
      <w:r w:rsidRPr="00F00083">
        <w:rPr>
          <w:rFonts w:asciiTheme="minorHAnsi" w:hAnsiTheme="minorHAnsi" w:cstheme="minorHAnsi"/>
        </w:rPr>
        <w:t>Zákon</w:t>
      </w:r>
      <w:proofErr w:type="spellEnd"/>
      <w:r w:rsidRPr="00F00083">
        <w:rPr>
          <w:rFonts w:asciiTheme="minorHAnsi" w:hAnsiTheme="minorHAnsi" w:cstheme="minorHAnsi"/>
        </w:rPr>
        <w:t xml:space="preserve"> č. 447/2008 Z. z. </w:t>
      </w:r>
      <w:proofErr w:type="spellStart"/>
      <w:r w:rsidRPr="00F00083">
        <w:rPr>
          <w:rFonts w:asciiTheme="minorHAnsi" w:hAnsiTheme="minorHAnsi" w:cstheme="minorHAnsi"/>
        </w:rPr>
        <w:t>Zákon</w:t>
      </w:r>
      <w:proofErr w:type="spellEnd"/>
      <w:r w:rsidRPr="00F00083">
        <w:rPr>
          <w:rFonts w:asciiTheme="minorHAnsi" w:hAnsiTheme="minorHAnsi" w:cstheme="minorHAnsi"/>
        </w:rPr>
        <w:t xml:space="preserve"> o </w:t>
      </w:r>
      <w:proofErr w:type="spellStart"/>
      <w:r w:rsidRPr="00F00083">
        <w:rPr>
          <w:rFonts w:asciiTheme="minorHAnsi" w:hAnsiTheme="minorHAnsi" w:cstheme="minorHAnsi"/>
        </w:rPr>
        <w:t>peňažných</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príspevkoch</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na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kompenzáciu</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ťažkého</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zdravotného</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postihnutia</w:t>
      </w:r>
      <w:proofErr w:type="spellEnd"/>
      <w:r w:rsidRPr="00F00083">
        <w:rPr>
          <w:rFonts w:asciiTheme="minorHAnsi" w:hAnsiTheme="minorHAnsi" w:cstheme="minorHAnsi"/>
        </w:rPr>
        <w:t xml:space="preserve"> a o </w:t>
      </w:r>
      <w:proofErr w:type="spellStart"/>
      <w:r w:rsidRPr="00F00083">
        <w:rPr>
          <w:rFonts w:asciiTheme="minorHAnsi" w:hAnsiTheme="minorHAnsi" w:cstheme="minorHAnsi"/>
        </w:rPr>
        <w:t>zmene</w:t>
      </w:r>
      <w:proofErr w:type="spellEnd"/>
      <w:r w:rsidRPr="00F00083">
        <w:rPr>
          <w:rFonts w:asciiTheme="minorHAnsi" w:hAnsiTheme="minorHAnsi" w:cstheme="minorHAnsi"/>
        </w:rPr>
        <w:t xml:space="preserve"> a </w:t>
      </w:r>
      <w:proofErr w:type="spellStart"/>
      <w:r w:rsidRPr="00F00083">
        <w:rPr>
          <w:rFonts w:asciiTheme="minorHAnsi" w:hAnsiTheme="minorHAnsi" w:cstheme="minorHAnsi"/>
        </w:rPr>
        <w:t>doplnení</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niektorých</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zákonov</w:t>
      </w:r>
      <w:proofErr w:type="spellEnd"/>
      <w:r w:rsidRPr="00F00083">
        <w:rPr>
          <w:rFonts w:asciiTheme="minorHAnsi" w:hAnsiTheme="minorHAnsi" w:cstheme="minorHAnsi"/>
        </w:rPr>
        <w:t xml:space="preserve">], available at: </w:t>
      </w:r>
      <w:hyperlink r:id="rId28" w:history="1">
        <w:r w:rsidRPr="00F00083">
          <w:rPr>
            <w:rStyle w:val="Hyperlink"/>
            <w:rFonts w:asciiTheme="minorHAnsi" w:hAnsiTheme="minorHAnsi" w:cstheme="minorHAnsi"/>
          </w:rPr>
          <w:t>https://www.zakonypreludi.sk/zz/2008-447</w:t>
        </w:r>
      </w:hyperlink>
      <w:r w:rsidRPr="00F00083">
        <w:rPr>
          <w:rFonts w:asciiTheme="minorHAnsi" w:hAnsiTheme="minorHAnsi" w:cstheme="minorHAnsi"/>
        </w:rPr>
        <w:t xml:space="preserve"> (in Slovak)</w:t>
      </w:r>
    </w:p>
    <w:p w14:paraId="12567FE9" w14:textId="77777777" w:rsidR="00570DBD" w:rsidRPr="00F00083" w:rsidRDefault="00570DBD" w:rsidP="007B7BBA">
      <w:pPr>
        <w:spacing w:line="276" w:lineRule="auto"/>
        <w:rPr>
          <w:rFonts w:asciiTheme="minorHAnsi" w:hAnsiTheme="minorHAnsi" w:cstheme="minorHAnsi"/>
        </w:rPr>
      </w:pPr>
    </w:p>
    <w:p w14:paraId="26563BE5" w14:textId="0A2930AA" w:rsidR="00570DBD" w:rsidRDefault="00570DBD" w:rsidP="007B7BBA">
      <w:pPr>
        <w:pStyle w:val="ListParagraph"/>
        <w:spacing w:line="276" w:lineRule="auto"/>
        <w:ind w:left="0"/>
        <w:rPr>
          <w:rFonts w:asciiTheme="minorHAnsi" w:hAnsiTheme="minorHAnsi" w:cstheme="minorHAnsi"/>
        </w:rPr>
      </w:pPr>
      <w:proofErr w:type="spellStart"/>
      <w:r w:rsidRPr="00F00083">
        <w:rPr>
          <w:rFonts w:asciiTheme="minorHAnsi" w:hAnsiTheme="minorHAnsi" w:cstheme="minorHAnsi"/>
        </w:rPr>
        <w:t>Bahna</w:t>
      </w:r>
      <w:proofErr w:type="spellEnd"/>
      <w:r w:rsidRPr="00F00083">
        <w:rPr>
          <w:rFonts w:asciiTheme="minorHAnsi" w:hAnsiTheme="minorHAnsi" w:cstheme="minorHAnsi"/>
        </w:rPr>
        <w:t xml:space="preserve">, M.; </w:t>
      </w:r>
      <w:proofErr w:type="spellStart"/>
      <w:r w:rsidRPr="00F00083">
        <w:rPr>
          <w:rFonts w:asciiTheme="minorHAnsi" w:hAnsiTheme="minorHAnsi" w:cstheme="minorHAnsi"/>
        </w:rPr>
        <w:t>Sekulova</w:t>
      </w:r>
      <w:proofErr w:type="spellEnd"/>
      <w:r w:rsidRPr="00F00083">
        <w:rPr>
          <w:rFonts w:asciiTheme="minorHAnsi" w:hAnsiTheme="minorHAnsi" w:cstheme="minorHAnsi"/>
        </w:rPr>
        <w:t xml:space="preserve">, M. (2019) </w:t>
      </w:r>
      <w:proofErr w:type="spellStart"/>
      <w:r w:rsidRPr="00F00083">
        <w:rPr>
          <w:rFonts w:asciiTheme="minorHAnsi" w:hAnsiTheme="minorHAnsi" w:cstheme="minorHAnsi"/>
        </w:rPr>
        <w:t>Crossborder</w:t>
      </w:r>
      <w:proofErr w:type="spellEnd"/>
      <w:r w:rsidRPr="00F00083">
        <w:rPr>
          <w:rFonts w:asciiTheme="minorHAnsi" w:hAnsiTheme="minorHAnsi" w:cstheme="minorHAnsi"/>
        </w:rPr>
        <w:t xml:space="preserve"> Care: lessons from Central Europe, Palgrave Macmillan ISBN 978-3-319-97027-1</w:t>
      </w:r>
    </w:p>
    <w:p w14:paraId="693CB043" w14:textId="77777777" w:rsidR="00570DBD" w:rsidRPr="00F00083" w:rsidRDefault="00570DBD" w:rsidP="007B7BBA">
      <w:pPr>
        <w:pStyle w:val="ListParagraph"/>
        <w:spacing w:line="276" w:lineRule="auto"/>
        <w:ind w:left="0"/>
        <w:rPr>
          <w:rFonts w:asciiTheme="minorHAnsi" w:hAnsiTheme="minorHAnsi" w:cstheme="minorHAnsi"/>
        </w:rPr>
      </w:pPr>
    </w:p>
    <w:p w14:paraId="554483C7" w14:textId="5842F79E" w:rsidR="00570DBD" w:rsidRDefault="00570DBD" w:rsidP="007B7BBA">
      <w:pPr>
        <w:spacing w:line="276" w:lineRule="auto"/>
        <w:rPr>
          <w:rFonts w:asciiTheme="minorHAnsi" w:hAnsiTheme="minorHAnsi" w:cstheme="minorHAnsi"/>
        </w:rPr>
      </w:pPr>
      <w:r w:rsidRPr="00F00083">
        <w:rPr>
          <w:rFonts w:asciiTheme="minorHAnsi" w:hAnsiTheme="minorHAnsi" w:cstheme="minorHAnsi"/>
        </w:rPr>
        <w:t xml:space="preserve">Bednarik, R.; </w:t>
      </w:r>
      <w:proofErr w:type="spellStart"/>
      <w:proofErr w:type="gramStart"/>
      <w:r w:rsidRPr="00F00083">
        <w:rPr>
          <w:rFonts w:asciiTheme="minorHAnsi" w:hAnsiTheme="minorHAnsi" w:cstheme="minorHAnsi"/>
        </w:rPr>
        <w:t>Brichtova,L</w:t>
      </w:r>
      <w:proofErr w:type="spellEnd"/>
      <w:proofErr w:type="gramEnd"/>
      <w:r w:rsidRPr="00F00083">
        <w:rPr>
          <w:rFonts w:asciiTheme="minorHAnsi" w:hAnsiTheme="minorHAnsi" w:cstheme="minorHAnsi"/>
        </w:rPr>
        <w:t xml:space="preserve"> and </w:t>
      </w:r>
      <w:proofErr w:type="spellStart"/>
      <w:r w:rsidRPr="00F00083">
        <w:rPr>
          <w:rFonts w:asciiTheme="minorHAnsi" w:hAnsiTheme="minorHAnsi" w:cstheme="minorHAnsi"/>
        </w:rPr>
        <w:t>Repkova</w:t>
      </w:r>
      <w:proofErr w:type="spellEnd"/>
      <w:r w:rsidRPr="00F00083">
        <w:rPr>
          <w:rFonts w:asciiTheme="minorHAnsi" w:hAnsiTheme="minorHAnsi" w:cstheme="minorHAnsi"/>
        </w:rPr>
        <w:t xml:space="preserve">, K. (2011)National Report on Informal Care in the LTC System: Slovakia. Available at: </w:t>
      </w:r>
      <w:hyperlink r:id="rId29" w:history="1">
        <w:r w:rsidRPr="00F00083">
          <w:rPr>
            <w:rStyle w:val="Hyperlink"/>
            <w:rFonts w:asciiTheme="minorHAnsi" w:hAnsiTheme="minorHAnsi" w:cstheme="minorHAnsi"/>
          </w:rPr>
          <w:t>http://interlinks.euro.centre.org/sites/default/files/WP5_Slovakia_final.pdf</w:t>
        </w:r>
      </w:hyperlink>
      <w:r w:rsidRPr="00F00083">
        <w:rPr>
          <w:rFonts w:asciiTheme="minorHAnsi" w:hAnsiTheme="minorHAnsi" w:cstheme="minorHAnsi"/>
        </w:rPr>
        <w:t>, accessed: January 11, 2020.</w:t>
      </w:r>
    </w:p>
    <w:p w14:paraId="1C225D37" w14:textId="77777777" w:rsidR="00570DBD" w:rsidRPr="00F00083" w:rsidRDefault="00570DBD" w:rsidP="007B7BBA">
      <w:pPr>
        <w:spacing w:line="276" w:lineRule="auto"/>
        <w:rPr>
          <w:rFonts w:asciiTheme="minorHAnsi" w:hAnsiTheme="minorHAnsi" w:cstheme="minorHAnsi"/>
        </w:rPr>
      </w:pPr>
    </w:p>
    <w:p w14:paraId="40803CFD" w14:textId="6D5EC146" w:rsidR="00570DBD" w:rsidRDefault="00570DBD" w:rsidP="007B7BBA">
      <w:pPr>
        <w:spacing w:line="276" w:lineRule="auto"/>
        <w:rPr>
          <w:rFonts w:asciiTheme="minorHAnsi" w:hAnsiTheme="minorHAnsi" w:cstheme="minorHAnsi"/>
        </w:rPr>
      </w:pPr>
      <w:r w:rsidRPr="00F00083">
        <w:rPr>
          <w:rFonts w:asciiTheme="minorHAnsi" w:hAnsiTheme="minorHAnsi" w:cstheme="minorHAnsi"/>
        </w:rPr>
        <w:t xml:space="preserve">Decker, A.; Lebrun, J-F. (2018) PHS Industry Monitor: Statistical overview of the personal and household services sector in the European Union. European Federation for Services to Individuals, available at: </w:t>
      </w:r>
      <w:hyperlink r:id="rId30" w:history="1">
        <w:r w:rsidRPr="00F00083">
          <w:rPr>
            <w:rStyle w:val="Hyperlink"/>
            <w:rFonts w:asciiTheme="minorHAnsi" w:hAnsiTheme="minorHAnsi" w:cstheme="minorHAnsi"/>
          </w:rPr>
          <w:t>http://www.efsi-europe.eu/fileadmin/MEDIA/publications/2018/PHS_Industry_monitor_April_2018.pdf</w:t>
        </w:r>
      </w:hyperlink>
      <w:r w:rsidRPr="00F00083">
        <w:rPr>
          <w:rFonts w:asciiTheme="minorHAnsi" w:hAnsiTheme="minorHAnsi" w:cstheme="minorHAnsi"/>
        </w:rPr>
        <w:t>, accessed: January 27, 2019</w:t>
      </w:r>
    </w:p>
    <w:p w14:paraId="67298068" w14:textId="77777777" w:rsidR="00570DBD" w:rsidRPr="00F00083" w:rsidRDefault="00570DBD" w:rsidP="007B7BBA">
      <w:pPr>
        <w:spacing w:line="276" w:lineRule="auto"/>
        <w:rPr>
          <w:rFonts w:asciiTheme="minorHAnsi" w:hAnsiTheme="minorHAnsi" w:cstheme="minorHAnsi"/>
        </w:rPr>
      </w:pPr>
    </w:p>
    <w:p w14:paraId="12B08BA2" w14:textId="3E2FF7DD" w:rsidR="00570DBD" w:rsidRDefault="00570DBD" w:rsidP="007B7BBA">
      <w:pPr>
        <w:spacing w:line="276" w:lineRule="auto"/>
        <w:rPr>
          <w:rFonts w:asciiTheme="minorHAnsi" w:hAnsiTheme="minorHAnsi" w:cstheme="minorHAnsi"/>
          <w:bCs/>
          <w:lang w:val="en-US"/>
        </w:rPr>
      </w:pPr>
      <w:proofErr w:type="spellStart"/>
      <w:r w:rsidRPr="00F00083">
        <w:rPr>
          <w:rFonts w:asciiTheme="minorHAnsi" w:hAnsiTheme="minorHAnsi" w:cstheme="minorHAnsi"/>
          <w:lang w:val="en-US"/>
        </w:rPr>
        <w:t>DennikE</w:t>
      </w:r>
      <w:proofErr w:type="spellEnd"/>
      <w:r w:rsidRPr="00F00083">
        <w:rPr>
          <w:rFonts w:asciiTheme="minorHAnsi" w:hAnsiTheme="minorHAnsi" w:cstheme="minorHAnsi"/>
          <w:lang w:val="en-US"/>
        </w:rPr>
        <w:t xml:space="preserve"> (2019) </w:t>
      </w:r>
      <w:proofErr w:type="spellStart"/>
      <w:r w:rsidRPr="00F00083">
        <w:rPr>
          <w:rFonts w:asciiTheme="minorHAnsi" w:hAnsiTheme="minorHAnsi" w:cstheme="minorHAnsi"/>
          <w:lang w:val="en-US"/>
        </w:rPr>
        <w:t>Katastrofa</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opatrovateľskej</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starostlivosti</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na</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Slovensku</w:t>
      </w:r>
      <w:proofErr w:type="spellEnd"/>
      <w:r w:rsidRPr="00F00083">
        <w:rPr>
          <w:rFonts w:asciiTheme="minorHAnsi" w:hAnsiTheme="minorHAnsi" w:cstheme="minorHAnsi"/>
          <w:lang w:val="en-US"/>
        </w:rPr>
        <w:t xml:space="preserve"> – </w:t>
      </w:r>
      <w:proofErr w:type="spellStart"/>
      <w:r w:rsidRPr="00F00083">
        <w:rPr>
          <w:rFonts w:asciiTheme="minorHAnsi" w:hAnsiTheme="minorHAnsi" w:cstheme="minorHAnsi"/>
          <w:lang w:val="en-US"/>
        </w:rPr>
        <w:t>kolabuje</w:t>
      </w:r>
      <w:proofErr w:type="spellEnd"/>
      <w:r w:rsidRPr="00F00083">
        <w:rPr>
          <w:rFonts w:asciiTheme="minorHAnsi" w:hAnsiTheme="minorHAnsi" w:cstheme="minorHAnsi"/>
          <w:lang w:val="en-US"/>
        </w:rPr>
        <w:t xml:space="preserve"> a </w:t>
      </w:r>
      <w:proofErr w:type="spellStart"/>
      <w:r w:rsidRPr="00F00083">
        <w:rPr>
          <w:rFonts w:asciiTheme="minorHAnsi" w:hAnsiTheme="minorHAnsi" w:cstheme="minorHAnsi"/>
          <w:lang w:val="en-US"/>
        </w:rPr>
        <w:t>môže</w:t>
      </w:r>
      <w:proofErr w:type="spellEnd"/>
      <w:r w:rsidRPr="00F00083">
        <w:rPr>
          <w:rFonts w:asciiTheme="minorHAnsi" w:hAnsiTheme="minorHAnsi" w:cstheme="minorHAnsi"/>
          <w:lang w:val="en-US"/>
        </w:rPr>
        <w:t xml:space="preserve"> za to </w:t>
      </w:r>
      <w:proofErr w:type="spellStart"/>
      <w:r w:rsidRPr="00F00083">
        <w:rPr>
          <w:rFonts w:asciiTheme="minorHAnsi" w:hAnsiTheme="minorHAnsi" w:cstheme="minorHAnsi"/>
          <w:lang w:val="en-US"/>
        </w:rPr>
        <w:t>štát</w:t>
      </w:r>
      <w:proofErr w:type="spellEnd"/>
      <w:r w:rsidRPr="00F00083">
        <w:rPr>
          <w:rFonts w:asciiTheme="minorHAnsi" w:hAnsiTheme="minorHAnsi" w:cstheme="minorHAnsi"/>
          <w:lang w:val="en-US"/>
        </w:rPr>
        <w:t xml:space="preserve">. Available at: </w:t>
      </w:r>
      <w:hyperlink r:id="rId31" w:history="1">
        <w:r w:rsidRPr="00F00083">
          <w:rPr>
            <w:rStyle w:val="Hyperlink"/>
            <w:rFonts w:asciiTheme="minorHAnsi" w:eastAsiaTheme="majorEastAsia" w:hAnsiTheme="minorHAnsi" w:cstheme="minorHAnsi"/>
          </w:rPr>
          <w:t>https://e.dennikn.sk/1645783/katastrofa-opatrovatelskej-starostlivosti-na-slovensku-kolabuje-a-moze-za-to-stat/</w:t>
        </w:r>
      </w:hyperlink>
      <w:r w:rsidRPr="00F00083">
        <w:rPr>
          <w:rFonts w:asciiTheme="minorHAnsi" w:hAnsiTheme="minorHAnsi" w:cstheme="minorHAnsi"/>
        </w:rPr>
        <w:t xml:space="preserve">, </w:t>
      </w:r>
      <w:r w:rsidRPr="00F00083">
        <w:rPr>
          <w:rFonts w:asciiTheme="minorHAnsi" w:hAnsiTheme="minorHAnsi" w:cstheme="minorHAnsi"/>
          <w:bCs/>
          <w:lang w:val="en-US"/>
        </w:rPr>
        <w:t>March 1</w:t>
      </w:r>
      <w:r>
        <w:rPr>
          <w:rFonts w:asciiTheme="minorHAnsi" w:hAnsiTheme="minorHAnsi" w:cstheme="minorHAnsi"/>
          <w:bCs/>
          <w:lang w:val="en-US"/>
        </w:rPr>
        <w:t>9, 2020.</w:t>
      </w:r>
    </w:p>
    <w:p w14:paraId="5144AA35" w14:textId="77777777" w:rsidR="00570DBD" w:rsidRPr="00253993" w:rsidRDefault="00570DBD" w:rsidP="007B7BBA">
      <w:pPr>
        <w:spacing w:line="276" w:lineRule="auto"/>
        <w:rPr>
          <w:rFonts w:asciiTheme="minorHAnsi" w:hAnsiTheme="minorHAnsi" w:cstheme="minorHAnsi"/>
          <w:bCs/>
          <w:lang w:val="en-US"/>
        </w:rPr>
      </w:pPr>
    </w:p>
    <w:p w14:paraId="19E9718A" w14:textId="524293B0" w:rsidR="00570DBD" w:rsidRDefault="00570DBD" w:rsidP="007B7BBA">
      <w:pPr>
        <w:spacing w:line="276" w:lineRule="auto"/>
        <w:rPr>
          <w:rFonts w:asciiTheme="minorHAnsi" w:hAnsiTheme="minorHAnsi" w:cstheme="minorHAnsi"/>
          <w:lang w:val="en-US"/>
        </w:rPr>
      </w:pPr>
      <w:r w:rsidRPr="00F00083">
        <w:rPr>
          <w:rFonts w:asciiTheme="minorHAnsi" w:hAnsiTheme="minorHAnsi" w:cstheme="minorHAnsi"/>
          <w:lang w:val="en-US"/>
        </w:rPr>
        <w:t xml:space="preserve">Domestic Workers Convention (2011) ILO. available at: </w:t>
      </w:r>
      <w:hyperlink r:id="rId32" w:history="1">
        <w:r w:rsidRPr="00F00083">
          <w:rPr>
            <w:rStyle w:val="Hyperlink"/>
            <w:rFonts w:asciiTheme="minorHAnsi" w:hAnsiTheme="minorHAnsi" w:cstheme="minorHAnsi"/>
            <w:lang w:val="en-US"/>
          </w:rPr>
          <w:t>https://www.ilo.org/dyn/normlex/en/f?p=NORMLEXPUB:12100:0::NO::P12100_ILO_CODE:C189</w:t>
        </w:r>
      </w:hyperlink>
      <w:r w:rsidRPr="00F00083">
        <w:rPr>
          <w:rFonts w:asciiTheme="minorHAnsi" w:hAnsiTheme="minorHAnsi" w:cstheme="minorHAnsi"/>
          <w:lang w:val="en-US"/>
        </w:rPr>
        <w:t xml:space="preserve"> </w:t>
      </w:r>
    </w:p>
    <w:p w14:paraId="5F289802" w14:textId="77777777" w:rsidR="00570DBD" w:rsidRPr="00F00083" w:rsidRDefault="00570DBD" w:rsidP="007B7BBA">
      <w:pPr>
        <w:spacing w:line="276" w:lineRule="auto"/>
        <w:rPr>
          <w:rFonts w:asciiTheme="minorHAnsi" w:hAnsiTheme="minorHAnsi" w:cstheme="minorHAnsi"/>
          <w:lang w:val="en-US"/>
        </w:rPr>
      </w:pPr>
    </w:p>
    <w:p w14:paraId="2BB56AA4" w14:textId="335C7319" w:rsidR="00570DBD" w:rsidRDefault="00570DBD" w:rsidP="007B7BBA">
      <w:pPr>
        <w:spacing w:line="276" w:lineRule="auto"/>
        <w:rPr>
          <w:rFonts w:asciiTheme="minorHAnsi" w:hAnsiTheme="minorHAnsi" w:cstheme="minorHAnsi"/>
        </w:rPr>
      </w:pPr>
      <w:r w:rsidRPr="00F00083">
        <w:rPr>
          <w:rFonts w:asciiTheme="minorHAnsi" w:hAnsiTheme="minorHAnsi" w:cstheme="minorHAnsi"/>
        </w:rPr>
        <w:t xml:space="preserve">European Commission (2012) Commission Staff Working Document on exploiting the employment potential of the personal and household services, available at: </w:t>
      </w:r>
      <w:hyperlink r:id="rId33" w:history="1">
        <w:r w:rsidRPr="00F00083">
          <w:rPr>
            <w:rStyle w:val="Hyperlink"/>
            <w:rFonts w:asciiTheme="minorHAnsi" w:hAnsiTheme="minorHAnsi" w:cstheme="minorHAnsi"/>
          </w:rPr>
          <w:t>http://ec.europa.eu/social/BlobServlet?docId=7623&amp;langId=en</w:t>
        </w:r>
      </w:hyperlink>
      <w:r w:rsidRPr="00F00083">
        <w:rPr>
          <w:rFonts w:asciiTheme="minorHAnsi" w:hAnsiTheme="minorHAnsi" w:cstheme="minorHAnsi"/>
        </w:rPr>
        <w:t>,  accessed: January 27, 2019</w:t>
      </w:r>
    </w:p>
    <w:p w14:paraId="7CB84EE9" w14:textId="77777777" w:rsidR="00570DBD" w:rsidRPr="00F00083" w:rsidRDefault="00570DBD" w:rsidP="007B7BBA">
      <w:pPr>
        <w:spacing w:line="276" w:lineRule="auto"/>
        <w:rPr>
          <w:rFonts w:asciiTheme="minorHAnsi" w:hAnsiTheme="minorHAnsi" w:cstheme="minorHAnsi"/>
        </w:rPr>
      </w:pPr>
    </w:p>
    <w:p w14:paraId="69C8CF32" w14:textId="45B82FC3" w:rsidR="00570DBD" w:rsidRDefault="00570DBD" w:rsidP="007B7BBA">
      <w:pPr>
        <w:spacing w:line="276" w:lineRule="auto"/>
        <w:rPr>
          <w:rFonts w:asciiTheme="minorHAnsi" w:hAnsiTheme="minorHAnsi" w:cstheme="minorHAnsi"/>
        </w:rPr>
      </w:pPr>
      <w:r w:rsidRPr="00F00083">
        <w:rPr>
          <w:rFonts w:asciiTheme="minorHAnsi" w:hAnsiTheme="minorHAnsi" w:cstheme="minorHAnsi"/>
        </w:rPr>
        <w:lastRenderedPageBreak/>
        <w:t xml:space="preserve">European Commission (2014) Special Eurobarometer 402: Undeclared Work in the European Union, Report. available at: </w:t>
      </w:r>
      <w:hyperlink r:id="rId34" w:history="1">
        <w:r w:rsidRPr="00F00083">
          <w:rPr>
            <w:rStyle w:val="Hyperlink"/>
            <w:rFonts w:asciiTheme="minorHAnsi" w:hAnsiTheme="minorHAnsi" w:cstheme="minorHAnsi"/>
          </w:rPr>
          <w:t>http://ec.europa.eu/public_opinion/archives/ebs/ebs_402_en.pdf</w:t>
        </w:r>
      </w:hyperlink>
      <w:r w:rsidRPr="00F00083">
        <w:rPr>
          <w:rFonts w:asciiTheme="minorHAnsi" w:hAnsiTheme="minorHAnsi" w:cstheme="minorHAnsi"/>
        </w:rPr>
        <w:t xml:space="preserve">, </w:t>
      </w:r>
      <w:proofErr w:type="spellStart"/>
      <w:r w:rsidRPr="00F00083">
        <w:rPr>
          <w:rFonts w:asciiTheme="minorHAnsi" w:hAnsiTheme="minorHAnsi" w:cstheme="minorHAnsi"/>
        </w:rPr>
        <w:t>accesed</w:t>
      </w:r>
      <w:proofErr w:type="spellEnd"/>
      <w:r w:rsidRPr="00F00083">
        <w:rPr>
          <w:rFonts w:asciiTheme="minorHAnsi" w:hAnsiTheme="minorHAnsi" w:cstheme="minorHAnsi"/>
        </w:rPr>
        <w:t>: January 18, 2020.</w:t>
      </w:r>
    </w:p>
    <w:p w14:paraId="460D3411" w14:textId="77777777" w:rsidR="00570DBD" w:rsidRPr="00F00083" w:rsidRDefault="00570DBD" w:rsidP="007B7BBA">
      <w:pPr>
        <w:spacing w:line="276" w:lineRule="auto"/>
        <w:rPr>
          <w:rFonts w:asciiTheme="minorHAnsi" w:hAnsiTheme="minorHAnsi" w:cstheme="minorHAnsi"/>
        </w:rPr>
      </w:pPr>
    </w:p>
    <w:p w14:paraId="57C1A527" w14:textId="03933D0E" w:rsidR="00570DBD" w:rsidRDefault="00570DBD" w:rsidP="007B7BBA">
      <w:pPr>
        <w:spacing w:line="276" w:lineRule="auto"/>
        <w:rPr>
          <w:rStyle w:val="Hyperlink"/>
          <w:rFonts w:asciiTheme="minorHAnsi" w:hAnsiTheme="minorHAnsi" w:cstheme="minorHAnsi"/>
          <w:color w:val="auto"/>
          <w:u w:val="none"/>
        </w:rPr>
      </w:pPr>
      <w:r w:rsidRPr="00F00083">
        <w:rPr>
          <w:rFonts w:asciiTheme="minorHAnsi" w:hAnsiTheme="minorHAnsi" w:cstheme="minorHAnsi"/>
        </w:rPr>
        <w:t xml:space="preserve">European Commission (2019) Peer Review on “Social economy and social enterprises in legislation and practice”, Bratislava (Slovakia), 20-21 June 2019, available at: </w:t>
      </w:r>
      <w:hyperlink r:id="rId35" w:history="1">
        <w:r w:rsidRPr="00F00083">
          <w:rPr>
            <w:rStyle w:val="Hyperlink"/>
            <w:rFonts w:asciiTheme="minorHAnsi" w:hAnsiTheme="minorHAnsi" w:cstheme="minorHAnsi"/>
          </w:rPr>
          <w:t>https://ec.europa.eu/social/main.jsp?catId=89&amp;furtherNews=yes&amp;newsId=9365&amp;langId=en</w:t>
        </w:r>
      </w:hyperlink>
      <w:r w:rsidRPr="00F00083">
        <w:rPr>
          <w:rStyle w:val="Hyperlink"/>
          <w:rFonts w:asciiTheme="minorHAnsi" w:hAnsiTheme="minorHAnsi" w:cstheme="minorHAnsi"/>
        </w:rPr>
        <w:t xml:space="preserve">, </w:t>
      </w:r>
      <w:r w:rsidRPr="00F00083">
        <w:rPr>
          <w:rStyle w:val="Hyperlink"/>
          <w:rFonts w:asciiTheme="minorHAnsi" w:hAnsiTheme="minorHAnsi" w:cstheme="minorHAnsi"/>
          <w:color w:val="auto"/>
          <w:u w:val="none"/>
        </w:rPr>
        <w:t>accessed: December 4, 2019</w:t>
      </w:r>
    </w:p>
    <w:p w14:paraId="429A0380" w14:textId="77777777" w:rsidR="00570DBD" w:rsidRPr="00F00083" w:rsidRDefault="00570DBD" w:rsidP="007B7BBA">
      <w:pPr>
        <w:spacing w:line="276" w:lineRule="auto"/>
        <w:rPr>
          <w:rStyle w:val="Hyperlink"/>
          <w:rFonts w:asciiTheme="minorHAnsi" w:hAnsiTheme="minorHAnsi" w:cstheme="minorHAnsi"/>
          <w:color w:val="auto"/>
          <w:u w:val="none"/>
        </w:rPr>
      </w:pPr>
    </w:p>
    <w:p w14:paraId="3AE9A9E7" w14:textId="77777777" w:rsidR="00570DBD" w:rsidRPr="00F00083" w:rsidRDefault="00570DBD" w:rsidP="007B7BBA">
      <w:pPr>
        <w:pStyle w:val="ListParagraph"/>
        <w:spacing w:line="276" w:lineRule="auto"/>
        <w:ind w:left="0"/>
        <w:rPr>
          <w:rFonts w:asciiTheme="minorHAnsi" w:hAnsiTheme="minorHAnsi" w:cstheme="minorHAnsi"/>
        </w:rPr>
      </w:pPr>
      <w:r w:rsidRPr="00F00083">
        <w:rPr>
          <w:rFonts w:asciiTheme="minorHAnsi" w:hAnsiTheme="minorHAnsi" w:cstheme="minorHAnsi"/>
        </w:rPr>
        <w:t>European Commission (2020) Personal and household services, available at:</w:t>
      </w:r>
    </w:p>
    <w:p w14:paraId="3127C980" w14:textId="77777777" w:rsidR="00570DBD" w:rsidRPr="00F00083" w:rsidRDefault="00570DBD" w:rsidP="007B7BBA">
      <w:pPr>
        <w:pStyle w:val="ListParagraph"/>
        <w:spacing w:line="276" w:lineRule="auto"/>
        <w:ind w:left="0"/>
        <w:rPr>
          <w:rFonts w:asciiTheme="minorHAnsi" w:hAnsiTheme="minorHAnsi" w:cstheme="minorHAnsi"/>
        </w:rPr>
      </w:pPr>
      <w:hyperlink r:id="rId36" w:history="1">
        <w:r w:rsidRPr="00F00083">
          <w:rPr>
            <w:rFonts w:asciiTheme="minorHAnsi" w:hAnsiTheme="minorHAnsi" w:cstheme="minorHAnsi"/>
            <w:color w:val="0000FF"/>
            <w:u w:val="single"/>
          </w:rPr>
          <w:t>https://ec.europa.eu/social/main.jsp?catId=1427&amp;langId=en</w:t>
        </w:r>
      </w:hyperlink>
      <w:r w:rsidRPr="00F00083">
        <w:rPr>
          <w:rFonts w:asciiTheme="minorHAnsi" w:hAnsiTheme="minorHAnsi" w:cstheme="minorHAnsi"/>
        </w:rPr>
        <w:t>, accessed: February 12, 2020.</w:t>
      </w:r>
    </w:p>
    <w:p w14:paraId="5E6A1162" w14:textId="29850EEE" w:rsidR="00570DBD" w:rsidRDefault="00570DBD" w:rsidP="007B7BBA">
      <w:pPr>
        <w:spacing w:line="276" w:lineRule="auto"/>
        <w:rPr>
          <w:rFonts w:asciiTheme="minorHAnsi" w:hAnsiTheme="minorHAnsi" w:cstheme="minorHAnsi"/>
          <w:bCs/>
          <w:lang w:val="en-US"/>
        </w:rPr>
      </w:pPr>
      <w:hyperlink r:id="rId37" w:history="1">
        <w:r w:rsidRPr="00F00083">
          <w:rPr>
            <w:rStyle w:val="Hyperlink"/>
            <w:rFonts w:asciiTheme="minorHAnsi" w:hAnsiTheme="minorHAnsi" w:cstheme="minorHAnsi"/>
          </w:rPr>
          <w:t>https://www.noviny.sk/slovensko/271981-richter-opatrovatelky-chcu-750-eur-je-to-nerealne</w:t>
        </w:r>
      </w:hyperlink>
      <w:r w:rsidRPr="00F00083">
        <w:rPr>
          <w:rStyle w:val="Hyperlink"/>
          <w:rFonts w:asciiTheme="minorHAnsi" w:hAnsiTheme="minorHAnsi" w:cstheme="minorHAnsi"/>
        </w:rPr>
        <w:t xml:space="preserve">, </w:t>
      </w:r>
      <w:r w:rsidRPr="00F00083">
        <w:rPr>
          <w:rFonts w:asciiTheme="minorHAnsi" w:hAnsiTheme="minorHAnsi" w:cstheme="minorHAnsi"/>
          <w:bCs/>
          <w:lang w:val="en-US"/>
        </w:rPr>
        <w:t>accessed: March 19, 2020.</w:t>
      </w:r>
    </w:p>
    <w:p w14:paraId="709A9A99" w14:textId="77777777" w:rsidR="00570DBD" w:rsidRPr="00F00083" w:rsidRDefault="00570DBD" w:rsidP="007B7BBA">
      <w:pPr>
        <w:spacing w:line="276" w:lineRule="auto"/>
        <w:rPr>
          <w:rFonts w:asciiTheme="minorHAnsi" w:hAnsiTheme="minorHAnsi" w:cstheme="minorHAnsi"/>
          <w:bCs/>
          <w:lang w:val="en-US"/>
        </w:rPr>
      </w:pPr>
    </w:p>
    <w:p w14:paraId="2629CD4C" w14:textId="7629CD20" w:rsidR="00570DBD" w:rsidRDefault="00570DBD" w:rsidP="007B7BBA">
      <w:pPr>
        <w:spacing w:line="276" w:lineRule="auto"/>
        <w:rPr>
          <w:rFonts w:asciiTheme="minorHAnsi" w:eastAsiaTheme="majorEastAsia" w:hAnsiTheme="minorHAnsi" w:cstheme="minorHAnsi"/>
          <w:shd w:val="clear" w:color="auto" w:fill="FFFFFF"/>
        </w:rPr>
      </w:pPr>
      <w:proofErr w:type="spellStart"/>
      <w:r w:rsidRPr="00F00083">
        <w:rPr>
          <w:rFonts w:asciiTheme="minorHAnsi" w:hAnsiTheme="minorHAnsi" w:cstheme="minorHAnsi"/>
          <w:bCs/>
          <w:lang w:val="en-US"/>
        </w:rPr>
        <w:t>Kahancova</w:t>
      </w:r>
      <w:proofErr w:type="spellEnd"/>
      <w:r w:rsidRPr="00F00083">
        <w:rPr>
          <w:rFonts w:asciiTheme="minorHAnsi" w:hAnsiTheme="minorHAnsi" w:cstheme="minorHAnsi"/>
          <w:bCs/>
          <w:lang w:val="en-US"/>
        </w:rPr>
        <w:t xml:space="preserve">, M. </w:t>
      </w:r>
      <w:proofErr w:type="spellStart"/>
      <w:r w:rsidRPr="00F00083">
        <w:rPr>
          <w:rFonts w:asciiTheme="minorHAnsi" w:hAnsiTheme="minorHAnsi" w:cstheme="minorHAnsi"/>
          <w:bCs/>
          <w:lang w:val="en-US"/>
        </w:rPr>
        <w:t>Meszman</w:t>
      </w:r>
      <w:proofErr w:type="spellEnd"/>
      <w:r w:rsidRPr="00F00083">
        <w:rPr>
          <w:rFonts w:asciiTheme="minorHAnsi" w:hAnsiTheme="minorHAnsi" w:cstheme="minorHAnsi"/>
          <w:bCs/>
          <w:lang w:val="en-US"/>
        </w:rPr>
        <w:t xml:space="preserve">, T. T. and Sedlakova, M. (2020) </w:t>
      </w:r>
      <w:proofErr w:type="spellStart"/>
      <w:r w:rsidRPr="00F00083">
        <w:rPr>
          <w:rFonts w:asciiTheme="minorHAnsi" w:hAnsiTheme="minorHAnsi" w:cstheme="minorHAnsi"/>
          <w:bCs/>
          <w:lang w:val="en-US"/>
        </w:rPr>
        <w:t>Precarization</w:t>
      </w:r>
      <w:proofErr w:type="spellEnd"/>
      <w:r w:rsidRPr="00F00083">
        <w:rPr>
          <w:rFonts w:asciiTheme="minorHAnsi" w:hAnsiTheme="minorHAnsi" w:cstheme="minorHAnsi"/>
          <w:bCs/>
          <w:lang w:val="en-US"/>
        </w:rPr>
        <w:t xml:space="preserve"> via Digitalization? Work Arrangements in the On-Demand Platform Economy in Hungary and Slovakia, </w:t>
      </w:r>
      <w:r w:rsidRPr="00F00083">
        <w:rPr>
          <w:rFonts w:asciiTheme="minorHAnsi" w:hAnsiTheme="minorHAnsi" w:cstheme="minorHAnsi"/>
          <w:color w:val="020202"/>
          <w:shd w:val="clear" w:color="auto" w:fill="FFFFFF"/>
        </w:rPr>
        <w:t xml:space="preserve">Frontiers in Sociology, Volume 5 (2020), available at: </w:t>
      </w:r>
      <w:hyperlink r:id="rId38" w:history="1">
        <w:r w:rsidRPr="00F00083">
          <w:rPr>
            <w:rStyle w:val="Hyperlink"/>
            <w:rFonts w:asciiTheme="minorHAnsi" w:eastAsiaTheme="majorEastAsia" w:hAnsiTheme="minorHAnsi" w:cstheme="minorHAnsi"/>
            <w:shd w:val="clear" w:color="auto" w:fill="FFFFFF"/>
          </w:rPr>
          <w:t>https://doi.org/10.3389/fsoc.2020.00003</w:t>
        </w:r>
      </w:hyperlink>
      <w:r w:rsidRPr="00F00083">
        <w:rPr>
          <w:rFonts w:asciiTheme="minorHAnsi" w:eastAsiaTheme="majorEastAsia" w:hAnsiTheme="minorHAnsi" w:cstheme="minorHAnsi"/>
          <w:shd w:val="clear" w:color="auto" w:fill="FFFFFF"/>
        </w:rPr>
        <w:t>, accessed: March 10, 2020</w:t>
      </w:r>
    </w:p>
    <w:p w14:paraId="3CAF340B" w14:textId="77777777" w:rsidR="00570DBD" w:rsidRPr="00F00083" w:rsidRDefault="00570DBD" w:rsidP="007B7BBA">
      <w:pPr>
        <w:spacing w:line="276" w:lineRule="auto"/>
        <w:rPr>
          <w:rFonts w:asciiTheme="minorHAnsi" w:eastAsiaTheme="majorEastAsia" w:hAnsiTheme="minorHAnsi" w:cstheme="minorHAnsi"/>
          <w:shd w:val="clear" w:color="auto" w:fill="FFFFFF"/>
        </w:rPr>
      </w:pPr>
    </w:p>
    <w:p w14:paraId="2CB59748" w14:textId="286C67BC" w:rsidR="00570DBD" w:rsidRDefault="00570DBD" w:rsidP="007B7BBA">
      <w:pPr>
        <w:pStyle w:val="ListParagraph"/>
        <w:spacing w:line="276" w:lineRule="auto"/>
        <w:ind w:left="0"/>
        <w:rPr>
          <w:rFonts w:asciiTheme="minorHAnsi" w:hAnsiTheme="minorHAnsi" w:cstheme="minorHAnsi"/>
        </w:rPr>
      </w:pPr>
      <w:proofErr w:type="spellStart"/>
      <w:r w:rsidRPr="00F00083">
        <w:rPr>
          <w:rFonts w:asciiTheme="minorHAnsi" w:hAnsiTheme="minorHAnsi" w:cstheme="minorHAnsi"/>
        </w:rPr>
        <w:t>Kancel</w:t>
      </w:r>
      <w:proofErr w:type="spellEnd"/>
      <w:r w:rsidRPr="00F00083">
        <w:rPr>
          <w:rFonts w:asciiTheme="minorHAnsi" w:hAnsiTheme="minorHAnsi" w:cstheme="minorHAnsi"/>
          <w:lang w:val="sk-SK"/>
        </w:rPr>
        <w:t>á</w:t>
      </w:r>
      <w:r w:rsidRPr="00F00083">
        <w:rPr>
          <w:rFonts w:asciiTheme="minorHAnsi" w:hAnsiTheme="minorHAnsi" w:cstheme="minorHAnsi"/>
        </w:rPr>
        <w:t xml:space="preserve">ria </w:t>
      </w:r>
      <w:proofErr w:type="spellStart"/>
      <w:r w:rsidRPr="00F00083">
        <w:rPr>
          <w:rFonts w:asciiTheme="minorHAnsi" w:hAnsiTheme="minorHAnsi" w:cstheme="minorHAnsi"/>
        </w:rPr>
        <w:t>prezidenta</w:t>
      </w:r>
      <w:proofErr w:type="spellEnd"/>
      <w:r w:rsidRPr="00F00083">
        <w:rPr>
          <w:rFonts w:asciiTheme="minorHAnsi" w:hAnsiTheme="minorHAnsi" w:cstheme="minorHAnsi"/>
        </w:rPr>
        <w:t xml:space="preserve"> SR (2017) Kiska </w:t>
      </w:r>
      <w:proofErr w:type="spellStart"/>
      <w:r w:rsidRPr="00F00083">
        <w:rPr>
          <w:rFonts w:asciiTheme="minorHAnsi" w:hAnsiTheme="minorHAnsi" w:cstheme="minorHAnsi"/>
        </w:rPr>
        <w:t>sa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stretol</w:t>
      </w:r>
      <w:proofErr w:type="spellEnd"/>
      <w:r w:rsidRPr="00F00083">
        <w:rPr>
          <w:rFonts w:asciiTheme="minorHAnsi" w:hAnsiTheme="minorHAnsi" w:cstheme="minorHAnsi"/>
        </w:rPr>
        <w:t xml:space="preserve"> s </w:t>
      </w:r>
      <w:proofErr w:type="spellStart"/>
      <w:r w:rsidRPr="00F00083">
        <w:rPr>
          <w:rFonts w:asciiTheme="minorHAnsi" w:hAnsiTheme="minorHAnsi" w:cstheme="minorHAnsi"/>
        </w:rPr>
        <w:t>opatrovateľkami</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Slovensko</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nie</w:t>
      </w:r>
      <w:proofErr w:type="spellEnd"/>
      <w:r w:rsidRPr="00F00083">
        <w:rPr>
          <w:rFonts w:asciiTheme="minorHAnsi" w:hAnsiTheme="minorHAnsi" w:cstheme="minorHAnsi"/>
        </w:rPr>
        <w:t xml:space="preserve"> je </w:t>
      </w:r>
      <w:proofErr w:type="spellStart"/>
      <w:r w:rsidRPr="00F00083">
        <w:rPr>
          <w:rFonts w:asciiTheme="minorHAnsi" w:hAnsiTheme="minorHAnsi" w:cstheme="minorHAnsi"/>
        </w:rPr>
        <w:t>sociálny</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štát</w:t>
      </w:r>
      <w:proofErr w:type="spellEnd"/>
      <w:r w:rsidRPr="00F00083">
        <w:rPr>
          <w:rFonts w:asciiTheme="minorHAnsi" w:hAnsiTheme="minorHAnsi" w:cstheme="minorHAnsi"/>
        </w:rPr>
        <w:t xml:space="preserve">, available at: </w:t>
      </w:r>
      <w:hyperlink r:id="rId39" w:history="1">
        <w:r w:rsidRPr="00F00083">
          <w:rPr>
            <w:rStyle w:val="Hyperlink"/>
            <w:rFonts w:asciiTheme="minorHAnsi" w:hAnsiTheme="minorHAnsi" w:cstheme="minorHAnsi"/>
          </w:rPr>
          <w:t>https://www.prezident.sk/article/kiska-sa-stretol-s-opatrovatelkami-slovensko-nie-je-socialny-stat/</w:t>
        </w:r>
      </w:hyperlink>
      <w:r w:rsidRPr="00F00083">
        <w:rPr>
          <w:rFonts w:asciiTheme="minorHAnsi" w:hAnsiTheme="minorHAnsi" w:cstheme="minorHAnsi"/>
        </w:rPr>
        <w:t>, accessed: February 19, 2019.</w:t>
      </w:r>
    </w:p>
    <w:p w14:paraId="61D453B0" w14:textId="77777777" w:rsidR="00570DBD" w:rsidRPr="00F00083" w:rsidRDefault="00570DBD" w:rsidP="007B7BBA">
      <w:pPr>
        <w:pStyle w:val="ListParagraph"/>
        <w:spacing w:line="276" w:lineRule="auto"/>
        <w:ind w:left="0"/>
        <w:rPr>
          <w:rFonts w:asciiTheme="minorHAnsi" w:hAnsiTheme="minorHAnsi" w:cstheme="minorHAnsi"/>
        </w:rPr>
      </w:pPr>
    </w:p>
    <w:p w14:paraId="4D796140" w14:textId="299B7037" w:rsidR="00570DBD" w:rsidRDefault="00570DBD" w:rsidP="007B7BBA">
      <w:pPr>
        <w:spacing w:line="276" w:lineRule="auto"/>
        <w:rPr>
          <w:rStyle w:val="Hyperlink"/>
          <w:rFonts w:asciiTheme="minorHAnsi" w:hAnsiTheme="minorHAnsi" w:cstheme="minorHAnsi"/>
          <w:color w:val="auto"/>
          <w:u w:val="none"/>
        </w:rPr>
      </w:pPr>
      <w:r w:rsidRPr="00F00083">
        <w:rPr>
          <w:rFonts w:asciiTheme="minorHAnsi" w:hAnsiTheme="minorHAnsi" w:cstheme="minorHAnsi"/>
        </w:rPr>
        <w:t xml:space="preserve">Karierainfo.sk (2019) </w:t>
      </w:r>
      <w:proofErr w:type="spellStart"/>
      <w:r w:rsidRPr="00F00083">
        <w:rPr>
          <w:rFonts w:asciiTheme="minorHAnsi" w:hAnsiTheme="minorHAnsi" w:cstheme="minorHAnsi"/>
        </w:rPr>
        <w:t>Vyššia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mzda</w:t>
      </w:r>
      <w:proofErr w:type="spellEnd"/>
      <w:r w:rsidRPr="00F00083">
        <w:rPr>
          <w:rFonts w:asciiTheme="minorHAnsi" w:hAnsiTheme="minorHAnsi" w:cstheme="minorHAnsi"/>
        </w:rPr>
        <w:t xml:space="preserve"> pre </w:t>
      </w:r>
      <w:proofErr w:type="spellStart"/>
      <w:r w:rsidRPr="00F00083">
        <w:rPr>
          <w:rFonts w:asciiTheme="minorHAnsi" w:hAnsiTheme="minorHAnsi" w:cstheme="minorHAnsi"/>
        </w:rPr>
        <w:t>opatrovateľky</w:t>
      </w:r>
      <w:proofErr w:type="spellEnd"/>
      <w:r w:rsidRPr="00F00083">
        <w:rPr>
          <w:rFonts w:asciiTheme="minorHAnsi" w:hAnsiTheme="minorHAnsi" w:cstheme="minorHAnsi"/>
        </w:rPr>
        <w:t xml:space="preserve"> o 300 </w:t>
      </w:r>
      <w:proofErr w:type="spellStart"/>
      <w:r w:rsidRPr="00F00083">
        <w:rPr>
          <w:rFonts w:asciiTheme="minorHAnsi" w:hAnsiTheme="minorHAnsi" w:cstheme="minorHAnsi"/>
        </w:rPr>
        <w:t>eur</w:t>
      </w:r>
      <w:proofErr w:type="spellEnd"/>
      <w:r w:rsidRPr="00F00083">
        <w:rPr>
          <w:rFonts w:asciiTheme="minorHAnsi" w:hAnsiTheme="minorHAnsi" w:cstheme="minorHAnsi"/>
        </w:rPr>
        <w:t xml:space="preserve">? Toto </w:t>
      </w:r>
      <w:proofErr w:type="spellStart"/>
      <w:r w:rsidRPr="00F00083">
        <w:rPr>
          <w:rFonts w:asciiTheme="minorHAnsi" w:hAnsiTheme="minorHAnsi" w:cstheme="minorHAnsi"/>
        </w:rPr>
        <w:t>všetko</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žiada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komora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opatrovateliek</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Slovenska</w:t>
      </w:r>
      <w:proofErr w:type="spellEnd"/>
      <w:r w:rsidRPr="00F00083">
        <w:rPr>
          <w:rFonts w:asciiTheme="minorHAnsi" w:hAnsiTheme="minorHAnsi" w:cstheme="minorHAnsi"/>
        </w:rPr>
        <w:t xml:space="preserve">, available at: </w:t>
      </w:r>
      <w:hyperlink r:id="rId40" w:history="1">
        <w:r w:rsidRPr="00F00083">
          <w:rPr>
            <w:rStyle w:val="Hyperlink"/>
            <w:rFonts w:asciiTheme="minorHAnsi" w:hAnsiTheme="minorHAnsi" w:cstheme="minorHAnsi"/>
          </w:rPr>
          <w:t>https://karierainfo.zoznam.sk/cl/1000142/1843159/Vyssia-mzda-pre-opatrovatelky-o-300-eur--Toto-vsetko-ziada-komora-opatrovateliek-Slovenska?fbclid=IwAR2wKEsf2yhSAKoSnKOCH4Jkb2t4vaAaue-Ga95fWZpMMosfZePnYoBkSsM</w:t>
        </w:r>
      </w:hyperlink>
      <w:r w:rsidRPr="00F00083">
        <w:rPr>
          <w:rStyle w:val="Hyperlink"/>
          <w:rFonts w:asciiTheme="minorHAnsi" w:hAnsiTheme="minorHAnsi" w:cstheme="minorHAnsi"/>
        </w:rPr>
        <w:t xml:space="preserve">, </w:t>
      </w:r>
      <w:r w:rsidRPr="00F00083">
        <w:rPr>
          <w:rStyle w:val="Hyperlink"/>
          <w:rFonts w:asciiTheme="minorHAnsi" w:hAnsiTheme="minorHAnsi" w:cstheme="minorHAnsi"/>
          <w:color w:val="auto"/>
          <w:u w:val="none"/>
        </w:rPr>
        <w:t>accessed March 22, 2020.</w:t>
      </w:r>
    </w:p>
    <w:p w14:paraId="4B2CA953" w14:textId="77777777" w:rsidR="00570DBD" w:rsidRPr="00F00083" w:rsidRDefault="00570DBD" w:rsidP="007B7BBA">
      <w:pPr>
        <w:spacing w:line="276" w:lineRule="auto"/>
        <w:rPr>
          <w:rFonts w:asciiTheme="minorHAnsi" w:hAnsiTheme="minorHAnsi" w:cstheme="minorHAnsi"/>
          <w:lang w:val="en-US"/>
        </w:rPr>
      </w:pPr>
    </w:p>
    <w:p w14:paraId="4494A1A7" w14:textId="0B68A99A" w:rsidR="00570DBD" w:rsidRDefault="00570DBD" w:rsidP="007B7BBA">
      <w:pPr>
        <w:spacing w:line="276" w:lineRule="auto"/>
        <w:rPr>
          <w:rFonts w:asciiTheme="minorHAnsi" w:hAnsiTheme="minorHAnsi" w:cstheme="minorHAnsi"/>
        </w:rPr>
      </w:pPr>
      <w:proofErr w:type="spellStart"/>
      <w:r w:rsidRPr="00F00083">
        <w:rPr>
          <w:rFonts w:asciiTheme="minorHAnsi" w:hAnsiTheme="minorHAnsi" w:cstheme="minorHAnsi"/>
        </w:rPr>
        <w:t>Kozuchova</w:t>
      </w:r>
      <w:proofErr w:type="spellEnd"/>
      <w:r w:rsidRPr="00F00083">
        <w:rPr>
          <w:rFonts w:asciiTheme="minorHAnsi" w:hAnsiTheme="minorHAnsi" w:cstheme="minorHAnsi"/>
        </w:rPr>
        <w:t xml:space="preserve">, M. (2019) </w:t>
      </w:r>
      <w:proofErr w:type="spellStart"/>
      <w:r w:rsidRPr="00F00083">
        <w:rPr>
          <w:rFonts w:asciiTheme="minorHAnsi" w:hAnsiTheme="minorHAnsi" w:cstheme="minorHAnsi"/>
        </w:rPr>
        <w:t>Domáca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ošetrovateľská</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starostlivosť</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Agentúry</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domácej</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ošetrovateľskej</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starostlivosti</w:t>
      </w:r>
      <w:proofErr w:type="spellEnd"/>
      <w:r w:rsidRPr="00F00083">
        <w:rPr>
          <w:rFonts w:asciiTheme="minorHAnsi" w:hAnsiTheme="minorHAnsi" w:cstheme="minorHAnsi"/>
        </w:rPr>
        <w:t xml:space="preserve">, available at: </w:t>
      </w:r>
      <w:hyperlink r:id="rId41" w:history="1">
        <w:r w:rsidRPr="00F00083">
          <w:rPr>
            <w:rStyle w:val="Hyperlink"/>
            <w:rFonts w:asciiTheme="minorHAnsi" w:hAnsiTheme="minorHAnsi" w:cstheme="minorHAnsi"/>
          </w:rPr>
          <w:t>https://portal.jfmed.uniba.sk/download.php?fid=908</w:t>
        </w:r>
      </w:hyperlink>
      <w:r w:rsidRPr="00F00083">
        <w:rPr>
          <w:rFonts w:asciiTheme="minorHAnsi" w:hAnsiTheme="minorHAnsi" w:cstheme="minorHAnsi"/>
        </w:rPr>
        <w:t>, accessed: February 17, 2020</w:t>
      </w:r>
    </w:p>
    <w:p w14:paraId="493F2142" w14:textId="77777777" w:rsidR="00570DBD" w:rsidRPr="00F00083" w:rsidRDefault="00570DBD" w:rsidP="007B7BBA">
      <w:pPr>
        <w:spacing w:line="276" w:lineRule="auto"/>
        <w:rPr>
          <w:rFonts w:asciiTheme="minorHAnsi" w:hAnsiTheme="minorHAnsi" w:cstheme="minorHAnsi"/>
        </w:rPr>
      </w:pPr>
    </w:p>
    <w:p w14:paraId="150A4F80" w14:textId="15EBB02E" w:rsidR="00570DBD" w:rsidRDefault="00570DBD" w:rsidP="007B7BBA">
      <w:pPr>
        <w:spacing w:line="276" w:lineRule="auto"/>
        <w:rPr>
          <w:rFonts w:asciiTheme="minorHAnsi" w:hAnsiTheme="minorHAnsi" w:cstheme="minorHAnsi"/>
          <w:lang w:val="en-US"/>
        </w:rPr>
      </w:pPr>
      <w:r w:rsidRPr="00F00083">
        <w:rPr>
          <w:rFonts w:asciiTheme="minorHAnsi" w:hAnsiTheme="minorHAnsi" w:cstheme="minorHAnsi"/>
          <w:lang w:val="en-US"/>
        </w:rPr>
        <w:t xml:space="preserve">MPSVR SR (2011) </w:t>
      </w:r>
      <w:proofErr w:type="spellStart"/>
      <w:r w:rsidRPr="00F00083">
        <w:rPr>
          <w:rFonts w:asciiTheme="minorHAnsi" w:hAnsiTheme="minorHAnsi" w:cstheme="minorHAnsi"/>
          <w:lang w:val="en-US"/>
        </w:rPr>
        <w:t>Právna</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analýza</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ratifikovateľnosti</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Dohovoru</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Medzinárodnej</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organizácie</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práce</w:t>
      </w:r>
      <w:proofErr w:type="spellEnd"/>
      <w:r w:rsidRPr="00F00083">
        <w:rPr>
          <w:rFonts w:asciiTheme="minorHAnsi" w:hAnsiTheme="minorHAnsi" w:cstheme="minorHAnsi"/>
          <w:lang w:val="en-US"/>
        </w:rPr>
        <w:t xml:space="preserve"> o </w:t>
      </w:r>
      <w:proofErr w:type="spellStart"/>
      <w:r w:rsidRPr="00F00083">
        <w:rPr>
          <w:rFonts w:asciiTheme="minorHAnsi" w:hAnsiTheme="minorHAnsi" w:cstheme="minorHAnsi"/>
          <w:lang w:val="en-US"/>
        </w:rPr>
        <w:t>dôstojnej</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práci</w:t>
      </w:r>
      <w:proofErr w:type="spellEnd"/>
      <w:r w:rsidRPr="00F00083">
        <w:rPr>
          <w:rFonts w:asciiTheme="minorHAnsi" w:hAnsiTheme="minorHAnsi" w:cstheme="minorHAnsi"/>
          <w:lang w:val="en-US"/>
        </w:rPr>
        <w:t xml:space="preserve"> pre </w:t>
      </w:r>
      <w:proofErr w:type="spellStart"/>
      <w:r w:rsidRPr="00F00083">
        <w:rPr>
          <w:rFonts w:asciiTheme="minorHAnsi" w:hAnsiTheme="minorHAnsi" w:cstheme="minorHAnsi"/>
          <w:lang w:val="en-US"/>
        </w:rPr>
        <w:t>domácich</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pracovníkov</w:t>
      </w:r>
      <w:proofErr w:type="spellEnd"/>
      <w:r w:rsidRPr="00F00083">
        <w:rPr>
          <w:rFonts w:asciiTheme="minorHAnsi" w:hAnsiTheme="minorHAnsi" w:cstheme="minorHAnsi"/>
          <w:lang w:val="en-US"/>
        </w:rPr>
        <w:t xml:space="preserve"> č. 189 z </w:t>
      </w:r>
      <w:proofErr w:type="spellStart"/>
      <w:r w:rsidRPr="00F00083">
        <w:rPr>
          <w:rFonts w:asciiTheme="minorHAnsi" w:hAnsiTheme="minorHAnsi" w:cstheme="minorHAnsi"/>
          <w:lang w:val="en-US"/>
        </w:rPr>
        <w:t>roku</w:t>
      </w:r>
      <w:proofErr w:type="spellEnd"/>
      <w:r w:rsidRPr="00F00083">
        <w:rPr>
          <w:rFonts w:asciiTheme="minorHAnsi" w:hAnsiTheme="minorHAnsi" w:cstheme="minorHAnsi"/>
          <w:lang w:val="en-US"/>
        </w:rPr>
        <w:t xml:space="preserve"> 2011 </w:t>
      </w:r>
      <w:proofErr w:type="spellStart"/>
      <w:r w:rsidRPr="00F00083">
        <w:rPr>
          <w:rFonts w:asciiTheme="minorHAnsi" w:hAnsiTheme="minorHAnsi" w:cstheme="minorHAnsi"/>
          <w:lang w:val="en-US"/>
        </w:rPr>
        <w:t>Slovenskou</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republikou</w:t>
      </w:r>
      <w:proofErr w:type="spellEnd"/>
      <w:r w:rsidRPr="00F00083">
        <w:rPr>
          <w:rFonts w:asciiTheme="minorHAnsi" w:hAnsiTheme="minorHAnsi" w:cstheme="minorHAnsi"/>
          <w:lang w:val="en-US"/>
        </w:rPr>
        <w:t xml:space="preserve"> [Assessment of ratification of ILO Convention on decent work for home workers No. 189 from 2011 by the Slovak Republic], available at: </w:t>
      </w:r>
      <w:hyperlink r:id="rId42" w:history="1">
        <w:r w:rsidRPr="00F00083">
          <w:rPr>
            <w:rStyle w:val="Hyperlink"/>
            <w:rFonts w:asciiTheme="minorHAnsi" w:hAnsiTheme="minorHAnsi" w:cstheme="minorHAnsi"/>
            <w:lang w:val="en-US"/>
          </w:rPr>
          <w:t>https://www.employment.gov.sk/files/slovensky/ministerstvo/europska-unia-medzinarodne-vztahy/medzinarodne-organizacie/medzinarodna-organizacia-prace-</w:t>
        </w:r>
        <w:r w:rsidRPr="00F00083">
          <w:rPr>
            <w:rStyle w:val="Hyperlink"/>
            <w:rFonts w:asciiTheme="minorHAnsi" w:hAnsiTheme="minorHAnsi" w:cstheme="minorHAnsi"/>
            <w:lang w:val="en-US"/>
          </w:rPr>
          <w:lastRenderedPageBreak/>
          <w:t>mop/priloha-3-pravna-analyza-ratifikovatelnosti-dohovoru-mop-189.rtf</w:t>
        </w:r>
      </w:hyperlink>
      <w:r w:rsidRPr="00F00083">
        <w:rPr>
          <w:rFonts w:asciiTheme="minorHAnsi" w:hAnsiTheme="minorHAnsi" w:cstheme="minorHAnsi"/>
          <w:lang w:val="en-US"/>
        </w:rPr>
        <w:t xml:space="preserve">, </w:t>
      </w:r>
      <w:r w:rsidRPr="00F00083">
        <w:rPr>
          <w:rFonts w:asciiTheme="minorHAnsi" w:hAnsiTheme="minorHAnsi" w:cstheme="minorHAnsi"/>
        </w:rPr>
        <w:t>accessed: January 22, 2020.</w:t>
      </w:r>
      <w:r w:rsidRPr="00F00083">
        <w:rPr>
          <w:rFonts w:asciiTheme="minorHAnsi" w:hAnsiTheme="minorHAnsi" w:cstheme="minorHAnsi"/>
          <w:lang w:val="en-US"/>
        </w:rPr>
        <w:t xml:space="preserve"> </w:t>
      </w:r>
    </w:p>
    <w:p w14:paraId="0DD287F7" w14:textId="77777777" w:rsidR="00570DBD" w:rsidRPr="00F00083" w:rsidRDefault="00570DBD" w:rsidP="007B7BBA">
      <w:pPr>
        <w:spacing w:line="276" w:lineRule="auto"/>
        <w:rPr>
          <w:rFonts w:asciiTheme="minorHAnsi" w:hAnsiTheme="minorHAnsi" w:cstheme="minorHAnsi"/>
          <w:lang w:val="en-US"/>
        </w:rPr>
      </w:pPr>
    </w:p>
    <w:p w14:paraId="47988E15" w14:textId="60B6CB7F" w:rsidR="00570DBD" w:rsidRDefault="00570DBD" w:rsidP="007B7BBA">
      <w:pPr>
        <w:spacing w:line="276" w:lineRule="auto"/>
        <w:rPr>
          <w:rFonts w:asciiTheme="minorHAnsi" w:hAnsiTheme="minorHAnsi" w:cstheme="minorHAnsi"/>
          <w:lang w:val="en-US"/>
        </w:rPr>
      </w:pPr>
      <w:r w:rsidRPr="00F00083">
        <w:rPr>
          <w:rFonts w:asciiTheme="minorHAnsi" w:hAnsiTheme="minorHAnsi" w:cstheme="minorHAnsi"/>
        </w:rPr>
        <w:t xml:space="preserve">MPSVR SR (2016) Report on the Social Situation of the Population of the Slovak Republic for 2016, available: </w:t>
      </w:r>
      <w:hyperlink r:id="rId43" w:history="1">
        <w:r w:rsidRPr="00F00083">
          <w:rPr>
            <w:rStyle w:val="Hyperlink"/>
            <w:rFonts w:asciiTheme="minorHAnsi" w:hAnsiTheme="minorHAnsi" w:cstheme="minorHAnsi"/>
          </w:rPr>
          <w:t>https://www.employment.gov.sk/files/slovensky/ministerstvo/analyticke-centrum/report-on-social-situation-2016.pdf</w:t>
        </w:r>
      </w:hyperlink>
      <w:r w:rsidRPr="00F00083">
        <w:rPr>
          <w:rFonts w:asciiTheme="minorHAnsi" w:hAnsiTheme="minorHAnsi" w:cstheme="minorHAnsi"/>
        </w:rPr>
        <w:t>, accessed: January 22, 2020.</w:t>
      </w:r>
      <w:r w:rsidRPr="00F00083">
        <w:rPr>
          <w:rFonts w:asciiTheme="minorHAnsi" w:hAnsiTheme="minorHAnsi" w:cstheme="minorHAnsi"/>
          <w:lang w:val="en-US"/>
        </w:rPr>
        <w:t xml:space="preserve"> </w:t>
      </w:r>
    </w:p>
    <w:p w14:paraId="5FA9ACE3" w14:textId="77777777" w:rsidR="00570DBD" w:rsidRPr="00F00083" w:rsidRDefault="00570DBD" w:rsidP="007B7BBA">
      <w:pPr>
        <w:spacing w:line="276" w:lineRule="auto"/>
        <w:rPr>
          <w:rFonts w:asciiTheme="minorHAnsi" w:hAnsiTheme="minorHAnsi" w:cstheme="minorHAnsi"/>
          <w:lang w:val="en-US"/>
        </w:rPr>
      </w:pPr>
    </w:p>
    <w:p w14:paraId="428F9864" w14:textId="0B5A73EF" w:rsidR="00570DBD" w:rsidRDefault="00570DBD" w:rsidP="007B7BBA">
      <w:pPr>
        <w:spacing w:line="276" w:lineRule="auto"/>
        <w:rPr>
          <w:rFonts w:asciiTheme="minorHAnsi" w:hAnsiTheme="minorHAnsi" w:cstheme="minorHAnsi"/>
          <w:lang w:val="en-US"/>
        </w:rPr>
      </w:pPr>
      <w:r w:rsidRPr="00F00083">
        <w:rPr>
          <w:rFonts w:asciiTheme="minorHAnsi" w:hAnsiTheme="minorHAnsi" w:cstheme="minorHAnsi"/>
        </w:rPr>
        <w:t xml:space="preserve">MPSVR SR (2019a) Report on the Social Situation of the Population of the Slovak Republic for 2018, available: </w:t>
      </w:r>
      <w:hyperlink r:id="rId44" w:history="1">
        <w:r w:rsidRPr="00F00083">
          <w:rPr>
            <w:rStyle w:val="Hyperlink"/>
            <w:rFonts w:asciiTheme="minorHAnsi" w:hAnsiTheme="minorHAnsi" w:cstheme="minorHAnsi"/>
          </w:rPr>
          <w:t>https://www.employment.gov.sk/files/slovensky/ministerstvo/analyticke-centrum/2019/material_sprava_o_soc_situacii_obyvatelstva_2018_angl_verzia_final.pdf</w:t>
        </w:r>
      </w:hyperlink>
      <w:r w:rsidRPr="00F00083">
        <w:rPr>
          <w:rFonts w:asciiTheme="minorHAnsi" w:hAnsiTheme="minorHAnsi" w:cstheme="minorHAnsi"/>
        </w:rPr>
        <w:t>, accessed: January 22, 2020.</w:t>
      </w:r>
      <w:r w:rsidRPr="00F00083">
        <w:rPr>
          <w:rFonts w:asciiTheme="minorHAnsi" w:hAnsiTheme="minorHAnsi" w:cstheme="minorHAnsi"/>
          <w:lang w:val="en-US"/>
        </w:rPr>
        <w:t xml:space="preserve"> </w:t>
      </w:r>
    </w:p>
    <w:p w14:paraId="281E47C8" w14:textId="77777777" w:rsidR="00570DBD" w:rsidRPr="00F00083" w:rsidRDefault="00570DBD" w:rsidP="007B7BBA">
      <w:pPr>
        <w:spacing w:line="276" w:lineRule="auto"/>
        <w:rPr>
          <w:rFonts w:asciiTheme="minorHAnsi" w:hAnsiTheme="minorHAnsi" w:cstheme="minorHAnsi"/>
          <w:lang w:val="en-US"/>
        </w:rPr>
      </w:pPr>
    </w:p>
    <w:p w14:paraId="19D60939" w14:textId="2CB480B9" w:rsidR="00570DBD" w:rsidRDefault="00570DBD" w:rsidP="007B7BBA">
      <w:pPr>
        <w:spacing w:line="276" w:lineRule="auto"/>
        <w:rPr>
          <w:rFonts w:asciiTheme="minorHAnsi" w:hAnsiTheme="minorHAnsi" w:cstheme="minorHAnsi"/>
        </w:rPr>
      </w:pPr>
      <w:r w:rsidRPr="00F00083">
        <w:rPr>
          <w:rFonts w:asciiTheme="minorHAnsi" w:hAnsiTheme="minorHAnsi" w:cstheme="minorHAnsi"/>
          <w:lang w:val="en-US"/>
        </w:rPr>
        <w:t>MPSVR SR (2019b) Inform</w:t>
      </w:r>
      <w:proofErr w:type="spellStart"/>
      <w:r w:rsidRPr="00F00083">
        <w:rPr>
          <w:rFonts w:asciiTheme="minorHAnsi" w:hAnsiTheme="minorHAnsi" w:cstheme="minorHAnsi"/>
          <w:lang w:val="sk-SK"/>
        </w:rPr>
        <w:t>ácie</w:t>
      </w:r>
      <w:proofErr w:type="spellEnd"/>
      <w:r w:rsidRPr="00F00083">
        <w:rPr>
          <w:rFonts w:asciiTheme="minorHAnsi" w:hAnsiTheme="minorHAnsi" w:cstheme="minorHAnsi"/>
          <w:lang w:val="en-US"/>
        </w:rPr>
        <w:t xml:space="preserve"> pre </w:t>
      </w:r>
      <w:proofErr w:type="spellStart"/>
      <w:r w:rsidRPr="00F00083">
        <w:rPr>
          <w:rFonts w:asciiTheme="minorHAnsi" w:hAnsiTheme="minorHAnsi" w:cstheme="minorHAnsi"/>
          <w:lang w:val="en-US"/>
        </w:rPr>
        <w:t>opatrovateľov</w:t>
      </w:r>
      <w:proofErr w:type="spellEnd"/>
      <w:r w:rsidRPr="00F00083">
        <w:rPr>
          <w:rFonts w:asciiTheme="minorHAnsi" w:hAnsiTheme="minorHAnsi" w:cstheme="minorHAnsi"/>
          <w:lang w:val="en-US"/>
        </w:rPr>
        <w:t xml:space="preserve"> a </w:t>
      </w:r>
      <w:proofErr w:type="spellStart"/>
      <w:r w:rsidRPr="00F00083">
        <w:rPr>
          <w:rFonts w:asciiTheme="minorHAnsi" w:hAnsiTheme="minorHAnsi" w:cstheme="minorHAnsi"/>
          <w:lang w:val="en-US"/>
        </w:rPr>
        <w:t>opatrovateľky</w:t>
      </w:r>
      <w:proofErr w:type="spellEnd"/>
      <w:r w:rsidRPr="00F00083">
        <w:rPr>
          <w:rFonts w:asciiTheme="minorHAnsi" w:hAnsiTheme="minorHAnsi" w:cstheme="minorHAnsi"/>
          <w:lang w:val="en-US"/>
        </w:rPr>
        <w:t xml:space="preserve"> </w:t>
      </w:r>
      <w:proofErr w:type="spellStart"/>
      <w:r w:rsidRPr="00F00083">
        <w:rPr>
          <w:rFonts w:asciiTheme="minorHAnsi" w:hAnsiTheme="minorHAnsi" w:cstheme="minorHAnsi"/>
          <w:lang w:val="en-US"/>
        </w:rPr>
        <w:t>pracujúce</w:t>
      </w:r>
      <w:proofErr w:type="spellEnd"/>
      <w:r w:rsidRPr="00F00083">
        <w:rPr>
          <w:rFonts w:asciiTheme="minorHAnsi" w:hAnsiTheme="minorHAnsi" w:cstheme="minorHAnsi"/>
          <w:lang w:val="en-US"/>
        </w:rPr>
        <w:t xml:space="preserve"> v </w:t>
      </w:r>
      <w:proofErr w:type="spellStart"/>
      <w:r w:rsidRPr="00F00083">
        <w:rPr>
          <w:rFonts w:asciiTheme="minorHAnsi" w:hAnsiTheme="minorHAnsi" w:cstheme="minorHAnsi"/>
          <w:lang w:val="en-US"/>
        </w:rPr>
        <w:t>Rakúsku</w:t>
      </w:r>
      <w:proofErr w:type="spellEnd"/>
      <w:r w:rsidRPr="00F00083">
        <w:rPr>
          <w:rFonts w:asciiTheme="minorHAnsi" w:hAnsiTheme="minorHAnsi" w:cstheme="minorHAnsi"/>
          <w:lang w:val="en-US"/>
        </w:rPr>
        <w:t xml:space="preserve">, available at: </w:t>
      </w:r>
      <w:hyperlink r:id="rId45" w:history="1">
        <w:r w:rsidRPr="00F00083">
          <w:rPr>
            <w:rStyle w:val="Hyperlink"/>
            <w:rFonts w:asciiTheme="minorHAnsi" w:hAnsiTheme="minorHAnsi" w:cstheme="minorHAnsi"/>
          </w:rPr>
          <w:t>https://www.upsvr.gov.sk/buxus/docs/KGR/spravy/Informacie_pre_opatrovatelky.pdf</w:t>
        </w:r>
      </w:hyperlink>
      <w:r w:rsidRPr="00F00083">
        <w:rPr>
          <w:rFonts w:asciiTheme="minorHAnsi" w:hAnsiTheme="minorHAnsi" w:cstheme="minorHAnsi"/>
        </w:rPr>
        <w:t>, accessed: January 22, 2020.</w:t>
      </w:r>
    </w:p>
    <w:p w14:paraId="23BB1479" w14:textId="77777777" w:rsidR="00570DBD" w:rsidRPr="00F00083" w:rsidRDefault="00570DBD" w:rsidP="007B7BBA">
      <w:pPr>
        <w:spacing w:line="276" w:lineRule="auto"/>
        <w:rPr>
          <w:rFonts w:asciiTheme="minorHAnsi" w:hAnsiTheme="minorHAnsi" w:cstheme="minorHAnsi"/>
        </w:rPr>
      </w:pPr>
    </w:p>
    <w:p w14:paraId="432CA1D4" w14:textId="5B0D2293" w:rsidR="00570DBD" w:rsidRDefault="00570DBD" w:rsidP="007B7BBA">
      <w:pPr>
        <w:spacing w:line="276" w:lineRule="auto"/>
        <w:rPr>
          <w:rFonts w:asciiTheme="minorHAnsi" w:hAnsiTheme="minorHAnsi" w:cstheme="minorHAnsi"/>
          <w:bCs/>
          <w:lang w:val="en-US"/>
        </w:rPr>
      </w:pPr>
      <w:r w:rsidRPr="00F00083">
        <w:rPr>
          <w:rFonts w:asciiTheme="minorHAnsi" w:hAnsiTheme="minorHAnsi" w:cstheme="minorHAnsi"/>
          <w:bCs/>
          <w:lang w:val="en-US"/>
        </w:rPr>
        <w:t xml:space="preserve">NCZI (2018) Health Statistics Yearbook of The Slovak Republic, available at: </w:t>
      </w:r>
      <w:hyperlink r:id="rId46" w:history="1">
        <w:r w:rsidRPr="00F00083">
          <w:rPr>
            <w:rStyle w:val="Hyperlink"/>
            <w:rFonts w:asciiTheme="minorHAnsi" w:hAnsiTheme="minorHAnsi" w:cstheme="minorHAnsi"/>
            <w:bCs/>
            <w:lang w:val="en-US"/>
          </w:rPr>
          <w:t>http://www.nczisk.sk/Documents/rocenky/2018/Zdravotnicka_rocenka_Slovenskej_republiky_2018_en.pdf</w:t>
        </w:r>
      </w:hyperlink>
      <w:r w:rsidRPr="00F00083">
        <w:rPr>
          <w:rFonts w:asciiTheme="minorHAnsi" w:hAnsiTheme="minorHAnsi" w:cstheme="minorHAnsi"/>
          <w:bCs/>
          <w:lang w:val="en-US"/>
        </w:rPr>
        <w:t>, accessed: September 25, 2019.</w:t>
      </w:r>
    </w:p>
    <w:p w14:paraId="21F43938" w14:textId="77777777" w:rsidR="00570DBD" w:rsidRPr="00F00083" w:rsidRDefault="00570DBD" w:rsidP="007B7BBA">
      <w:pPr>
        <w:spacing w:line="276" w:lineRule="auto"/>
        <w:rPr>
          <w:rFonts w:asciiTheme="minorHAnsi" w:hAnsiTheme="minorHAnsi" w:cstheme="minorHAnsi"/>
          <w:bCs/>
          <w:lang w:val="en-US"/>
        </w:rPr>
      </w:pPr>
    </w:p>
    <w:p w14:paraId="22491EDB" w14:textId="07325E74" w:rsidR="00570DBD" w:rsidRDefault="00570DBD" w:rsidP="007B7BBA">
      <w:pPr>
        <w:pStyle w:val="ListParagraph"/>
        <w:spacing w:line="276" w:lineRule="auto"/>
        <w:ind w:left="0"/>
        <w:rPr>
          <w:rFonts w:asciiTheme="minorHAnsi" w:hAnsiTheme="minorHAnsi" w:cstheme="minorHAnsi"/>
        </w:rPr>
      </w:pPr>
      <w:r w:rsidRPr="00F00083">
        <w:rPr>
          <w:rFonts w:asciiTheme="minorHAnsi" w:hAnsiTheme="minorHAnsi" w:cstheme="minorHAnsi"/>
        </w:rPr>
        <w:t xml:space="preserve">Noviny.sk (2017). Richter: </w:t>
      </w:r>
      <w:proofErr w:type="spellStart"/>
      <w:r w:rsidRPr="00F00083">
        <w:rPr>
          <w:rFonts w:asciiTheme="minorHAnsi" w:hAnsiTheme="minorHAnsi" w:cstheme="minorHAnsi"/>
        </w:rPr>
        <w:t>Opatrovateľky</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chcú</w:t>
      </w:r>
      <w:proofErr w:type="spellEnd"/>
      <w:r w:rsidRPr="00F00083">
        <w:rPr>
          <w:rFonts w:asciiTheme="minorHAnsi" w:hAnsiTheme="minorHAnsi" w:cstheme="minorHAnsi"/>
        </w:rPr>
        <w:t xml:space="preserve"> 750 </w:t>
      </w:r>
      <w:proofErr w:type="spellStart"/>
      <w:r w:rsidRPr="00F00083">
        <w:rPr>
          <w:rFonts w:asciiTheme="minorHAnsi" w:hAnsiTheme="minorHAnsi" w:cstheme="minorHAnsi"/>
        </w:rPr>
        <w:t>eur</w:t>
      </w:r>
      <w:proofErr w:type="spellEnd"/>
      <w:r w:rsidRPr="00F00083">
        <w:rPr>
          <w:rFonts w:asciiTheme="minorHAnsi" w:hAnsiTheme="minorHAnsi" w:cstheme="minorHAnsi"/>
        </w:rPr>
        <w:t xml:space="preserve">? Je to </w:t>
      </w:r>
      <w:proofErr w:type="spellStart"/>
      <w:r w:rsidRPr="00F00083">
        <w:rPr>
          <w:rFonts w:asciiTheme="minorHAnsi" w:hAnsiTheme="minorHAnsi" w:cstheme="minorHAnsi"/>
        </w:rPr>
        <w:t>nereálne</w:t>
      </w:r>
      <w:proofErr w:type="spellEnd"/>
      <w:r w:rsidRPr="00F00083">
        <w:rPr>
          <w:rFonts w:asciiTheme="minorHAnsi" w:hAnsiTheme="minorHAnsi" w:cstheme="minorHAnsi"/>
        </w:rPr>
        <w:t>, available at:</w:t>
      </w:r>
      <w:r w:rsidRPr="00570DBD">
        <w:t xml:space="preserve"> </w:t>
      </w:r>
      <w:hyperlink r:id="rId47" w:history="1">
        <w:r w:rsidRPr="003B6D4F">
          <w:rPr>
            <w:rStyle w:val="Hyperlink"/>
            <w:rFonts w:asciiTheme="minorHAnsi" w:hAnsiTheme="minorHAnsi" w:cstheme="minorHAnsi"/>
          </w:rPr>
          <w:t>https://www.noviny.sk/slovensko/271981-richter-opatrovatelky-chcu-750-eur-je-to-nerealne</w:t>
        </w:r>
      </w:hyperlink>
      <w:r>
        <w:rPr>
          <w:rFonts w:asciiTheme="minorHAnsi" w:hAnsiTheme="minorHAnsi" w:cstheme="minorHAnsi"/>
        </w:rPr>
        <w:t xml:space="preserve">, </w:t>
      </w:r>
      <w:r w:rsidRPr="00F00083">
        <w:rPr>
          <w:rFonts w:asciiTheme="minorHAnsi" w:hAnsiTheme="minorHAnsi" w:cstheme="minorHAnsi"/>
        </w:rPr>
        <w:t>accessed: March 20, 2019</w:t>
      </w:r>
    </w:p>
    <w:p w14:paraId="1628AB82" w14:textId="77777777" w:rsidR="00570DBD" w:rsidRPr="00F00083" w:rsidRDefault="00570DBD" w:rsidP="007B7BBA">
      <w:pPr>
        <w:pStyle w:val="ListParagraph"/>
        <w:spacing w:line="276" w:lineRule="auto"/>
        <w:ind w:left="0"/>
        <w:rPr>
          <w:rFonts w:asciiTheme="minorHAnsi" w:hAnsiTheme="minorHAnsi" w:cstheme="minorHAnsi"/>
        </w:rPr>
      </w:pPr>
    </w:p>
    <w:p w14:paraId="6A316D0E" w14:textId="31485E56" w:rsidR="00570DBD" w:rsidRDefault="00570DBD" w:rsidP="007B7BBA">
      <w:pPr>
        <w:pStyle w:val="ListParagraph"/>
        <w:spacing w:line="276" w:lineRule="auto"/>
        <w:ind w:left="0"/>
        <w:rPr>
          <w:rFonts w:asciiTheme="minorHAnsi" w:hAnsiTheme="minorHAnsi" w:cstheme="minorHAnsi"/>
        </w:rPr>
      </w:pPr>
      <w:proofErr w:type="spellStart"/>
      <w:r w:rsidRPr="00F00083">
        <w:rPr>
          <w:rFonts w:asciiTheme="minorHAnsi" w:hAnsiTheme="minorHAnsi" w:cstheme="minorHAnsi"/>
        </w:rPr>
        <w:t>Radvanský</w:t>
      </w:r>
      <w:proofErr w:type="spellEnd"/>
      <w:r w:rsidRPr="00F00083">
        <w:rPr>
          <w:rFonts w:asciiTheme="minorHAnsi" w:hAnsiTheme="minorHAnsi" w:cstheme="minorHAnsi"/>
        </w:rPr>
        <w:t xml:space="preserve">, M; </w:t>
      </w:r>
      <w:proofErr w:type="spellStart"/>
      <w:r w:rsidRPr="00F00083">
        <w:rPr>
          <w:rFonts w:asciiTheme="minorHAnsi" w:hAnsiTheme="minorHAnsi" w:cstheme="minorHAnsi"/>
        </w:rPr>
        <w:t>Páleník</w:t>
      </w:r>
      <w:proofErr w:type="spellEnd"/>
      <w:r w:rsidRPr="00F00083">
        <w:rPr>
          <w:rFonts w:asciiTheme="minorHAnsi" w:hAnsiTheme="minorHAnsi" w:cstheme="minorHAnsi"/>
        </w:rPr>
        <w:t xml:space="preserve">, V. (2010) The Slovakian Long-Term Care System. Available at: </w:t>
      </w:r>
      <w:hyperlink r:id="rId48" w:history="1">
        <w:r w:rsidRPr="00F00083">
          <w:rPr>
            <w:rStyle w:val="Hyperlink"/>
            <w:rFonts w:asciiTheme="minorHAnsi" w:hAnsiTheme="minorHAnsi" w:cstheme="minorHAnsi"/>
          </w:rPr>
          <w:t>https://www.files.ethz.ch/isn/122421/Slovakia.pdf</w:t>
        </w:r>
      </w:hyperlink>
      <w:r w:rsidRPr="00F00083">
        <w:rPr>
          <w:rFonts w:asciiTheme="minorHAnsi" w:hAnsiTheme="minorHAnsi" w:cstheme="minorHAnsi"/>
        </w:rPr>
        <w:t xml:space="preserve"> , accessed: March 20, 2019</w:t>
      </w:r>
    </w:p>
    <w:p w14:paraId="4057E75A" w14:textId="77777777" w:rsidR="00570DBD" w:rsidRPr="00F00083" w:rsidRDefault="00570DBD" w:rsidP="007B7BBA">
      <w:pPr>
        <w:pStyle w:val="ListParagraph"/>
        <w:spacing w:line="276" w:lineRule="auto"/>
        <w:ind w:left="0"/>
        <w:rPr>
          <w:rFonts w:asciiTheme="minorHAnsi" w:hAnsiTheme="minorHAnsi" w:cstheme="minorHAnsi"/>
        </w:rPr>
      </w:pPr>
    </w:p>
    <w:p w14:paraId="0531A674" w14:textId="075346EF" w:rsidR="00570DBD" w:rsidRDefault="00570DBD" w:rsidP="007B7BBA">
      <w:pPr>
        <w:spacing w:line="276" w:lineRule="auto"/>
        <w:rPr>
          <w:rFonts w:asciiTheme="minorHAnsi" w:hAnsiTheme="minorHAnsi" w:cstheme="minorHAnsi"/>
          <w:bCs/>
          <w:lang w:val="en-US"/>
        </w:rPr>
      </w:pPr>
      <w:proofErr w:type="spellStart"/>
      <w:r w:rsidRPr="00F00083">
        <w:rPr>
          <w:rFonts w:asciiTheme="minorHAnsi" w:hAnsiTheme="minorHAnsi" w:cstheme="minorHAnsi"/>
          <w:bCs/>
          <w:lang w:val="en-US"/>
        </w:rPr>
        <w:t>Sedláková</w:t>
      </w:r>
      <w:proofErr w:type="spellEnd"/>
      <w:r w:rsidRPr="00F00083">
        <w:rPr>
          <w:rFonts w:asciiTheme="minorHAnsi" w:hAnsiTheme="minorHAnsi" w:cstheme="minorHAnsi"/>
          <w:bCs/>
          <w:lang w:val="en-US"/>
        </w:rPr>
        <w:t xml:space="preserve">, M. (2018) Industrial Relations and Social Dialogue in the Age of Collaborative Economy (IRSDACE) National report: Slovakia; CELSI Research Report no.28; Available: </w:t>
      </w:r>
      <w:hyperlink r:id="rId49" w:history="1">
        <w:r w:rsidRPr="00F00083">
          <w:rPr>
            <w:rStyle w:val="Hyperlink"/>
            <w:rFonts w:asciiTheme="minorHAnsi" w:hAnsiTheme="minorHAnsi" w:cstheme="minorHAnsi"/>
            <w:bCs/>
            <w:lang w:val="en-US"/>
          </w:rPr>
          <w:t>https://celsi.sk/en/publications/research-reports/download/61/industrial-relations-and-social-dialogue-in-the-age-of-collaborative-economy-irsdace-national-report-slovakia/</w:t>
        </w:r>
      </w:hyperlink>
      <w:r w:rsidRPr="00F00083">
        <w:rPr>
          <w:rFonts w:asciiTheme="minorHAnsi" w:hAnsiTheme="minorHAnsi" w:cstheme="minorHAnsi"/>
          <w:bCs/>
          <w:lang w:val="en-US"/>
        </w:rPr>
        <w:t xml:space="preserve"> </w:t>
      </w:r>
    </w:p>
    <w:p w14:paraId="20D4ED22" w14:textId="77777777" w:rsidR="00570DBD" w:rsidRPr="00F00083" w:rsidRDefault="00570DBD" w:rsidP="007B7BBA">
      <w:pPr>
        <w:spacing w:line="276" w:lineRule="auto"/>
        <w:rPr>
          <w:rFonts w:asciiTheme="minorHAnsi" w:hAnsiTheme="minorHAnsi" w:cstheme="minorHAnsi"/>
          <w:bCs/>
          <w:lang w:val="en-US"/>
        </w:rPr>
      </w:pPr>
    </w:p>
    <w:p w14:paraId="5CCB66FD" w14:textId="2399EE92" w:rsidR="00570DBD" w:rsidRDefault="00570DBD" w:rsidP="007B7BBA">
      <w:pPr>
        <w:spacing w:line="276" w:lineRule="auto"/>
        <w:rPr>
          <w:rFonts w:asciiTheme="minorHAnsi" w:hAnsiTheme="minorHAnsi" w:cstheme="minorHAnsi"/>
          <w:bCs/>
          <w:lang w:val="sk-SK"/>
        </w:rPr>
      </w:pPr>
      <w:proofErr w:type="spellStart"/>
      <w:r w:rsidRPr="00F00083">
        <w:rPr>
          <w:rFonts w:asciiTheme="minorHAnsi" w:hAnsiTheme="minorHAnsi" w:cstheme="minorHAnsi"/>
          <w:bCs/>
          <w:lang w:val="en-US"/>
        </w:rPr>
        <w:t>Sekeráková</w:t>
      </w:r>
      <w:proofErr w:type="spellEnd"/>
      <w:r w:rsidRPr="00F00083">
        <w:rPr>
          <w:rFonts w:asciiTheme="minorHAnsi" w:hAnsiTheme="minorHAnsi" w:cstheme="minorHAnsi"/>
          <w:bCs/>
          <w:lang w:val="en-US"/>
        </w:rPr>
        <w:t>-B</w:t>
      </w:r>
      <w:proofErr w:type="spellStart"/>
      <w:r w:rsidRPr="00F00083">
        <w:rPr>
          <w:rFonts w:asciiTheme="minorHAnsi" w:hAnsiTheme="minorHAnsi" w:cstheme="minorHAnsi"/>
          <w:bCs/>
          <w:lang w:val="sk-SK"/>
        </w:rPr>
        <w:t>úriková</w:t>
      </w:r>
      <w:proofErr w:type="spellEnd"/>
      <w:r w:rsidRPr="00F00083">
        <w:rPr>
          <w:rFonts w:asciiTheme="minorHAnsi" w:hAnsiTheme="minorHAnsi" w:cstheme="minorHAnsi"/>
          <w:bCs/>
          <w:lang w:val="sk-SK"/>
        </w:rPr>
        <w:t xml:space="preserve">, Z. (2017) Panie k deťom a na upratovanie </w:t>
      </w:r>
      <w:r w:rsidRPr="00F00083">
        <w:rPr>
          <w:rFonts w:asciiTheme="minorHAnsi" w:hAnsiTheme="minorHAnsi" w:cstheme="minorHAnsi"/>
          <w:lang w:val="en-US"/>
        </w:rPr>
        <w:t>[Women for children and for cleaning],</w:t>
      </w:r>
      <w:r w:rsidRPr="00F00083">
        <w:rPr>
          <w:rFonts w:asciiTheme="minorHAnsi" w:hAnsiTheme="minorHAnsi" w:cstheme="minorHAnsi"/>
          <w:bCs/>
          <w:lang w:val="sk-SK"/>
        </w:rPr>
        <w:t xml:space="preserve"> Masarykova univerzita, Brno 2017, ISBN 978-80-210-8762-0</w:t>
      </w:r>
    </w:p>
    <w:p w14:paraId="636219E0" w14:textId="77777777" w:rsidR="00570DBD" w:rsidRPr="00F00083" w:rsidRDefault="00570DBD" w:rsidP="007B7BBA">
      <w:pPr>
        <w:spacing w:line="276" w:lineRule="auto"/>
        <w:rPr>
          <w:rFonts w:asciiTheme="minorHAnsi" w:hAnsiTheme="minorHAnsi" w:cstheme="minorHAnsi"/>
          <w:bCs/>
          <w:lang w:val="sk-SK"/>
        </w:rPr>
      </w:pPr>
    </w:p>
    <w:p w14:paraId="7A710E19" w14:textId="77777777" w:rsidR="00570DBD" w:rsidRDefault="00570DBD" w:rsidP="007B7BBA">
      <w:pPr>
        <w:spacing w:line="276" w:lineRule="auto"/>
        <w:rPr>
          <w:rFonts w:asciiTheme="minorHAnsi" w:hAnsiTheme="minorHAnsi" w:cstheme="minorHAnsi"/>
          <w:bCs/>
          <w:lang w:val="en-US"/>
        </w:rPr>
      </w:pPr>
      <w:r w:rsidRPr="00F00083">
        <w:rPr>
          <w:rFonts w:asciiTheme="minorHAnsi" w:hAnsiTheme="minorHAnsi" w:cstheme="minorHAnsi"/>
          <w:bCs/>
          <w:lang w:val="en-US"/>
        </w:rPr>
        <w:t>TA3 (2019)</w:t>
      </w:r>
      <w:r w:rsidRPr="00F00083">
        <w:rPr>
          <w:rFonts w:asciiTheme="minorHAnsi" w:hAnsiTheme="minorHAnsi" w:cstheme="minorHAnsi"/>
        </w:rPr>
        <w:t xml:space="preserve"> Na </w:t>
      </w:r>
      <w:proofErr w:type="spellStart"/>
      <w:r w:rsidRPr="00F00083">
        <w:rPr>
          <w:rFonts w:asciiTheme="minorHAnsi" w:hAnsiTheme="minorHAnsi" w:cstheme="minorHAnsi"/>
        </w:rPr>
        <w:t>Slovensku</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chýbajú</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opatrovateľky</w:t>
      </w:r>
      <w:proofErr w:type="spellEnd"/>
      <w:r w:rsidRPr="00F00083">
        <w:rPr>
          <w:rFonts w:asciiTheme="minorHAnsi" w:hAnsiTheme="minorHAnsi" w:cstheme="minorHAnsi"/>
        </w:rPr>
        <w:t xml:space="preserve">, available at: </w:t>
      </w:r>
      <w:hyperlink r:id="rId50" w:history="1">
        <w:r w:rsidRPr="00F00083">
          <w:rPr>
            <w:rStyle w:val="Hyperlink"/>
            <w:rFonts w:asciiTheme="minorHAnsi" w:hAnsiTheme="minorHAnsi" w:cstheme="minorHAnsi"/>
            <w:bCs/>
            <w:lang w:val="en-US"/>
          </w:rPr>
          <w:t>https://www.ta3.com/clanok/1170680/na-slovensku-chybaju-opatrovatelky.html</w:t>
        </w:r>
      </w:hyperlink>
      <w:r w:rsidRPr="00F00083">
        <w:rPr>
          <w:rFonts w:asciiTheme="minorHAnsi" w:hAnsiTheme="minorHAnsi" w:cstheme="minorHAnsi"/>
          <w:bCs/>
          <w:lang w:val="en-US"/>
        </w:rPr>
        <w:t>, accessed: March 19, 2020.</w:t>
      </w:r>
    </w:p>
    <w:p w14:paraId="023AD041" w14:textId="5E36C9BE" w:rsidR="00570DBD" w:rsidRPr="00F00083" w:rsidRDefault="00570DBD" w:rsidP="007B7BBA">
      <w:pPr>
        <w:spacing w:line="276" w:lineRule="auto"/>
        <w:rPr>
          <w:rFonts w:asciiTheme="minorHAnsi" w:hAnsiTheme="minorHAnsi" w:cstheme="minorHAnsi"/>
        </w:rPr>
      </w:pPr>
    </w:p>
    <w:p w14:paraId="25540703" w14:textId="76E6772E" w:rsidR="00570DBD" w:rsidRDefault="00570DBD" w:rsidP="007B7BBA">
      <w:pPr>
        <w:spacing w:line="276" w:lineRule="auto"/>
        <w:rPr>
          <w:rFonts w:asciiTheme="minorHAnsi" w:hAnsiTheme="minorHAnsi" w:cstheme="minorHAnsi"/>
          <w:bCs/>
          <w:lang w:val="en-US"/>
        </w:rPr>
      </w:pPr>
      <w:r w:rsidRPr="00F00083">
        <w:rPr>
          <w:rFonts w:asciiTheme="minorHAnsi" w:hAnsiTheme="minorHAnsi" w:cstheme="minorHAnsi"/>
          <w:bCs/>
          <w:lang w:val="en-US"/>
        </w:rPr>
        <w:lastRenderedPageBreak/>
        <w:t xml:space="preserve">TASR (2017) B. ONDRUŠ: </w:t>
      </w:r>
      <w:proofErr w:type="spellStart"/>
      <w:r w:rsidRPr="00F00083">
        <w:rPr>
          <w:rFonts w:asciiTheme="minorHAnsi" w:hAnsiTheme="minorHAnsi" w:cstheme="minorHAnsi"/>
          <w:bCs/>
          <w:lang w:val="en-US"/>
        </w:rPr>
        <w:t>Slovenské</w:t>
      </w:r>
      <w:proofErr w:type="spellEnd"/>
      <w:r w:rsidRPr="00F00083">
        <w:rPr>
          <w:rFonts w:asciiTheme="minorHAnsi" w:hAnsiTheme="minorHAnsi" w:cstheme="minorHAnsi"/>
          <w:bCs/>
          <w:lang w:val="en-US"/>
        </w:rPr>
        <w:t xml:space="preserve"> </w:t>
      </w:r>
      <w:proofErr w:type="spellStart"/>
      <w:r w:rsidRPr="00F00083">
        <w:rPr>
          <w:rFonts w:asciiTheme="minorHAnsi" w:hAnsiTheme="minorHAnsi" w:cstheme="minorHAnsi"/>
          <w:bCs/>
          <w:lang w:val="en-US"/>
        </w:rPr>
        <w:t>opatrovateľky</w:t>
      </w:r>
      <w:proofErr w:type="spellEnd"/>
      <w:r w:rsidRPr="00F00083">
        <w:rPr>
          <w:rFonts w:asciiTheme="minorHAnsi" w:hAnsiTheme="minorHAnsi" w:cstheme="minorHAnsi"/>
          <w:bCs/>
          <w:lang w:val="en-US"/>
        </w:rPr>
        <w:t xml:space="preserve"> </w:t>
      </w:r>
      <w:proofErr w:type="spellStart"/>
      <w:r w:rsidRPr="00F00083">
        <w:rPr>
          <w:rFonts w:asciiTheme="minorHAnsi" w:hAnsiTheme="minorHAnsi" w:cstheme="minorHAnsi"/>
          <w:bCs/>
          <w:lang w:val="en-US"/>
        </w:rPr>
        <w:t>fungujú</w:t>
      </w:r>
      <w:proofErr w:type="spellEnd"/>
      <w:r w:rsidRPr="00F00083">
        <w:rPr>
          <w:rFonts w:asciiTheme="minorHAnsi" w:hAnsiTheme="minorHAnsi" w:cstheme="minorHAnsi"/>
          <w:bCs/>
          <w:lang w:val="en-US"/>
        </w:rPr>
        <w:t xml:space="preserve"> v </w:t>
      </w:r>
      <w:proofErr w:type="spellStart"/>
      <w:r w:rsidRPr="00F00083">
        <w:rPr>
          <w:rFonts w:asciiTheme="minorHAnsi" w:hAnsiTheme="minorHAnsi" w:cstheme="minorHAnsi"/>
          <w:bCs/>
          <w:lang w:val="en-US"/>
        </w:rPr>
        <w:t>Rakúsku</w:t>
      </w:r>
      <w:proofErr w:type="spellEnd"/>
      <w:r w:rsidRPr="00F00083">
        <w:rPr>
          <w:rFonts w:asciiTheme="minorHAnsi" w:hAnsiTheme="minorHAnsi" w:cstheme="minorHAnsi"/>
          <w:bCs/>
          <w:lang w:val="en-US"/>
        </w:rPr>
        <w:t xml:space="preserve"> </w:t>
      </w:r>
      <w:proofErr w:type="spellStart"/>
      <w:r w:rsidRPr="00F00083">
        <w:rPr>
          <w:rFonts w:asciiTheme="minorHAnsi" w:hAnsiTheme="minorHAnsi" w:cstheme="minorHAnsi"/>
          <w:bCs/>
          <w:lang w:val="en-US"/>
        </w:rPr>
        <w:t>ako</w:t>
      </w:r>
      <w:proofErr w:type="spellEnd"/>
      <w:r w:rsidRPr="00F00083">
        <w:rPr>
          <w:rFonts w:asciiTheme="minorHAnsi" w:hAnsiTheme="minorHAnsi" w:cstheme="minorHAnsi"/>
          <w:bCs/>
          <w:lang w:val="en-US"/>
        </w:rPr>
        <w:t xml:space="preserve"> </w:t>
      </w:r>
      <w:proofErr w:type="spellStart"/>
      <w:r w:rsidRPr="00F00083">
        <w:rPr>
          <w:rFonts w:asciiTheme="minorHAnsi" w:hAnsiTheme="minorHAnsi" w:cstheme="minorHAnsi"/>
          <w:bCs/>
          <w:lang w:val="en-US"/>
        </w:rPr>
        <w:t>živnostníčky</w:t>
      </w:r>
      <w:proofErr w:type="spellEnd"/>
      <w:r w:rsidRPr="00F00083">
        <w:rPr>
          <w:rFonts w:asciiTheme="minorHAnsi" w:hAnsiTheme="minorHAnsi" w:cstheme="minorHAnsi"/>
          <w:bCs/>
          <w:lang w:val="en-US"/>
        </w:rPr>
        <w:t xml:space="preserve"> available at: </w:t>
      </w:r>
      <w:hyperlink r:id="rId51" w:history="1">
        <w:r w:rsidRPr="00F00083">
          <w:rPr>
            <w:rStyle w:val="Hyperlink"/>
            <w:rFonts w:asciiTheme="minorHAnsi" w:hAnsiTheme="minorHAnsi" w:cstheme="minorHAnsi"/>
            <w:bCs/>
            <w:lang w:val="en-US"/>
          </w:rPr>
          <w:t>https://www2.teraz.sk/slovensko/b-ondrus-slovenske-opatrovatelky-fu/269906-clanok.html?mostViewedArticlesInSectionTab=1</w:t>
        </w:r>
      </w:hyperlink>
      <w:r w:rsidRPr="00F00083">
        <w:rPr>
          <w:rFonts w:asciiTheme="minorHAnsi" w:hAnsiTheme="minorHAnsi" w:cstheme="minorHAnsi"/>
          <w:bCs/>
          <w:lang w:val="en-US"/>
        </w:rPr>
        <w:t>, accessed: March 10, 2010.</w:t>
      </w:r>
    </w:p>
    <w:p w14:paraId="027714E7" w14:textId="77777777" w:rsidR="00570DBD" w:rsidRPr="00F00083" w:rsidRDefault="00570DBD" w:rsidP="007B7BBA">
      <w:pPr>
        <w:spacing w:line="276" w:lineRule="auto"/>
        <w:rPr>
          <w:rFonts w:asciiTheme="minorHAnsi" w:hAnsiTheme="minorHAnsi" w:cstheme="minorHAnsi"/>
          <w:bCs/>
          <w:lang w:val="en-US"/>
        </w:rPr>
      </w:pPr>
    </w:p>
    <w:p w14:paraId="239DB6D1" w14:textId="77777777" w:rsidR="00570DBD" w:rsidRPr="00F00083" w:rsidRDefault="00570DBD" w:rsidP="007B7BBA">
      <w:pPr>
        <w:spacing w:line="276" w:lineRule="auto"/>
        <w:rPr>
          <w:rFonts w:asciiTheme="minorHAnsi" w:hAnsiTheme="minorHAnsi" w:cstheme="minorHAnsi"/>
        </w:rPr>
      </w:pPr>
      <w:r w:rsidRPr="00F00083">
        <w:rPr>
          <w:rFonts w:asciiTheme="minorHAnsi" w:hAnsiTheme="minorHAnsi" w:cstheme="minorHAnsi"/>
          <w:lang w:val="sk-SK"/>
        </w:rPr>
        <w:t xml:space="preserve">Útvar hodnoty za peniaze </w:t>
      </w:r>
      <w:r w:rsidRPr="00F00083">
        <w:rPr>
          <w:rFonts w:asciiTheme="minorHAnsi" w:hAnsiTheme="minorHAnsi" w:cstheme="minorHAnsi"/>
          <w:lang w:val="en-US"/>
        </w:rPr>
        <w:t xml:space="preserve">(2019) </w:t>
      </w:r>
      <w:proofErr w:type="spellStart"/>
      <w:r w:rsidRPr="00F00083">
        <w:rPr>
          <w:rFonts w:asciiTheme="minorHAnsi" w:hAnsiTheme="minorHAnsi" w:cstheme="minorHAnsi"/>
        </w:rPr>
        <w:t>Revízia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výdavkov</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na</w:t>
      </w:r>
      <w:proofErr w:type="spellEnd"/>
      <w:r w:rsidRPr="00F00083">
        <w:rPr>
          <w:rFonts w:asciiTheme="minorHAnsi" w:hAnsiTheme="minorHAnsi" w:cstheme="minorHAnsi"/>
        </w:rPr>
        <w:t xml:space="preserve"> </w:t>
      </w:r>
      <w:proofErr w:type="spellStart"/>
      <w:r w:rsidRPr="00F00083">
        <w:rPr>
          <w:rFonts w:asciiTheme="minorHAnsi" w:hAnsiTheme="minorHAnsi" w:cstheme="minorHAnsi"/>
        </w:rPr>
        <w:t>zdravotníctvo</w:t>
      </w:r>
      <w:proofErr w:type="spellEnd"/>
      <w:r w:rsidRPr="00F00083">
        <w:rPr>
          <w:rFonts w:asciiTheme="minorHAnsi" w:hAnsiTheme="minorHAnsi" w:cstheme="minorHAnsi"/>
        </w:rPr>
        <w:t xml:space="preserve"> II, available at: </w:t>
      </w:r>
      <w:hyperlink r:id="rId52" w:history="1">
        <w:r w:rsidRPr="00F00083">
          <w:rPr>
            <w:rStyle w:val="Hyperlink"/>
            <w:rFonts w:asciiTheme="minorHAnsi" w:hAnsiTheme="minorHAnsi" w:cstheme="minorHAnsi"/>
          </w:rPr>
          <w:t>https://www.mfsr.sk/files/archiv/44/revizia_zdravotnictvo_2.pdf</w:t>
        </w:r>
      </w:hyperlink>
      <w:r w:rsidRPr="00F00083">
        <w:rPr>
          <w:rFonts w:asciiTheme="minorHAnsi" w:hAnsiTheme="minorHAnsi" w:cstheme="minorHAnsi"/>
        </w:rPr>
        <w:t xml:space="preserve"> </w:t>
      </w:r>
    </w:p>
    <w:sectPr w:rsidR="00570DBD" w:rsidRPr="00F000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02BDF" w14:textId="77777777" w:rsidR="0018530E" w:rsidRDefault="0018530E" w:rsidP="00F57A6A">
      <w:r>
        <w:separator/>
      </w:r>
    </w:p>
  </w:endnote>
  <w:endnote w:type="continuationSeparator" w:id="0">
    <w:p w14:paraId="11F0CEA0" w14:textId="77777777" w:rsidR="0018530E" w:rsidRDefault="0018530E" w:rsidP="00F5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3D1EE" w14:textId="77777777" w:rsidR="0018530E" w:rsidRDefault="0018530E" w:rsidP="00F57A6A">
      <w:r>
        <w:separator/>
      </w:r>
    </w:p>
  </w:footnote>
  <w:footnote w:type="continuationSeparator" w:id="0">
    <w:p w14:paraId="1D1D0622" w14:textId="77777777" w:rsidR="0018530E" w:rsidRDefault="0018530E" w:rsidP="00F57A6A">
      <w:r>
        <w:continuationSeparator/>
      </w:r>
    </w:p>
  </w:footnote>
  <w:footnote w:id="1">
    <w:p w14:paraId="18DE888A" w14:textId="34B1FD1D" w:rsidR="007B7BBA" w:rsidRPr="00AD1E24" w:rsidRDefault="007B7BBA">
      <w:pPr>
        <w:pStyle w:val="FootnoteText"/>
        <w:rPr>
          <w:rFonts w:asciiTheme="minorHAnsi" w:hAnsiTheme="minorHAnsi" w:cstheme="minorHAnsi"/>
          <w:lang w:val="en-US"/>
        </w:rPr>
      </w:pPr>
      <w:r w:rsidRPr="00AD1E24">
        <w:rPr>
          <w:rStyle w:val="FootnoteReference"/>
          <w:rFonts w:asciiTheme="minorHAnsi" w:hAnsiTheme="minorHAnsi" w:cstheme="minorHAnsi"/>
        </w:rPr>
        <w:footnoteRef/>
      </w:r>
      <w:r w:rsidRPr="00AD1E24">
        <w:rPr>
          <w:rFonts w:asciiTheme="minorHAnsi" w:hAnsiTheme="minorHAnsi" w:cstheme="minorHAnsi"/>
        </w:rPr>
        <w:t xml:space="preserve"> Financial</w:t>
      </w:r>
      <w:r>
        <w:rPr>
          <w:rFonts w:asciiTheme="minorHAnsi" w:hAnsiTheme="minorHAnsi" w:cstheme="minorHAnsi"/>
        </w:rPr>
        <w:t xml:space="preserve"> </w:t>
      </w:r>
      <w:r w:rsidRPr="00AD1E24">
        <w:rPr>
          <w:rFonts w:asciiTheme="minorHAnsi" w:hAnsiTheme="minorHAnsi" w:cstheme="minorHAnsi"/>
        </w:rPr>
        <w:t>support, support to stimulate demand (service vouchers) and compensatory support. Source: European Commission 2019.</w:t>
      </w:r>
    </w:p>
  </w:footnote>
  <w:footnote w:id="2">
    <w:p w14:paraId="32A67EAC" w14:textId="0E2F1EA0" w:rsidR="007B7BBA" w:rsidRPr="00AD1E24" w:rsidRDefault="007B7BBA" w:rsidP="00FE2A46">
      <w:pPr>
        <w:pStyle w:val="FootnoteText"/>
        <w:rPr>
          <w:rFonts w:asciiTheme="minorHAnsi" w:hAnsiTheme="minorHAnsi" w:cstheme="minorHAnsi"/>
          <w:lang w:val="en-US"/>
        </w:rPr>
      </w:pPr>
      <w:r w:rsidRPr="00AD1E24">
        <w:rPr>
          <w:rStyle w:val="FootnoteReference"/>
          <w:rFonts w:asciiTheme="minorHAnsi" w:hAnsiTheme="minorHAnsi" w:cstheme="minorHAnsi"/>
        </w:rPr>
        <w:footnoteRef/>
      </w:r>
      <w:r w:rsidRPr="00AD1E24">
        <w:rPr>
          <w:rFonts w:asciiTheme="minorHAnsi" w:hAnsiTheme="minorHAnsi" w:cstheme="minorHAnsi"/>
        </w:rPr>
        <w:t xml:space="preserve"> </w:t>
      </w:r>
      <w:r w:rsidRPr="00AD1E24">
        <w:rPr>
          <w:rFonts w:asciiTheme="minorHAnsi" w:hAnsiTheme="minorHAnsi" w:cstheme="minorHAnsi"/>
          <w:lang w:val="en-US"/>
        </w:rPr>
        <w:t xml:space="preserve">The Ministry of </w:t>
      </w:r>
      <w:proofErr w:type="spellStart"/>
      <w:r w:rsidRPr="00AD1E24">
        <w:rPr>
          <w:rFonts w:asciiTheme="minorHAnsi" w:hAnsiTheme="minorHAnsi" w:cstheme="minorHAnsi"/>
          <w:lang w:val="en-US"/>
        </w:rPr>
        <w:t>Labour</w:t>
      </w:r>
      <w:proofErr w:type="spellEnd"/>
      <w:r w:rsidRPr="00AD1E24">
        <w:rPr>
          <w:rFonts w:asciiTheme="minorHAnsi" w:hAnsiTheme="minorHAnsi" w:cstheme="minorHAnsi"/>
          <w:lang w:val="en-US"/>
        </w:rPr>
        <w:t xml:space="preserve"> in its Report on the Social Situation of the Population of the Slovak Republic refers to recipients and employees of these services as “Nursing Service Employees” and “Nursing Service Recipients”. The confusion between the two terms – nursing (</w:t>
      </w:r>
      <w:proofErr w:type="spellStart"/>
      <w:r w:rsidRPr="00AD1E24">
        <w:rPr>
          <w:rFonts w:asciiTheme="minorHAnsi" w:hAnsiTheme="minorHAnsi" w:cstheme="minorHAnsi"/>
          <w:i/>
          <w:iCs/>
          <w:lang w:val="en-US"/>
        </w:rPr>
        <w:t>ošetrovanie</w:t>
      </w:r>
      <w:proofErr w:type="spellEnd"/>
      <w:r w:rsidRPr="00AD1E24">
        <w:rPr>
          <w:rFonts w:asciiTheme="minorHAnsi" w:hAnsiTheme="minorHAnsi" w:cstheme="minorHAnsi"/>
          <w:lang w:val="en-US"/>
        </w:rPr>
        <w:t>) and caring (</w:t>
      </w:r>
      <w:proofErr w:type="spellStart"/>
      <w:r w:rsidRPr="00AD1E24">
        <w:rPr>
          <w:rFonts w:asciiTheme="minorHAnsi" w:hAnsiTheme="minorHAnsi" w:cstheme="minorHAnsi"/>
          <w:i/>
          <w:iCs/>
          <w:lang w:val="en-US"/>
        </w:rPr>
        <w:t>opatrovanie</w:t>
      </w:r>
      <w:proofErr w:type="spellEnd"/>
      <w:r w:rsidRPr="00AD1E24">
        <w:rPr>
          <w:rFonts w:asciiTheme="minorHAnsi" w:hAnsiTheme="minorHAnsi" w:cstheme="minorHAnsi"/>
          <w:i/>
          <w:iCs/>
          <w:lang w:val="en-US"/>
        </w:rPr>
        <w:t>)</w:t>
      </w:r>
      <w:r w:rsidRPr="00AD1E24">
        <w:rPr>
          <w:rFonts w:asciiTheme="minorHAnsi" w:hAnsiTheme="minorHAnsi" w:cstheme="minorHAnsi"/>
          <w:lang w:val="en-US"/>
        </w:rPr>
        <w:t xml:space="preserve"> – comes from the fact that in Slovak language, these are often used interchangeably without referencing their different background (nursing is a part of health care system, caring part of social care system).  In addition, various sources translate positions of “carers” as “nurses”.  This report distinguishes nursing as professional, medical service and caring as social service offered by both professional (by education or certified) and non-professional carers. </w:t>
      </w:r>
    </w:p>
    <w:p w14:paraId="7F9BE835" w14:textId="2D6877B3" w:rsidR="007B7BBA" w:rsidRPr="00590BEF" w:rsidRDefault="007B7BBA">
      <w:pPr>
        <w:pStyle w:val="FootnoteText"/>
        <w:rPr>
          <w:lang w:val="en-US"/>
        </w:rPr>
      </w:pPr>
    </w:p>
  </w:footnote>
  <w:footnote w:id="3">
    <w:p w14:paraId="21879F72" w14:textId="10A9BE90" w:rsidR="007B7BBA" w:rsidRPr="00626E4F" w:rsidRDefault="007B7BBA">
      <w:pPr>
        <w:pStyle w:val="FootnoteText"/>
        <w:rPr>
          <w:rFonts w:asciiTheme="minorHAnsi" w:hAnsiTheme="minorHAnsi" w:cstheme="minorHAnsi"/>
          <w:lang w:val="en-US"/>
        </w:rPr>
      </w:pPr>
      <w:r w:rsidRPr="00626E4F">
        <w:rPr>
          <w:rStyle w:val="FootnoteReference"/>
          <w:rFonts w:asciiTheme="minorHAnsi" w:hAnsiTheme="minorHAnsi" w:cstheme="minorHAnsi"/>
        </w:rPr>
        <w:footnoteRef/>
      </w:r>
      <w:r w:rsidRPr="00626E4F">
        <w:rPr>
          <w:rFonts w:asciiTheme="minorHAnsi" w:hAnsiTheme="minorHAnsi" w:cstheme="minorHAnsi"/>
        </w:rPr>
        <w:t xml:space="preserve"> </w:t>
      </w:r>
      <w:r w:rsidRPr="00626E4F">
        <w:rPr>
          <w:rFonts w:asciiTheme="minorHAnsi" w:hAnsiTheme="minorHAnsi" w:cstheme="minorHAnsi"/>
          <w:lang w:val="en-US"/>
        </w:rPr>
        <w:t xml:space="preserve">All reports are available here: </w:t>
      </w:r>
      <w:hyperlink r:id="rId1" w:history="1">
        <w:r w:rsidRPr="00626E4F">
          <w:rPr>
            <w:rStyle w:val="Hyperlink"/>
            <w:rFonts w:asciiTheme="minorHAnsi" w:hAnsiTheme="minorHAnsi" w:cstheme="minorHAnsi"/>
            <w:lang w:val="en-US"/>
          </w:rPr>
          <w:t>https://www.employment.gov.sk/isp/</w:t>
        </w:r>
      </w:hyperlink>
    </w:p>
  </w:footnote>
  <w:footnote w:id="4">
    <w:p w14:paraId="514F8368" w14:textId="77777777" w:rsidR="007B7BBA" w:rsidRPr="00C7007B" w:rsidRDefault="007B7BBA" w:rsidP="001648DE">
      <w:pPr>
        <w:pStyle w:val="FootnoteText"/>
        <w:rPr>
          <w:lang w:val="en-US"/>
        </w:rPr>
      </w:pPr>
      <w:r w:rsidRPr="00626E4F">
        <w:rPr>
          <w:rStyle w:val="FootnoteReference"/>
          <w:rFonts w:asciiTheme="minorHAnsi" w:hAnsiTheme="minorHAnsi" w:cstheme="minorHAnsi"/>
        </w:rPr>
        <w:footnoteRef/>
      </w:r>
      <w:r w:rsidRPr="00626E4F">
        <w:rPr>
          <w:rFonts w:asciiTheme="minorHAnsi" w:hAnsiTheme="minorHAnsi" w:cstheme="minorHAnsi"/>
        </w:rPr>
        <w:t xml:space="preserve"> </w:t>
      </w:r>
      <w:r w:rsidRPr="00626E4F">
        <w:rPr>
          <w:rFonts w:asciiTheme="minorHAnsi" w:hAnsiTheme="minorHAnsi" w:cstheme="minorHAnsi"/>
          <w:lang w:val="en-US"/>
        </w:rPr>
        <w:t xml:space="preserve">Findings are based on qualitative interviews of domestic workers hired for childcare and housekeeping activities (11), and their employers (25). See </w:t>
      </w:r>
      <w:proofErr w:type="spellStart"/>
      <w:r w:rsidRPr="00626E4F">
        <w:rPr>
          <w:rFonts w:asciiTheme="minorHAnsi" w:hAnsiTheme="minorHAnsi" w:cstheme="minorHAnsi"/>
          <w:lang w:val="en-US"/>
        </w:rPr>
        <w:t>Sekerakova-Burikova</w:t>
      </w:r>
      <w:proofErr w:type="spellEnd"/>
      <w:r w:rsidRPr="00626E4F">
        <w:rPr>
          <w:rFonts w:asciiTheme="minorHAnsi" w:hAnsiTheme="minorHAnsi" w:cstheme="minorHAnsi"/>
          <w:lang w:val="en-US"/>
        </w:rPr>
        <w:t xml:space="preserve"> 2017.</w:t>
      </w:r>
      <w:r>
        <w:rPr>
          <w:lang w:val="en-US"/>
        </w:rPr>
        <w:t xml:space="preserve"> </w:t>
      </w:r>
    </w:p>
  </w:footnote>
  <w:footnote w:id="5">
    <w:p w14:paraId="40D1B2E1" w14:textId="53BEEED2" w:rsidR="007B7BBA" w:rsidRPr="003F7C30" w:rsidRDefault="007B7BBA">
      <w:pPr>
        <w:pStyle w:val="FootnoteText"/>
        <w:rPr>
          <w:rFonts w:asciiTheme="minorHAnsi" w:hAnsiTheme="minorHAnsi" w:cstheme="minorHAnsi"/>
          <w:lang w:val="en-US"/>
        </w:rPr>
      </w:pPr>
      <w:r w:rsidRPr="003F7C30">
        <w:rPr>
          <w:rStyle w:val="FootnoteReference"/>
          <w:rFonts w:asciiTheme="minorHAnsi" w:hAnsiTheme="minorHAnsi" w:cstheme="minorHAnsi"/>
        </w:rPr>
        <w:footnoteRef/>
      </w:r>
      <w:r w:rsidRPr="003F7C30">
        <w:rPr>
          <w:rFonts w:asciiTheme="minorHAnsi" w:hAnsiTheme="minorHAnsi" w:cstheme="minorHAnsi"/>
        </w:rPr>
        <w:t xml:space="preserve"> </w:t>
      </w:r>
      <w:r w:rsidRPr="003F7C30">
        <w:rPr>
          <w:rFonts w:asciiTheme="minorHAnsi" w:hAnsiTheme="minorHAnsi" w:cstheme="minorHAnsi"/>
          <w:lang w:val="en-US"/>
        </w:rPr>
        <w:t xml:space="preserve">Others: respondents from other EU member states. </w:t>
      </w:r>
    </w:p>
  </w:footnote>
  <w:footnote w:id="6">
    <w:p w14:paraId="5B5FE20B" w14:textId="77777777" w:rsidR="007B7BBA" w:rsidRPr="00626E4F" w:rsidRDefault="007B7BBA" w:rsidP="006D1CB3">
      <w:pPr>
        <w:pStyle w:val="FootnoteText"/>
        <w:rPr>
          <w:rFonts w:asciiTheme="minorHAnsi" w:hAnsiTheme="minorHAnsi" w:cstheme="minorHAnsi"/>
          <w:lang w:val="en-US"/>
        </w:rPr>
      </w:pPr>
      <w:r w:rsidRPr="00626E4F">
        <w:rPr>
          <w:rStyle w:val="FootnoteReference"/>
          <w:rFonts w:asciiTheme="minorHAnsi" w:hAnsiTheme="minorHAnsi" w:cstheme="minorHAnsi"/>
        </w:rPr>
        <w:footnoteRef/>
      </w:r>
      <w:r w:rsidRPr="00626E4F">
        <w:rPr>
          <w:rFonts w:asciiTheme="minorHAnsi" w:hAnsiTheme="minorHAnsi" w:cstheme="minorHAnsi"/>
        </w:rPr>
        <w:t xml:space="preserve"> </w:t>
      </w:r>
      <w:r w:rsidRPr="00626E4F">
        <w:rPr>
          <w:rFonts w:asciiTheme="minorHAnsi" w:hAnsiTheme="minorHAnsi" w:cstheme="minorHAnsi"/>
          <w:lang w:val="en-US"/>
        </w:rPr>
        <w:t xml:space="preserve">All documents submitted to the Government are available in Slovak at: </w:t>
      </w:r>
      <w:hyperlink r:id="rId2" w:history="1">
        <w:r w:rsidRPr="00626E4F">
          <w:rPr>
            <w:rStyle w:val="Hyperlink"/>
            <w:rFonts w:asciiTheme="minorHAnsi" w:hAnsiTheme="minorHAnsi" w:cstheme="minorHAnsi"/>
          </w:rPr>
          <w:t>https://www.employment.gov.sk/sk/ministerstvo/medzinarodna-spolupraca/medzinarodne-organizacie/medzinarodna-organizacia-prace-mop/100-zasadnutie-generalnej-konferencie-medzinarodnej-organizacie-prace.html</w:t>
        </w:r>
      </w:hyperlink>
    </w:p>
  </w:footnote>
  <w:footnote w:id="7">
    <w:p w14:paraId="1440163D" w14:textId="77777777" w:rsidR="007B7BBA" w:rsidRPr="00F00083" w:rsidRDefault="007B7BBA" w:rsidP="009607C9">
      <w:pPr>
        <w:rPr>
          <w:rFonts w:asciiTheme="minorHAnsi" w:hAnsiTheme="minorHAnsi" w:cstheme="minorHAnsi"/>
          <w:sz w:val="20"/>
          <w:szCs w:val="20"/>
          <w:lang w:val="en-US"/>
        </w:rPr>
      </w:pPr>
      <w:r w:rsidRPr="00F00083">
        <w:rPr>
          <w:rStyle w:val="FootnoteReference"/>
          <w:rFonts w:asciiTheme="minorHAnsi" w:hAnsiTheme="minorHAnsi" w:cstheme="minorHAnsi"/>
          <w:sz w:val="20"/>
          <w:szCs w:val="20"/>
        </w:rPr>
        <w:footnoteRef/>
      </w:r>
      <w:r w:rsidRPr="00F00083">
        <w:rPr>
          <w:rFonts w:asciiTheme="minorHAnsi" w:hAnsiTheme="minorHAnsi" w:cstheme="minorHAnsi"/>
          <w:sz w:val="20"/>
          <w:szCs w:val="20"/>
        </w:rPr>
        <w:t xml:space="preserve"> </w:t>
      </w:r>
      <w:r w:rsidRPr="003F7C30">
        <w:rPr>
          <w:rFonts w:asciiTheme="minorHAnsi" w:hAnsiTheme="minorHAnsi" w:cstheme="minorHAnsi"/>
          <w:sz w:val="20"/>
          <w:szCs w:val="20"/>
        </w:rPr>
        <w:t xml:space="preserve">The care relationship in Austria can be based on: 1) </w:t>
      </w:r>
      <w:r w:rsidRPr="003F7C30">
        <w:rPr>
          <w:rStyle w:val="Strong"/>
          <w:rFonts w:asciiTheme="minorHAnsi" w:hAnsiTheme="minorHAnsi" w:cstheme="minorHAnsi"/>
          <w:b w:val="0"/>
          <w:bCs w:val="0"/>
          <w:color w:val="000000"/>
          <w:sz w:val="20"/>
          <w:szCs w:val="20"/>
        </w:rPr>
        <w:t>employment relationship with the person in need of care</w:t>
      </w:r>
      <w:r w:rsidRPr="003F7C30">
        <w:rPr>
          <w:rFonts w:asciiTheme="minorHAnsi" w:hAnsiTheme="minorHAnsi" w:cstheme="minorHAnsi"/>
          <w:b/>
          <w:bCs/>
          <w:sz w:val="20"/>
          <w:szCs w:val="20"/>
        </w:rPr>
        <w:t> </w:t>
      </w:r>
      <w:r w:rsidRPr="003F7C30">
        <w:rPr>
          <w:rFonts w:asciiTheme="minorHAnsi" w:hAnsiTheme="minorHAnsi" w:cstheme="minorHAnsi"/>
          <w:sz w:val="20"/>
          <w:szCs w:val="20"/>
        </w:rPr>
        <w:t>or 2) being a</w:t>
      </w:r>
      <w:r w:rsidRPr="003F7C30">
        <w:rPr>
          <w:rFonts w:asciiTheme="minorHAnsi" w:hAnsiTheme="minorHAnsi" w:cstheme="minorHAnsi"/>
          <w:b/>
          <w:bCs/>
          <w:sz w:val="20"/>
          <w:szCs w:val="20"/>
        </w:rPr>
        <w:t> </w:t>
      </w:r>
      <w:r w:rsidRPr="003F7C30">
        <w:rPr>
          <w:rStyle w:val="Strong"/>
          <w:rFonts w:asciiTheme="minorHAnsi" w:hAnsiTheme="minorHAnsi" w:cstheme="minorHAnsi"/>
          <w:b w:val="0"/>
          <w:bCs w:val="0"/>
          <w:color w:val="000000"/>
          <w:sz w:val="20"/>
          <w:szCs w:val="20"/>
        </w:rPr>
        <w:t>relative</w:t>
      </w:r>
      <w:r w:rsidRPr="003F7C30">
        <w:rPr>
          <w:rFonts w:asciiTheme="minorHAnsi" w:hAnsiTheme="minorHAnsi" w:cstheme="minorHAnsi"/>
          <w:b/>
          <w:bCs/>
          <w:sz w:val="20"/>
          <w:szCs w:val="20"/>
        </w:rPr>
        <w:t> </w:t>
      </w:r>
      <w:r w:rsidRPr="003F7C30">
        <w:rPr>
          <w:rFonts w:asciiTheme="minorHAnsi" w:hAnsiTheme="minorHAnsi" w:cstheme="minorHAnsi"/>
          <w:sz w:val="20"/>
          <w:szCs w:val="20"/>
        </w:rPr>
        <w:t>or 3) signing a contract with a</w:t>
      </w:r>
      <w:r w:rsidRPr="003F7C30">
        <w:rPr>
          <w:rFonts w:asciiTheme="minorHAnsi" w:hAnsiTheme="minorHAnsi" w:cstheme="minorHAnsi"/>
          <w:b/>
          <w:bCs/>
          <w:sz w:val="20"/>
          <w:szCs w:val="20"/>
        </w:rPr>
        <w:t> </w:t>
      </w:r>
      <w:r w:rsidRPr="003F7C30">
        <w:rPr>
          <w:rStyle w:val="Strong"/>
          <w:rFonts w:asciiTheme="minorHAnsi" w:hAnsiTheme="minorHAnsi" w:cstheme="minorHAnsi"/>
          <w:b w:val="0"/>
          <w:bCs w:val="0"/>
          <w:color w:val="000000"/>
          <w:sz w:val="20"/>
          <w:szCs w:val="20"/>
        </w:rPr>
        <w:t>non-profit service provider</w:t>
      </w:r>
      <w:r w:rsidRPr="003F7C30">
        <w:rPr>
          <w:rFonts w:asciiTheme="minorHAnsi" w:hAnsiTheme="minorHAnsi" w:cstheme="minorHAnsi"/>
          <w:b/>
          <w:bCs/>
          <w:sz w:val="20"/>
          <w:szCs w:val="20"/>
        </w:rPr>
        <w:t> </w:t>
      </w:r>
      <w:r w:rsidRPr="003F7C30">
        <w:rPr>
          <w:rFonts w:asciiTheme="minorHAnsi" w:hAnsiTheme="minorHAnsi" w:cstheme="minorHAnsi"/>
          <w:sz w:val="20"/>
          <w:szCs w:val="20"/>
        </w:rPr>
        <w:t>or by 4) employing a</w:t>
      </w:r>
      <w:r w:rsidRPr="003F7C30">
        <w:rPr>
          <w:rFonts w:asciiTheme="minorHAnsi" w:hAnsiTheme="minorHAnsi" w:cstheme="minorHAnsi"/>
          <w:b/>
          <w:bCs/>
          <w:sz w:val="20"/>
          <w:szCs w:val="20"/>
        </w:rPr>
        <w:t> </w:t>
      </w:r>
      <w:r w:rsidRPr="003F7C30">
        <w:rPr>
          <w:rStyle w:val="Strong"/>
          <w:rFonts w:asciiTheme="minorHAnsi" w:hAnsiTheme="minorHAnsi" w:cstheme="minorHAnsi"/>
          <w:b w:val="0"/>
          <w:bCs w:val="0"/>
          <w:color w:val="000000"/>
          <w:sz w:val="20"/>
          <w:szCs w:val="20"/>
        </w:rPr>
        <w:t xml:space="preserve">self-employed carer (European </w:t>
      </w:r>
      <w:proofErr w:type="spellStart"/>
      <w:r w:rsidRPr="003F7C30">
        <w:rPr>
          <w:rStyle w:val="Strong"/>
          <w:rFonts w:asciiTheme="minorHAnsi" w:hAnsiTheme="minorHAnsi" w:cstheme="minorHAnsi"/>
          <w:b w:val="0"/>
          <w:bCs w:val="0"/>
          <w:color w:val="000000"/>
          <w:sz w:val="20"/>
          <w:szCs w:val="20"/>
        </w:rPr>
        <w:t>Comission</w:t>
      </w:r>
      <w:proofErr w:type="spellEnd"/>
      <w:r w:rsidRPr="003F7C30">
        <w:rPr>
          <w:rStyle w:val="Strong"/>
          <w:rFonts w:asciiTheme="minorHAnsi" w:hAnsiTheme="minorHAnsi" w:cstheme="minorHAnsi"/>
          <w:b w:val="0"/>
          <w:bCs w:val="0"/>
          <w:color w:val="000000"/>
          <w:sz w:val="20"/>
          <w:szCs w:val="20"/>
        </w:rPr>
        <w:t xml:space="preserve"> (2019) Austria - Long-term care. Available:</w:t>
      </w:r>
      <w:r w:rsidRPr="003F7C30">
        <w:rPr>
          <w:rStyle w:val="Strong"/>
          <w:rFonts w:asciiTheme="minorHAnsi" w:hAnsiTheme="minorHAnsi" w:cstheme="minorHAnsi"/>
          <w:color w:val="000000"/>
          <w:sz w:val="20"/>
          <w:szCs w:val="20"/>
        </w:rPr>
        <w:t xml:space="preserve"> </w:t>
      </w:r>
      <w:hyperlink r:id="rId3" w:history="1">
        <w:r w:rsidRPr="003F7C30">
          <w:rPr>
            <w:rStyle w:val="Hyperlink"/>
            <w:rFonts w:asciiTheme="minorHAnsi" w:hAnsiTheme="minorHAnsi" w:cstheme="minorHAnsi"/>
            <w:sz w:val="20"/>
            <w:szCs w:val="20"/>
          </w:rPr>
          <w:t>https://ec.europa.eu/social/main.jsp?catId=1101&amp;langId=en&amp;intPageId=4405</w:t>
        </w:r>
      </w:hyperlink>
      <w:r w:rsidRPr="003F7C30">
        <w:rPr>
          <w:rFonts w:asciiTheme="minorHAnsi" w:hAnsiTheme="minorHAnsi" w:cstheme="minorHAns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7910"/>
    <w:multiLevelType w:val="hybridMultilevel"/>
    <w:tmpl w:val="720E0984"/>
    <w:lvl w:ilvl="0" w:tplc="73DADF28">
      <w:start w:val="3"/>
      <w:numFmt w:val="bullet"/>
      <w:lvlText w:val="-"/>
      <w:lvlJc w:val="left"/>
      <w:pPr>
        <w:ind w:left="5760" w:hanging="360"/>
      </w:pPr>
      <w:rPr>
        <w:rFonts w:ascii="Times New Roman" w:eastAsia="Times New Roman" w:hAnsi="Times New Roman" w:cs="Times New Roman"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1" w15:restartNumberingAfterBreak="0">
    <w:nsid w:val="06411BF4"/>
    <w:multiLevelType w:val="multilevel"/>
    <w:tmpl w:val="6ADE21C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742422"/>
    <w:multiLevelType w:val="multilevel"/>
    <w:tmpl w:val="906057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A9C371D"/>
    <w:multiLevelType w:val="hybridMultilevel"/>
    <w:tmpl w:val="36F6CE1C"/>
    <w:lvl w:ilvl="0" w:tplc="AFC22CFA">
      <w:start w:val="1"/>
      <w:numFmt w:val="bullet"/>
      <w:lvlText w:val="•"/>
      <w:lvlJc w:val="left"/>
      <w:pPr>
        <w:tabs>
          <w:tab w:val="num" w:pos="720"/>
        </w:tabs>
        <w:ind w:left="720" w:hanging="360"/>
      </w:pPr>
      <w:rPr>
        <w:rFonts w:ascii="Times New Roman" w:hAnsi="Times New Roman" w:hint="default"/>
      </w:rPr>
    </w:lvl>
    <w:lvl w:ilvl="1" w:tplc="FD3475BC" w:tentative="1">
      <w:start w:val="1"/>
      <w:numFmt w:val="bullet"/>
      <w:lvlText w:val="•"/>
      <w:lvlJc w:val="left"/>
      <w:pPr>
        <w:tabs>
          <w:tab w:val="num" w:pos="1440"/>
        </w:tabs>
        <w:ind w:left="1440" w:hanging="360"/>
      </w:pPr>
      <w:rPr>
        <w:rFonts w:ascii="Times New Roman" w:hAnsi="Times New Roman" w:hint="default"/>
      </w:rPr>
    </w:lvl>
    <w:lvl w:ilvl="2" w:tplc="47A60636" w:tentative="1">
      <w:start w:val="1"/>
      <w:numFmt w:val="bullet"/>
      <w:lvlText w:val="•"/>
      <w:lvlJc w:val="left"/>
      <w:pPr>
        <w:tabs>
          <w:tab w:val="num" w:pos="2160"/>
        </w:tabs>
        <w:ind w:left="2160" w:hanging="360"/>
      </w:pPr>
      <w:rPr>
        <w:rFonts w:ascii="Times New Roman" w:hAnsi="Times New Roman" w:hint="default"/>
      </w:rPr>
    </w:lvl>
    <w:lvl w:ilvl="3" w:tplc="93BACBFA" w:tentative="1">
      <w:start w:val="1"/>
      <w:numFmt w:val="bullet"/>
      <w:lvlText w:val="•"/>
      <w:lvlJc w:val="left"/>
      <w:pPr>
        <w:tabs>
          <w:tab w:val="num" w:pos="2880"/>
        </w:tabs>
        <w:ind w:left="2880" w:hanging="360"/>
      </w:pPr>
      <w:rPr>
        <w:rFonts w:ascii="Times New Roman" w:hAnsi="Times New Roman" w:hint="default"/>
      </w:rPr>
    </w:lvl>
    <w:lvl w:ilvl="4" w:tplc="BFF0E562" w:tentative="1">
      <w:start w:val="1"/>
      <w:numFmt w:val="bullet"/>
      <w:lvlText w:val="•"/>
      <w:lvlJc w:val="left"/>
      <w:pPr>
        <w:tabs>
          <w:tab w:val="num" w:pos="3600"/>
        </w:tabs>
        <w:ind w:left="3600" w:hanging="360"/>
      </w:pPr>
      <w:rPr>
        <w:rFonts w:ascii="Times New Roman" w:hAnsi="Times New Roman" w:hint="default"/>
      </w:rPr>
    </w:lvl>
    <w:lvl w:ilvl="5" w:tplc="611CFD56" w:tentative="1">
      <w:start w:val="1"/>
      <w:numFmt w:val="bullet"/>
      <w:lvlText w:val="•"/>
      <w:lvlJc w:val="left"/>
      <w:pPr>
        <w:tabs>
          <w:tab w:val="num" w:pos="4320"/>
        </w:tabs>
        <w:ind w:left="4320" w:hanging="360"/>
      </w:pPr>
      <w:rPr>
        <w:rFonts w:ascii="Times New Roman" w:hAnsi="Times New Roman" w:hint="default"/>
      </w:rPr>
    </w:lvl>
    <w:lvl w:ilvl="6" w:tplc="7F30CE70" w:tentative="1">
      <w:start w:val="1"/>
      <w:numFmt w:val="bullet"/>
      <w:lvlText w:val="•"/>
      <w:lvlJc w:val="left"/>
      <w:pPr>
        <w:tabs>
          <w:tab w:val="num" w:pos="5040"/>
        </w:tabs>
        <w:ind w:left="5040" w:hanging="360"/>
      </w:pPr>
      <w:rPr>
        <w:rFonts w:ascii="Times New Roman" w:hAnsi="Times New Roman" w:hint="default"/>
      </w:rPr>
    </w:lvl>
    <w:lvl w:ilvl="7" w:tplc="5F5245BA" w:tentative="1">
      <w:start w:val="1"/>
      <w:numFmt w:val="bullet"/>
      <w:lvlText w:val="•"/>
      <w:lvlJc w:val="left"/>
      <w:pPr>
        <w:tabs>
          <w:tab w:val="num" w:pos="5760"/>
        </w:tabs>
        <w:ind w:left="5760" w:hanging="360"/>
      </w:pPr>
      <w:rPr>
        <w:rFonts w:ascii="Times New Roman" w:hAnsi="Times New Roman" w:hint="default"/>
      </w:rPr>
    </w:lvl>
    <w:lvl w:ilvl="8" w:tplc="443C25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7E5CC9"/>
    <w:multiLevelType w:val="multilevel"/>
    <w:tmpl w:val="335218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4766A6"/>
    <w:multiLevelType w:val="hybridMultilevel"/>
    <w:tmpl w:val="E444C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35732"/>
    <w:multiLevelType w:val="hybridMultilevel"/>
    <w:tmpl w:val="4B68677A"/>
    <w:lvl w:ilvl="0" w:tplc="FC82B0D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B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4B494B"/>
    <w:multiLevelType w:val="hybridMultilevel"/>
    <w:tmpl w:val="315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6243A"/>
    <w:multiLevelType w:val="multilevel"/>
    <w:tmpl w:val="114C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E6900"/>
    <w:multiLevelType w:val="multilevel"/>
    <w:tmpl w:val="C64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0440C"/>
    <w:multiLevelType w:val="multilevel"/>
    <w:tmpl w:val="770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C5CD3"/>
    <w:multiLevelType w:val="hybridMultilevel"/>
    <w:tmpl w:val="F9F2732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456500"/>
    <w:multiLevelType w:val="hybridMultilevel"/>
    <w:tmpl w:val="F74EF9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1F66932"/>
    <w:multiLevelType w:val="hybridMultilevel"/>
    <w:tmpl w:val="545222C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23261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033EBA"/>
    <w:multiLevelType w:val="hybridMultilevel"/>
    <w:tmpl w:val="40A8D944"/>
    <w:lvl w:ilvl="0" w:tplc="29727A4C">
      <w:start w:val="1"/>
      <w:numFmt w:val="bullet"/>
      <w:lvlText w:val="•"/>
      <w:lvlJc w:val="left"/>
      <w:pPr>
        <w:tabs>
          <w:tab w:val="num" w:pos="720"/>
        </w:tabs>
        <w:ind w:left="720" w:hanging="360"/>
      </w:pPr>
      <w:rPr>
        <w:rFonts w:ascii="Times New Roman" w:hAnsi="Times New Roman" w:hint="default"/>
      </w:rPr>
    </w:lvl>
    <w:lvl w:ilvl="1" w:tplc="4EDA7730">
      <w:numFmt w:val="none"/>
      <w:lvlText w:val=""/>
      <w:lvlJc w:val="left"/>
      <w:pPr>
        <w:tabs>
          <w:tab w:val="num" w:pos="360"/>
        </w:tabs>
      </w:pPr>
    </w:lvl>
    <w:lvl w:ilvl="2" w:tplc="9684F118">
      <w:start w:val="1"/>
      <w:numFmt w:val="decimal"/>
      <w:lvlText w:val="%3)"/>
      <w:lvlJc w:val="left"/>
      <w:pPr>
        <w:ind w:left="2160" w:hanging="360"/>
      </w:pPr>
      <w:rPr>
        <w:rFonts w:hint="default"/>
      </w:rPr>
    </w:lvl>
    <w:lvl w:ilvl="3" w:tplc="0DB893FA" w:tentative="1">
      <w:start w:val="1"/>
      <w:numFmt w:val="bullet"/>
      <w:lvlText w:val="•"/>
      <w:lvlJc w:val="left"/>
      <w:pPr>
        <w:tabs>
          <w:tab w:val="num" w:pos="2880"/>
        </w:tabs>
        <w:ind w:left="2880" w:hanging="360"/>
      </w:pPr>
      <w:rPr>
        <w:rFonts w:ascii="Times New Roman" w:hAnsi="Times New Roman" w:hint="default"/>
      </w:rPr>
    </w:lvl>
    <w:lvl w:ilvl="4" w:tplc="6F50EC8E" w:tentative="1">
      <w:start w:val="1"/>
      <w:numFmt w:val="bullet"/>
      <w:lvlText w:val="•"/>
      <w:lvlJc w:val="left"/>
      <w:pPr>
        <w:tabs>
          <w:tab w:val="num" w:pos="3600"/>
        </w:tabs>
        <w:ind w:left="3600" w:hanging="360"/>
      </w:pPr>
      <w:rPr>
        <w:rFonts w:ascii="Times New Roman" w:hAnsi="Times New Roman" w:hint="default"/>
      </w:rPr>
    </w:lvl>
    <w:lvl w:ilvl="5" w:tplc="8F52B938" w:tentative="1">
      <w:start w:val="1"/>
      <w:numFmt w:val="bullet"/>
      <w:lvlText w:val="•"/>
      <w:lvlJc w:val="left"/>
      <w:pPr>
        <w:tabs>
          <w:tab w:val="num" w:pos="4320"/>
        </w:tabs>
        <w:ind w:left="4320" w:hanging="360"/>
      </w:pPr>
      <w:rPr>
        <w:rFonts w:ascii="Times New Roman" w:hAnsi="Times New Roman" w:hint="default"/>
      </w:rPr>
    </w:lvl>
    <w:lvl w:ilvl="6" w:tplc="4DBEFD6A" w:tentative="1">
      <w:start w:val="1"/>
      <w:numFmt w:val="bullet"/>
      <w:lvlText w:val="•"/>
      <w:lvlJc w:val="left"/>
      <w:pPr>
        <w:tabs>
          <w:tab w:val="num" w:pos="5040"/>
        </w:tabs>
        <w:ind w:left="5040" w:hanging="360"/>
      </w:pPr>
      <w:rPr>
        <w:rFonts w:ascii="Times New Roman" w:hAnsi="Times New Roman" w:hint="default"/>
      </w:rPr>
    </w:lvl>
    <w:lvl w:ilvl="7" w:tplc="7E920C02" w:tentative="1">
      <w:start w:val="1"/>
      <w:numFmt w:val="bullet"/>
      <w:lvlText w:val="•"/>
      <w:lvlJc w:val="left"/>
      <w:pPr>
        <w:tabs>
          <w:tab w:val="num" w:pos="5760"/>
        </w:tabs>
        <w:ind w:left="5760" w:hanging="360"/>
      </w:pPr>
      <w:rPr>
        <w:rFonts w:ascii="Times New Roman" w:hAnsi="Times New Roman" w:hint="default"/>
      </w:rPr>
    </w:lvl>
    <w:lvl w:ilvl="8" w:tplc="FCAABDF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C00FA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8651DF"/>
    <w:multiLevelType w:val="hybridMultilevel"/>
    <w:tmpl w:val="3CCCD4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500664B"/>
    <w:multiLevelType w:val="hybridMultilevel"/>
    <w:tmpl w:val="20802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E103D8"/>
    <w:multiLevelType w:val="hybridMultilevel"/>
    <w:tmpl w:val="5E8C9724"/>
    <w:lvl w:ilvl="0" w:tplc="73DADF2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E1D1D"/>
    <w:multiLevelType w:val="hybridMultilevel"/>
    <w:tmpl w:val="4DA64DE6"/>
    <w:lvl w:ilvl="0" w:tplc="486CB6F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2018C"/>
    <w:multiLevelType w:val="hybridMultilevel"/>
    <w:tmpl w:val="21DA0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C65AD2"/>
    <w:multiLevelType w:val="hybridMultilevel"/>
    <w:tmpl w:val="F54AA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70ACF"/>
    <w:multiLevelType w:val="hybridMultilevel"/>
    <w:tmpl w:val="863E996A"/>
    <w:lvl w:ilvl="0" w:tplc="486CB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54367"/>
    <w:multiLevelType w:val="hybridMultilevel"/>
    <w:tmpl w:val="07525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8C6589"/>
    <w:multiLevelType w:val="hybridMultilevel"/>
    <w:tmpl w:val="4B2EB466"/>
    <w:lvl w:ilvl="0" w:tplc="EFBA7498">
      <w:start w:val="1"/>
      <w:numFmt w:val="bullet"/>
      <w:lvlText w:val="•"/>
      <w:lvlJc w:val="left"/>
      <w:pPr>
        <w:tabs>
          <w:tab w:val="num" w:pos="720"/>
        </w:tabs>
        <w:ind w:left="720" w:hanging="360"/>
      </w:pPr>
      <w:rPr>
        <w:rFonts w:ascii="Times New Roman" w:hAnsi="Times New Roman" w:hint="default"/>
      </w:rPr>
    </w:lvl>
    <w:lvl w:ilvl="1" w:tplc="5AC4A6CA">
      <w:numFmt w:val="none"/>
      <w:lvlText w:val=""/>
      <w:lvlJc w:val="left"/>
      <w:pPr>
        <w:tabs>
          <w:tab w:val="num" w:pos="360"/>
        </w:tabs>
      </w:pPr>
    </w:lvl>
    <w:lvl w:ilvl="2" w:tplc="272C46FE" w:tentative="1">
      <w:start w:val="1"/>
      <w:numFmt w:val="bullet"/>
      <w:lvlText w:val="•"/>
      <w:lvlJc w:val="left"/>
      <w:pPr>
        <w:tabs>
          <w:tab w:val="num" w:pos="2160"/>
        </w:tabs>
        <w:ind w:left="2160" w:hanging="360"/>
      </w:pPr>
      <w:rPr>
        <w:rFonts w:ascii="Times New Roman" w:hAnsi="Times New Roman" w:hint="default"/>
      </w:rPr>
    </w:lvl>
    <w:lvl w:ilvl="3" w:tplc="D8C483BE" w:tentative="1">
      <w:start w:val="1"/>
      <w:numFmt w:val="bullet"/>
      <w:lvlText w:val="•"/>
      <w:lvlJc w:val="left"/>
      <w:pPr>
        <w:tabs>
          <w:tab w:val="num" w:pos="2880"/>
        </w:tabs>
        <w:ind w:left="2880" w:hanging="360"/>
      </w:pPr>
      <w:rPr>
        <w:rFonts w:ascii="Times New Roman" w:hAnsi="Times New Roman" w:hint="default"/>
      </w:rPr>
    </w:lvl>
    <w:lvl w:ilvl="4" w:tplc="809A3062" w:tentative="1">
      <w:start w:val="1"/>
      <w:numFmt w:val="bullet"/>
      <w:lvlText w:val="•"/>
      <w:lvlJc w:val="left"/>
      <w:pPr>
        <w:tabs>
          <w:tab w:val="num" w:pos="3600"/>
        </w:tabs>
        <w:ind w:left="3600" w:hanging="360"/>
      </w:pPr>
      <w:rPr>
        <w:rFonts w:ascii="Times New Roman" w:hAnsi="Times New Roman" w:hint="default"/>
      </w:rPr>
    </w:lvl>
    <w:lvl w:ilvl="5" w:tplc="67CA349A" w:tentative="1">
      <w:start w:val="1"/>
      <w:numFmt w:val="bullet"/>
      <w:lvlText w:val="•"/>
      <w:lvlJc w:val="left"/>
      <w:pPr>
        <w:tabs>
          <w:tab w:val="num" w:pos="4320"/>
        </w:tabs>
        <w:ind w:left="4320" w:hanging="360"/>
      </w:pPr>
      <w:rPr>
        <w:rFonts w:ascii="Times New Roman" w:hAnsi="Times New Roman" w:hint="default"/>
      </w:rPr>
    </w:lvl>
    <w:lvl w:ilvl="6" w:tplc="751C426C" w:tentative="1">
      <w:start w:val="1"/>
      <w:numFmt w:val="bullet"/>
      <w:lvlText w:val="•"/>
      <w:lvlJc w:val="left"/>
      <w:pPr>
        <w:tabs>
          <w:tab w:val="num" w:pos="5040"/>
        </w:tabs>
        <w:ind w:left="5040" w:hanging="360"/>
      </w:pPr>
      <w:rPr>
        <w:rFonts w:ascii="Times New Roman" w:hAnsi="Times New Roman" w:hint="default"/>
      </w:rPr>
    </w:lvl>
    <w:lvl w:ilvl="7" w:tplc="822AEB0E" w:tentative="1">
      <w:start w:val="1"/>
      <w:numFmt w:val="bullet"/>
      <w:lvlText w:val="•"/>
      <w:lvlJc w:val="left"/>
      <w:pPr>
        <w:tabs>
          <w:tab w:val="num" w:pos="5760"/>
        </w:tabs>
        <w:ind w:left="5760" w:hanging="360"/>
      </w:pPr>
      <w:rPr>
        <w:rFonts w:ascii="Times New Roman" w:hAnsi="Times New Roman" w:hint="default"/>
      </w:rPr>
    </w:lvl>
    <w:lvl w:ilvl="8" w:tplc="1220DB6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906ABA"/>
    <w:multiLevelType w:val="hybridMultilevel"/>
    <w:tmpl w:val="6C324146"/>
    <w:lvl w:ilvl="0" w:tplc="78CEEF04">
      <w:start w:val="1"/>
      <w:numFmt w:val="bullet"/>
      <w:lvlText w:val="•"/>
      <w:lvlJc w:val="left"/>
      <w:pPr>
        <w:tabs>
          <w:tab w:val="num" w:pos="720"/>
        </w:tabs>
        <w:ind w:left="720" w:hanging="360"/>
      </w:pPr>
      <w:rPr>
        <w:rFonts w:ascii="Times New Roman" w:hAnsi="Times New Roman" w:hint="default"/>
      </w:rPr>
    </w:lvl>
    <w:lvl w:ilvl="1" w:tplc="021A0EB4">
      <w:numFmt w:val="none"/>
      <w:lvlText w:val=""/>
      <w:lvlJc w:val="left"/>
      <w:pPr>
        <w:tabs>
          <w:tab w:val="num" w:pos="360"/>
        </w:tabs>
      </w:pPr>
    </w:lvl>
    <w:lvl w:ilvl="2" w:tplc="8146FAE0" w:tentative="1">
      <w:start w:val="1"/>
      <w:numFmt w:val="bullet"/>
      <w:lvlText w:val="•"/>
      <w:lvlJc w:val="left"/>
      <w:pPr>
        <w:tabs>
          <w:tab w:val="num" w:pos="2160"/>
        </w:tabs>
        <w:ind w:left="2160" w:hanging="360"/>
      </w:pPr>
      <w:rPr>
        <w:rFonts w:ascii="Times New Roman" w:hAnsi="Times New Roman" w:hint="default"/>
      </w:rPr>
    </w:lvl>
    <w:lvl w:ilvl="3" w:tplc="EBE41244" w:tentative="1">
      <w:start w:val="1"/>
      <w:numFmt w:val="bullet"/>
      <w:lvlText w:val="•"/>
      <w:lvlJc w:val="left"/>
      <w:pPr>
        <w:tabs>
          <w:tab w:val="num" w:pos="2880"/>
        </w:tabs>
        <w:ind w:left="2880" w:hanging="360"/>
      </w:pPr>
      <w:rPr>
        <w:rFonts w:ascii="Times New Roman" w:hAnsi="Times New Roman" w:hint="default"/>
      </w:rPr>
    </w:lvl>
    <w:lvl w:ilvl="4" w:tplc="1FAEC938" w:tentative="1">
      <w:start w:val="1"/>
      <w:numFmt w:val="bullet"/>
      <w:lvlText w:val="•"/>
      <w:lvlJc w:val="left"/>
      <w:pPr>
        <w:tabs>
          <w:tab w:val="num" w:pos="3600"/>
        </w:tabs>
        <w:ind w:left="3600" w:hanging="360"/>
      </w:pPr>
      <w:rPr>
        <w:rFonts w:ascii="Times New Roman" w:hAnsi="Times New Roman" w:hint="default"/>
      </w:rPr>
    </w:lvl>
    <w:lvl w:ilvl="5" w:tplc="00F03B80" w:tentative="1">
      <w:start w:val="1"/>
      <w:numFmt w:val="bullet"/>
      <w:lvlText w:val="•"/>
      <w:lvlJc w:val="left"/>
      <w:pPr>
        <w:tabs>
          <w:tab w:val="num" w:pos="4320"/>
        </w:tabs>
        <w:ind w:left="4320" w:hanging="360"/>
      </w:pPr>
      <w:rPr>
        <w:rFonts w:ascii="Times New Roman" w:hAnsi="Times New Roman" w:hint="default"/>
      </w:rPr>
    </w:lvl>
    <w:lvl w:ilvl="6" w:tplc="EE421A5E" w:tentative="1">
      <w:start w:val="1"/>
      <w:numFmt w:val="bullet"/>
      <w:lvlText w:val="•"/>
      <w:lvlJc w:val="left"/>
      <w:pPr>
        <w:tabs>
          <w:tab w:val="num" w:pos="5040"/>
        </w:tabs>
        <w:ind w:left="5040" w:hanging="360"/>
      </w:pPr>
      <w:rPr>
        <w:rFonts w:ascii="Times New Roman" w:hAnsi="Times New Roman" w:hint="default"/>
      </w:rPr>
    </w:lvl>
    <w:lvl w:ilvl="7" w:tplc="07326AB8" w:tentative="1">
      <w:start w:val="1"/>
      <w:numFmt w:val="bullet"/>
      <w:lvlText w:val="•"/>
      <w:lvlJc w:val="left"/>
      <w:pPr>
        <w:tabs>
          <w:tab w:val="num" w:pos="5760"/>
        </w:tabs>
        <w:ind w:left="5760" w:hanging="360"/>
      </w:pPr>
      <w:rPr>
        <w:rFonts w:ascii="Times New Roman" w:hAnsi="Times New Roman" w:hint="default"/>
      </w:rPr>
    </w:lvl>
    <w:lvl w:ilvl="8" w:tplc="85CA008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6135ECD"/>
    <w:multiLevelType w:val="hybridMultilevel"/>
    <w:tmpl w:val="F5D23356"/>
    <w:lvl w:ilvl="0" w:tplc="226C146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03C3E"/>
    <w:multiLevelType w:val="hybridMultilevel"/>
    <w:tmpl w:val="99A25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BC0D0F"/>
    <w:multiLevelType w:val="hybridMultilevel"/>
    <w:tmpl w:val="637CE35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5D5A7B"/>
    <w:multiLevelType w:val="hybridMultilevel"/>
    <w:tmpl w:val="EA8A36A2"/>
    <w:lvl w:ilvl="0" w:tplc="484259A2">
      <w:start w:val="1"/>
      <w:numFmt w:val="bullet"/>
      <w:lvlText w:val="•"/>
      <w:lvlJc w:val="left"/>
      <w:pPr>
        <w:tabs>
          <w:tab w:val="num" w:pos="720"/>
        </w:tabs>
        <w:ind w:left="720" w:hanging="360"/>
      </w:pPr>
      <w:rPr>
        <w:rFonts w:ascii="Times New Roman" w:hAnsi="Times New Roman" w:hint="default"/>
      </w:rPr>
    </w:lvl>
    <w:lvl w:ilvl="1" w:tplc="217027D0">
      <w:numFmt w:val="none"/>
      <w:lvlText w:val=""/>
      <w:lvlJc w:val="left"/>
      <w:pPr>
        <w:tabs>
          <w:tab w:val="num" w:pos="360"/>
        </w:tabs>
      </w:pPr>
    </w:lvl>
    <w:lvl w:ilvl="2" w:tplc="E0C0B134" w:tentative="1">
      <w:start w:val="1"/>
      <w:numFmt w:val="bullet"/>
      <w:lvlText w:val="•"/>
      <w:lvlJc w:val="left"/>
      <w:pPr>
        <w:tabs>
          <w:tab w:val="num" w:pos="2160"/>
        </w:tabs>
        <w:ind w:left="2160" w:hanging="360"/>
      </w:pPr>
      <w:rPr>
        <w:rFonts w:ascii="Times New Roman" w:hAnsi="Times New Roman" w:hint="default"/>
      </w:rPr>
    </w:lvl>
    <w:lvl w:ilvl="3" w:tplc="B21EAABA" w:tentative="1">
      <w:start w:val="1"/>
      <w:numFmt w:val="bullet"/>
      <w:lvlText w:val="•"/>
      <w:lvlJc w:val="left"/>
      <w:pPr>
        <w:tabs>
          <w:tab w:val="num" w:pos="2880"/>
        </w:tabs>
        <w:ind w:left="2880" w:hanging="360"/>
      </w:pPr>
      <w:rPr>
        <w:rFonts w:ascii="Times New Roman" w:hAnsi="Times New Roman" w:hint="default"/>
      </w:rPr>
    </w:lvl>
    <w:lvl w:ilvl="4" w:tplc="4ED6C304" w:tentative="1">
      <w:start w:val="1"/>
      <w:numFmt w:val="bullet"/>
      <w:lvlText w:val="•"/>
      <w:lvlJc w:val="left"/>
      <w:pPr>
        <w:tabs>
          <w:tab w:val="num" w:pos="3600"/>
        </w:tabs>
        <w:ind w:left="3600" w:hanging="360"/>
      </w:pPr>
      <w:rPr>
        <w:rFonts w:ascii="Times New Roman" w:hAnsi="Times New Roman" w:hint="default"/>
      </w:rPr>
    </w:lvl>
    <w:lvl w:ilvl="5" w:tplc="ED22BCF0" w:tentative="1">
      <w:start w:val="1"/>
      <w:numFmt w:val="bullet"/>
      <w:lvlText w:val="•"/>
      <w:lvlJc w:val="left"/>
      <w:pPr>
        <w:tabs>
          <w:tab w:val="num" w:pos="4320"/>
        </w:tabs>
        <w:ind w:left="4320" w:hanging="360"/>
      </w:pPr>
      <w:rPr>
        <w:rFonts w:ascii="Times New Roman" w:hAnsi="Times New Roman" w:hint="default"/>
      </w:rPr>
    </w:lvl>
    <w:lvl w:ilvl="6" w:tplc="F00C9086" w:tentative="1">
      <w:start w:val="1"/>
      <w:numFmt w:val="bullet"/>
      <w:lvlText w:val="•"/>
      <w:lvlJc w:val="left"/>
      <w:pPr>
        <w:tabs>
          <w:tab w:val="num" w:pos="5040"/>
        </w:tabs>
        <w:ind w:left="5040" w:hanging="360"/>
      </w:pPr>
      <w:rPr>
        <w:rFonts w:ascii="Times New Roman" w:hAnsi="Times New Roman" w:hint="default"/>
      </w:rPr>
    </w:lvl>
    <w:lvl w:ilvl="7" w:tplc="CC08DCFC" w:tentative="1">
      <w:start w:val="1"/>
      <w:numFmt w:val="bullet"/>
      <w:lvlText w:val="•"/>
      <w:lvlJc w:val="left"/>
      <w:pPr>
        <w:tabs>
          <w:tab w:val="num" w:pos="5760"/>
        </w:tabs>
        <w:ind w:left="5760" w:hanging="360"/>
      </w:pPr>
      <w:rPr>
        <w:rFonts w:ascii="Times New Roman" w:hAnsi="Times New Roman" w:hint="default"/>
      </w:rPr>
    </w:lvl>
    <w:lvl w:ilvl="8" w:tplc="55981AA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DBD755E"/>
    <w:multiLevelType w:val="hybridMultilevel"/>
    <w:tmpl w:val="BB7AE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C0D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9B4F42"/>
    <w:multiLevelType w:val="multilevel"/>
    <w:tmpl w:val="D56E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AA23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69406A"/>
    <w:multiLevelType w:val="hybridMultilevel"/>
    <w:tmpl w:val="F6107A8C"/>
    <w:lvl w:ilvl="0" w:tplc="3DD80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A82FAF"/>
    <w:multiLevelType w:val="hybridMultilevel"/>
    <w:tmpl w:val="23503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13A65"/>
    <w:multiLevelType w:val="multilevel"/>
    <w:tmpl w:val="F372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BB57DC"/>
    <w:multiLevelType w:val="hybridMultilevel"/>
    <w:tmpl w:val="3482C8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C132FF"/>
    <w:multiLevelType w:val="hybridMultilevel"/>
    <w:tmpl w:val="72DCCE9E"/>
    <w:lvl w:ilvl="0" w:tplc="0A6A0A30">
      <w:start w:val="1"/>
      <w:numFmt w:val="bullet"/>
      <w:lvlText w:val="•"/>
      <w:lvlJc w:val="left"/>
      <w:pPr>
        <w:tabs>
          <w:tab w:val="num" w:pos="720"/>
        </w:tabs>
        <w:ind w:left="720" w:hanging="360"/>
      </w:pPr>
      <w:rPr>
        <w:rFonts w:ascii="Times New Roman" w:hAnsi="Times New Roman" w:hint="default"/>
      </w:rPr>
    </w:lvl>
    <w:lvl w:ilvl="1" w:tplc="4800821C">
      <w:numFmt w:val="none"/>
      <w:lvlText w:val=""/>
      <w:lvlJc w:val="left"/>
      <w:pPr>
        <w:tabs>
          <w:tab w:val="num" w:pos="360"/>
        </w:tabs>
      </w:pPr>
    </w:lvl>
    <w:lvl w:ilvl="2" w:tplc="097AD122" w:tentative="1">
      <w:start w:val="1"/>
      <w:numFmt w:val="bullet"/>
      <w:lvlText w:val="•"/>
      <w:lvlJc w:val="left"/>
      <w:pPr>
        <w:tabs>
          <w:tab w:val="num" w:pos="2160"/>
        </w:tabs>
        <w:ind w:left="2160" w:hanging="360"/>
      </w:pPr>
      <w:rPr>
        <w:rFonts w:ascii="Times New Roman" w:hAnsi="Times New Roman" w:hint="default"/>
      </w:rPr>
    </w:lvl>
    <w:lvl w:ilvl="3" w:tplc="B0EAB1C0" w:tentative="1">
      <w:start w:val="1"/>
      <w:numFmt w:val="bullet"/>
      <w:lvlText w:val="•"/>
      <w:lvlJc w:val="left"/>
      <w:pPr>
        <w:tabs>
          <w:tab w:val="num" w:pos="2880"/>
        </w:tabs>
        <w:ind w:left="2880" w:hanging="360"/>
      </w:pPr>
      <w:rPr>
        <w:rFonts w:ascii="Times New Roman" w:hAnsi="Times New Roman" w:hint="default"/>
      </w:rPr>
    </w:lvl>
    <w:lvl w:ilvl="4" w:tplc="8D14B3AE" w:tentative="1">
      <w:start w:val="1"/>
      <w:numFmt w:val="bullet"/>
      <w:lvlText w:val="•"/>
      <w:lvlJc w:val="left"/>
      <w:pPr>
        <w:tabs>
          <w:tab w:val="num" w:pos="3600"/>
        </w:tabs>
        <w:ind w:left="3600" w:hanging="360"/>
      </w:pPr>
      <w:rPr>
        <w:rFonts w:ascii="Times New Roman" w:hAnsi="Times New Roman" w:hint="default"/>
      </w:rPr>
    </w:lvl>
    <w:lvl w:ilvl="5" w:tplc="A1BE78E2" w:tentative="1">
      <w:start w:val="1"/>
      <w:numFmt w:val="bullet"/>
      <w:lvlText w:val="•"/>
      <w:lvlJc w:val="left"/>
      <w:pPr>
        <w:tabs>
          <w:tab w:val="num" w:pos="4320"/>
        </w:tabs>
        <w:ind w:left="4320" w:hanging="360"/>
      </w:pPr>
      <w:rPr>
        <w:rFonts w:ascii="Times New Roman" w:hAnsi="Times New Roman" w:hint="default"/>
      </w:rPr>
    </w:lvl>
    <w:lvl w:ilvl="6" w:tplc="E2D0ED3A" w:tentative="1">
      <w:start w:val="1"/>
      <w:numFmt w:val="bullet"/>
      <w:lvlText w:val="•"/>
      <w:lvlJc w:val="left"/>
      <w:pPr>
        <w:tabs>
          <w:tab w:val="num" w:pos="5040"/>
        </w:tabs>
        <w:ind w:left="5040" w:hanging="360"/>
      </w:pPr>
      <w:rPr>
        <w:rFonts w:ascii="Times New Roman" w:hAnsi="Times New Roman" w:hint="default"/>
      </w:rPr>
    </w:lvl>
    <w:lvl w:ilvl="7" w:tplc="4B0A239C" w:tentative="1">
      <w:start w:val="1"/>
      <w:numFmt w:val="bullet"/>
      <w:lvlText w:val="•"/>
      <w:lvlJc w:val="left"/>
      <w:pPr>
        <w:tabs>
          <w:tab w:val="num" w:pos="5760"/>
        </w:tabs>
        <w:ind w:left="5760" w:hanging="360"/>
      </w:pPr>
      <w:rPr>
        <w:rFonts w:ascii="Times New Roman" w:hAnsi="Times New Roman" w:hint="default"/>
      </w:rPr>
    </w:lvl>
    <w:lvl w:ilvl="8" w:tplc="7B74AFD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B9C0438"/>
    <w:multiLevelType w:val="multilevel"/>
    <w:tmpl w:val="F300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A77319"/>
    <w:multiLevelType w:val="hybridMultilevel"/>
    <w:tmpl w:val="C6ECC99C"/>
    <w:lvl w:ilvl="0" w:tplc="080AD412">
      <w:start w:val="1"/>
      <w:numFmt w:val="bullet"/>
      <w:lvlText w:val="•"/>
      <w:lvlJc w:val="left"/>
      <w:pPr>
        <w:tabs>
          <w:tab w:val="num" w:pos="720"/>
        </w:tabs>
        <w:ind w:left="720" w:hanging="360"/>
      </w:pPr>
      <w:rPr>
        <w:rFonts w:ascii="Times New Roman" w:hAnsi="Times New Roman" w:hint="default"/>
      </w:rPr>
    </w:lvl>
    <w:lvl w:ilvl="1" w:tplc="59C2DF9A">
      <w:numFmt w:val="none"/>
      <w:lvlText w:val=""/>
      <w:lvlJc w:val="left"/>
      <w:pPr>
        <w:tabs>
          <w:tab w:val="num" w:pos="360"/>
        </w:tabs>
      </w:pPr>
    </w:lvl>
    <w:lvl w:ilvl="2" w:tplc="D54AF3E8">
      <w:numFmt w:val="none"/>
      <w:lvlText w:val=""/>
      <w:lvlJc w:val="left"/>
      <w:pPr>
        <w:tabs>
          <w:tab w:val="num" w:pos="360"/>
        </w:tabs>
      </w:pPr>
    </w:lvl>
    <w:lvl w:ilvl="3" w:tplc="CA20CD7C">
      <w:start w:val="1"/>
      <w:numFmt w:val="bullet"/>
      <w:lvlText w:val="•"/>
      <w:lvlJc w:val="left"/>
      <w:pPr>
        <w:tabs>
          <w:tab w:val="num" w:pos="2880"/>
        </w:tabs>
        <w:ind w:left="2880" w:hanging="360"/>
      </w:pPr>
      <w:rPr>
        <w:rFonts w:ascii="Times New Roman" w:hAnsi="Times New Roman" w:hint="default"/>
      </w:rPr>
    </w:lvl>
    <w:lvl w:ilvl="4" w:tplc="A50EBD8E">
      <w:start w:val="1"/>
      <w:numFmt w:val="bullet"/>
      <w:lvlText w:val="•"/>
      <w:lvlJc w:val="left"/>
      <w:pPr>
        <w:tabs>
          <w:tab w:val="num" w:pos="3600"/>
        </w:tabs>
        <w:ind w:left="3600" w:hanging="360"/>
      </w:pPr>
      <w:rPr>
        <w:rFonts w:ascii="Times New Roman" w:hAnsi="Times New Roman" w:hint="default"/>
      </w:rPr>
    </w:lvl>
    <w:lvl w:ilvl="5" w:tplc="8092FA68">
      <w:start w:val="1"/>
      <w:numFmt w:val="bullet"/>
      <w:lvlText w:val="•"/>
      <w:lvlJc w:val="left"/>
      <w:pPr>
        <w:tabs>
          <w:tab w:val="num" w:pos="4320"/>
        </w:tabs>
        <w:ind w:left="4320" w:hanging="360"/>
      </w:pPr>
      <w:rPr>
        <w:rFonts w:ascii="Times New Roman" w:hAnsi="Times New Roman" w:hint="default"/>
      </w:rPr>
    </w:lvl>
    <w:lvl w:ilvl="6" w:tplc="F84C2B1A">
      <w:start w:val="1"/>
      <w:numFmt w:val="bullet"/>
      <w:lvlText w:val="•"/>
      <w:lvlJc w:val="left"/>
      <w:pPr>
        <w:tabs>
          <w:tab w:val="num" w:pos="5040"/>
        </w:tabs>
        <w:ind w:left="5040" w:hanging="360"/>
      </w:pPr>
      <w:rPr>
        <w:rFonts w:ascii="Times New Roman" w:hAnsi="Times New Roman" w:hint="default"/>
      </w:rPr>
    </w:lvl>
    <w:lvl w:ilvl="7" w:tplc="0C2AF172">
      <w:start w:val="1"/>
      <w:numFmt w:val="bullet"/>
      <w:lvlText w:val="•"/>
      <w:lvlJc w:val="left"/>
      <w:pPr>
        <w:tabs>
          <w:tab w:val="num" w:pos="5760"/>
        </w:tabs>
        <w:ind w:left="5760" w:hanging="360"/>
      </w:pPr>
      <w:rPr>
        <w:rFonts w:ascii="Times New Roman" w:hAnsi="Times New Roman" w:hint="default"/>
      </w:rPr>
    </w:lvl>
    <w:lvl w:ilvl="8" w:tplc="33A4A934">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6D3475E"/>
    <w:multiLevelType w:val="multilevel"/>
    <w:tmpl w:val="566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96050F"/>
    <w:multiLevelType w:val="hybridMultilevel"/>
    <w:tmpl w:val="AD2AB7CA"/>
    <w:lvl w:ilvl="0" w:tplc="77D243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8412AC2"/>
    <w:multiLevelType w:val="hybridMultilevel"/>
    <w:tmpl w:val="0832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BA3279"/>
    <w:multiLevelType w:val="hybridMultilevel"/>
    <w:tmpl w:val="25DE1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E34465"/>
    <w:multiLevelType w:val="hybridMultilevel"/>
    <w:tmpl w:val="A8241F9A"/>
    <w:lvl w:ilvl="0" w:tplc="9B5A7BBE">
      <w:start w:val="1"/>
      <w:numFmt w:val="bullet"/>
      <w:lvlText w:val="•"/>
      <w:lvlJc w:val="left"/>
      <w:pPr>
        <w:tabs>
          <w:tab w:val="num" w:pos="720"/>
        </w:tabs>
        <w:ind w:left="720" w:hanging="360"/>
      </w:pPr>
      <w:rPr>
        <w:rFonts w:ascii="Times New Roman" w:hAnsi="Times New Roman" w:hint="default"/>
      </w:rPr>
    </w:lvl>
    <w:lvl w:ilvl="1" w:tplc="939C2BB6">
      <w:numFmt w:val="none"/>
      <w:lvlText w:val=""/>
      <w:lvlJc w:val="left"/>
      <w:pPr>
        <w:tabs>
          <w:tab w:val="num" w:pos="360"/>
        </w:tabs>
      </w:pPr>
    </w:lvl>
    <w:lvl w:ilvl="2" w:tplc="31829230" w:tentative="1">
      <w:start w:val="1"/>
      <w:numFmt w:val="bullet"/>
      <w:lvlText w:val="•"/>
      <w:lvlJc w:val="left"/>
      <w:pPr>
        <w:tabs>
          <w:tab w:val="num" w:pos="2160"/>
        </w:tabs>
        <w:ind w:left="2160" w:hanging="360"/>
      </w:pPr>
      <w:rPr>
        <w:rFonts w:ascii="Times New Roman" w:hAnsi="Times New Roman" w:hint="default"/>
      </w:rPr>
    </w:lvl>
    <w:lvl w:ilvl="3" w:tplc="E6A26ABE" w:tentative="1">
      <w:start w:val="1"/>
      <w:numFmt w:val="bullet"/>
      <w:lvlText w:val="•"/>
      <w:lvlJc w:val="left"/>
      <w:pPr>
        <w:tabs>
          <w:tab w:val="num" w:pos="2880"/>
        </w:tabs>
        <w:ind w:left="2880" w:hanging="360"/>
      </w:pPr>
      <w:rPr>
        <w:rFonts w:ascii="Times New Roman" w:hAnsi="Times New Roman" w:hint="default"/>
      </w:rPr>
    </w:lvl>
    <w:lvl w:ilvl="4" w:tplc="60528FAC" w:tentative="1">
      <w:start w:val="1"/>
      <w:numFmt w:val="bullet"/>
      <w:lvlText w:val="•"/>
      <w:lvlJc w:val="left"/>
      <w:pPr>
        <w:tabs>
          <w:tab w:val="num" w:pos="3600"/>
        </w:tabs>
        <w:ind w:left="3600" w:hanging="360"/>
      </w:pPr>
      <w:rPr>
        <w:rFonts w:ascii="Times New Roman" w:hAnsi="Times New Roman" w:hint="default"/>
      </w:rPr>
    </w:lvl>
    <w:lvl w:ilvl="5" w:tplc="2CFADC46" w:tentative="1">
      <w:start w:val="1"/>
      <w:numFmt w:val="bullet"/>
      <w:lvlText w:val="•"/>
      <w:lvlJc w:val="left"/>
      <w:pPr>
        <w:tabs>
          <w:tab w:val="num" w:pos="4320"/>
        </w:tabs>
        <w:ind w:left="4320" w:hanging="360"/>
      </w:pPr>
      <w:rPr>
        <w:rFonts w:ascii="Times New Roman" w:hAnsi="Times New Roman" w:hint="default"/>
      </w:rPr>
    </w:lvl>
    <w:lvl w:ilvl="6" w:tplc="060EB3FA" w:tentative="1">
      <w:start w:val="1"/>
      <w:numFmt w:val="bullet"/>
      <w:lvlText w:val="•"/>
      <w:lvlJc w:val="left"/>
      <w:pPr>
        <w:tabs>
          <w:tab w:val="num" w:pos="5040"/>
        </w:tabs>
        <w:ind w:left="5040" w:hanging="360"/>
      </w:pPr>
      <w:rPr>
        <w:rFonts w:ascii="Times New Roman" w:hAnsi="Times New Roman" w:hint="default"/>
      </w:rPr>
    </w:lvl>
    <w:lvl w:ilvl="7" w:tplc="320C48E0" w:tentative="1">
      <w:start w:val="1"/>
      <w:numFmt w:val="bullet"/>
      <w:lvlText w:val="•"/>
      <w:lvlJc w:val="left"/>
      <w:pPr>
        <w:tabs>
          <w:tab w:val="num" w:pos="5760"/>
        </w:tabs>
        <w:ind w:left="5760" w:hanging="360"/>
      </w:pPr>
      <w:rPr>
        <w:rFonts w:ascii="Times New Roman" w:hAnsi="Times New Roman" w:hint="default"/>
      </w:rPr>
    </w:lvl>
    <w:lvl w:ilvl="8" w:tplc="4D144FE8"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
  </w:num>
  <w:num w:numId="3">
    <w:abstractNumId w:val="6"/>
  </w:num>
  <w:num w:numId="4">
    <w:abstractNumId w:val="28"/>
  </w:num>
  <w:num w:numId="5">
    <w:abstractNumId w:val="20"/>
  </w:num>
  <w:num w:numId="6">
    <w:abstractNumId w:val="0"/>
  </w:num>
  <w:num w:numId="7">
    <w:abstractNumId w:val="21"/>
  </w:num>
  <w:num w:numId="8">
    <w:abstractNumId w:val="8"/>
  </w:num>
  <w:num w:numId="9">
    <w:abstractNumId w:val="42"/>
  </w:num>
  <w:num w:numId="10">
    <w:abstractNumId w:val="40"/>
  </w:num>
  <w:num w:numId="11">
    <w:abstractNumId w:val="16"/>
  </w:num>
  <w:num w:numId="12">
    <w:abstractNumId w:val="26"/>
  </w:num>
  <w:num w:numId="13">
    <w:abstractNumId w:val="3"/>
  </w:num>
  <w:num w:numId="14">
    <w:abstractNumId w:val="47"/>
  </w:num>
  <w:num w:numId="15">
    <w:abstractNumId w:val="27"/>
  </w:num>
  <w:num w:numId="16">
    <w:abstractNumId w:val="31"/>
  </w:num>
  <w:num w:numId="17">
    <w:abstractNumId w:val="46"/>
  </w:num>
  <w:num w:numId="18">
    <w:abstractNumId w:val="30"/>
  </w:num>
  <w:num w:numId="19">
    <w:abstractNumId w:val="37"/>
  </w:num>
  <w:num w:numId="20">
    <w:abstractNumId w:val="43"/>
  </w:num>
  <w:num w:numId="21">
    <w:abstractNumId w:val="34"/>
  </w:num>
  <w:num w:numId="22">
    <w:abstractNumId w:val="4"/>
  </w:num>
  <w:num w:numId="23">
    <w:abstractNumId w:val="41"/>
  </w:num>
  <w:num w:numId="24">
    <w:abstractNumId w:val="38"/>
  </w:num>
  <w:num w:numId="25">
    <w:abstractNumId w:val="19"/>
  </w:num>
  <w:num w:numId="26">
    <w:abstractNumId w:val="45"/>
  </w:num>
  <w:num w:numId="27">
    <w:abstractNumId w:val="1"/>
  </w:num>
  <w:num w:numId="28">
    <w:abstractNumId w:val="10"/>
  </w:num>
  <w:num w:numId="29">
    <w:abstractNumId w:val="11"/>
  </w:num>
  <w:num w:numId="30">
    <w:abstractNumId w:val="13"/>
  </w:num>
  <w:num w:numId="31">
    <w:abstractNumId w:val="29"/>
  </w:num>
  <w:num w:numId="32">
    <w:abstractNumId w:val="36"/>
  </w:num>
  <w:num w:numId="33">
    <w:abstractNumId w:val="14"/>
  </w:num>
  <w:num w:numId="34">
    <w:abstractNumId w:val="18"/>
  </w:num>
  <w:num w:numId="35">
    <w:abstractNumId w:val="44"/>
  </w:num>
  <w:num w:numId="36">
    <w:abstractNumId w:val="39"/>
  </w:num>
  <w:num w:numId="37">
    <w:abstractNumId w:val="5"/>
  </w:num>
  <w:num w:numId="38">
    <w:abstractNumId w:val="22"/>
  </w:num>
  <w:num w:numId="39">
    <w:abstractNumId w:val="23"/>
  </w:num>
  <w:num w:numId="40">
    <w:abstractNumId w:val="32"/>
  </w:num>
  <w:num w:numId="41">
    <w:abstractNumId w:val="33"/>
  </w:num>
  <w:num w:numId="42">
    <w:abstractNumId w:val="15"/>
  </w:num>
  <w:num w:numId="43">
    <w:abstractNumId w:val="35"/>
  </w:num>
  <w:num w:numId="44">
    <w:abstractNumId w:val="12"/>
  </w:num>
  <w:num w:numId="45">
    <w:abstractNumId w:val="9"/>
  </w:num>
  <w:num w:numId="46">
    <w:abstractNumId w:val="17"/>
  </w:num>
  <w:num w:numId="47">
    <w:abstractNumId w:val="2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27"/>
    <w:rsid w:val="00000819"/>
    <w:rsid w:val="000108FA"/>
    <w:rsid w:val="00012577"/>
    <w:rsid w:val="00020F8A"/>
    <w:rsid w:val="000249EC"/>
    <w:rsid w:val="000256F3"/>
    <w:rsid w:val="0002573F"/>
    <w:rsid w:val="00030EE2"/>
    <w:rsid w:val="00031A34"/>
    <w:rsid w:val="000339CD"/>
    <w:rsid w:val="00036CA3"/>
    <w:rsid w:val="00057423"/>
    <w:rsid w:val="00061B9A"/>
    <w:rsid w:val="00061CE3"/>
    <w:rsid w:val="00075802"/>
    <w:rsid w:val="00080E4D"/>
    <w:rsid w:val="00085DCB"/>
    <w:rsid w:val="00097222"/>
    <w:rsid w:val="000A0C65"/>
    <w:rsid w:val="000A25EA"/>
    <w:rsid w:val="000A4026"/>
    <w:rsid w:val="000A4FAF"/>
    <w:rsid w:val="000A55E4"/>
    <w:rsid w:val="000A69B7"/>
    <w:rsid w:val="000A7CAE"/>
    <w:rsid w:val="000B3376"/>
    <w:rsid w:val="000B3F24"/>
    <w:rsid w:val="000B49E9"/>
    <w:rsid w:val="000B5B4D"/>
    <w:rsid w:val="000B6CBC"/>
    <w:rsid w:val="000C36D3"/>
    <w:rsid w:val="000C58CF"/>
    <w:rsid w:val="000C5C9D"/>
    <w:rsid w:val="000D7F5C"/>
    <w:rsid w:val="000E08AB"/>
    <w:rsid w:val="000E1252"/>
    <w:rsid w:val="000E3C5F"/>
    <w:rsid w:val="000F7217"/>
    <w:rsid w:val="00101D8E"/>
    <w:rsid w:val="0010514D"/>
    <w:rsid w:val="00105DFE"/>
    <w:rsid w:val="00116689"/>
    <w:rsid w:val="00122E11"/>
    <w:rsid w:val="00123A10"/>
    <w:rsid w:val="00131A12"/>
    <w:rsid w:val="00133AE4"/>
    <w:rsid w:val="00136DFE"/>
    <w:rsid w:val="00143DFC"/>
    <w:rsid w:val="00144654"/>
    <w:rsid w:val="001447A3"/>
    <w:rsid w:val="001471E7"/>
    <w:rsid w:val="001539CE"/>
    <w:rsid w:val="0016095B"/>
    <w:rsid w:val="0016239F"/>
    <w:rsid w:val="001648DE"/>
    <w:rsid w:val="00174738"/>
    <w:rsid w:val="0017710C"/>
    <w:rsid w:val="001812C0"/>
    <w:rsid w:val="00183D0B"/>
    <w:rsid w:val="0018458A"/>
    <w:rsid w:val="0018530E"/>
    <w:rsid w:val="00186845"/>
    <w:rsid w:val="001914B1"/>
    <w:rsid w:val="00191633"/>
    <w:rsid w:val="001A1CB9"/>
    <w:rsid w:val="001A2577"/>
    <w:rsid w:val="001A28F2"/>
    <w:rsid w:val="001A2A3B"/>
    <w:rsid w:val="001B01D4"/>
    <w:rsid w:val="001B0528"/>
    <w:rsid w:val="001B2DE2"/>
    <w:rsid w:val="001B4CBE"/>
    <w:rsid w:val="001B5E1A"/>
    <w:rsid w:val="001B6612"/>
    <w:rsid w:val="001B6716"/>
    <w:rsid w:val="001C042D"/>
    <w:rsid w:val="001C3508"/>
    <w:rsid w:val="001C5882"/>
    <w:rsid w:val="001C7D46"/>
    <w:rsid w:val="001D13B6"/>
    <w:rsid w:val="001D567B"/>
    <w:rsid w:val="001D6D5F"/>
    <w:rsid w:val="001E6E3F"/>
    <w:rsid w:val="001F03D1"/>
    <w:rsid w:val="001F0559"/>
    <w:rsid w:val="001F182B"/>
    <w:rsid w:val="001F22C3"/>
    <w:rsid w:val="00200198"/>
    <w:rsid w:val="00202AE5"/>
    <w:rsid w:val="0020345F"/>
    <w:rsid w:val="00211C84"/>
    <w:rsid w:val="002205F1"/>
    <w:rsid w:val="002249B3"/>
    <w:rsid w:val="00226FDC"/>
    <w:rsid w:val="002272A3"/>
    <w:rsid w:val="002305F8"/>
    <w:rsid w:val="00230F1C"/>
    <w:rsid w:val="00232C1C"/>
    <w:rsid w:val="002468D6"/>
    <w:rsid w:val="00253993"/>
    <w:rsid w:val="00260B01"/>
    <w:rsid w:val="00264446"/>
    <w:rsid w:val="00291371"/>
    <w:rsid w:val="002A0E9E"/>
    <w:rsid w:val="002A5510"/>
    <w:rsid w:val="002B534B"/>
    <w:rsid w:val="002B75BD"/>
    <w:rsid w:val="002C25B4"/>
    <w:rsid w:val="002C2C2E"/>
    <w:rsid w:val="002C5716"/>
    <w:rsid w:val="002C656E"/>
    <w:rsid w:val="002C69DF"/>
    <w:rsid w:val="002E25E5"/>
    <w:rsid w:val="002E7026"/>
    <w:rsid w:val="002F20ED"/>
    <w:rsid w:val="002F36F3"/>
    <w:rsid w:val="002F424E"/>
    <w:rsid w:val="002F5689"/>
    <w:rsid w:val="002F7A6A"/>
    <w:rsid w:val="00302F33"/>
    <w:rsid w:val="00303711"/>
    <w:rsid w:val="00303F20"/>
    <w:rsid w:val="00305491"/>
    <w:rsid w:val="00306443"/>
    <w:rsid w:val="00310795"/>
    <w:rsid w:val="00324BF4"/>
    <w:rsid w:val="0032768A"/>
    <w:rsid w:val="0033408E"/>
    <w:rsid w:val="00334F03"/>
    <w:rsid w:val="00335F82"/>
    <w:rsid w:val="00341767"/>
    <w:rsid w:val="0034475D"/>
    <w:rsid w:val="0034555F"/>
    <w:rsid w:val="003526E7"/>
    <w:rsid w:val="00352A12"/>
    <w:rsid w:val="003555E2"/>
    <w:rsid w:val="0035570C"/>
    <w:rsid w:val="00365A1A"/>
    <w:rsid w:val="0037007A"/>
    <w:rsid w:val="00371B5A"/>
    <w:rsid w:val="00372FD8"/>
    <w:rsid w:val="00375294"/>
    <w:rsid w:val="00385220"/>
    <w:rsid w:val="003871ED"/>
    <w:rsid w:val="003951D3"/>
    <w:rsid w:val="003A7719"/>
    <w:rsid w:val="003A7801"/>
    <w:rsid w:val="003B199F"/>
    <w:rsid w:val="003B1F1A"/>
    <w:rsid w:val="003B56DD"/>
    <w:rsid w:val="003B5A95"/>
    <w:rsid w:val="003B7169"/>
    <w:rsid w:val="003B7E6F"/>
    <w:rsid w:val="003C23FA"/>
    <w:rsid w:val="003C381E"/>
    <w:rsid w:val="003C4C97"/>
    <w:rsid w:val="003D0443"/>
    <w:rsid w:val="003D3316"/>
    <w:rsid w:val="003D54E3"/>
    <w:rsid w:val="003D7B00"/>
    <w:rsid w:val="003E1495"/>
    <w:rsid w:val="003E3FD3"/>
    <w:rsid w:val="003E4DA1"/>
    <w:rsid w:val="003F6569"/>
    <w:rsid w:val="003F7C30"/>
    <w:rsid w:val="00404554"/>
    <w:rsid w:val="004048C3"/>
    <w:rsid w:val="00407816"/>
    <w:rsid w:val="004110AE"/>
    <w:rsid w:val="00411975"/>
    <w:rsid w:val="00426E45"/>
    <w:rsid w:val="00427DB1"/>
    <w:rsid w:val="004336AF"/>
    <w:rsid w:val="004345D7"/>
    <w:rsid w:val="00443FCF"/>
    <w:rsid w:val="00444566"/>
    <w:rsid w:val="00454BA9"/>
    <w:rsid w:val="004574D0"/>
    <w:rsid w:val="004633B1"/>
    <w:rsid w:val="00475E16"/>
    <w:rsid w:val="0048279B"/>
    <w:rsid w:val="004828A5"/>
    <w:rsid w:val="004938F9"/>
    <w:rsid w:val="00497918"/>
    <w:rsid w:val="004B1A23"/>
    <w:rsid w:val="004B5A3C"/>
    <w:rsid w:val="004B5FAA"/>
    <w:rsid w:val="004B6DF9"/>
    <w:rsid w:val="004D0485"/>
    <w:rsid w:val="004D08C5"/>
    <w:rsid w:val="004D7D3F"/>
    <w:rsid w:val="004E16B0"/>
    <w:rsid w:val="004E1A99"/>
    <w:rsid w:val="004E6D88"/>
    <w:rsid w:val="004E7DDA"/>
    <w:rsid w:val="004F28AC"/>
    <w:rsid w:val="004F3E4C"/>
    <w:rsid w:val="004F428C"/>
    <w:rsid w:val="004F6581"/>
    <w:rsid w:val="00503E8E"/>
    <w:rsid w:val="00511B27"/>
    <w:rsid w:val="0052271E"/>
    <w:rsid w:val="0052329B"/>
    <w:rsid w:val="00523550"/>
    <w:rsid w:val="00524844"/>
    <w:rsid w:val="00531AE0"/>
    <w:rsid w:val="00536F6E"/>
    <w:rsid w:val="005407EB"/>
    <w:rsid w:val="0054422E"/>
    <w:rsid w:val="00544C05"/>
    <w:rsid w:val="005515E7"/>
    <w:rsid w:val="005523A7"/>
    <w:rsid w:val="00554BE4"/>
    <w:rsid w:val="005633D2"/>
    <w:rsid w:val="00564FF1"/>
    <w:rsid w:val="00570DBD"/>
    <w:rsid w:val="00585206"/>
    <w:rsid w:val="0058547A"/>
    <w:rsid w:val="00590BEF"/>
    <w:rsid w:val="005A63A3"/>
    <w:rsid w:val="005B51FE"/>
    <w:rsid w:val="005C0C78"/>
    <w:rsid w:val="005C5DCE"/>
    <w:rsid w:val="005D09C9"/>
    <w:rsid w:val="005D28F7"/>
    <w:rsid w:val="005D3635"/>
    <w:rsid w:val="005D4EEC"/>
    <w:rsid w:val="005D57DD"/>
    <w:rsid w:val="005F0A06"/>
    <w:rsid w:val="005F72E2"/>
    <w:rsid w:val="005F75C1"/>
    <w:rsid w:val="00601C2D"/>
    <w:rsid w:val="00603FC8"/>
    <w:rsid w:val="00607AA6"/>
    <w:rsid w:val="00617742"/>
    <w:rsid w:val="00623D19"/>
    <w:rsid w:val="00626E4F"/>
    <w:rsid w:val="00656D49"/>
    <w:rsid w:val="006637FE"/>
    <w:rsid w:val="00671574"/>
    <w:rsid w:val="00673164"/>
    <w:rsid w:val="00673C02"/>
    <w:rsid w:val="006745FF"/>
    <w:rsid w:val="0068086D"/>
    <w:rsid w:val="0068347F"/>
    <w:rsid w:val="00687799"/>
    <w:rsid w:val="00696538"/>
    <w:rsid w:val="006A03F9"/>
    <w:rsid w:val="006A135C"/>
    <w:rsid w:val="006A2152"/>
    <w:rsid w:val="006A579C"/>
    <w:rsid w:val="006A5D49"/>
    <w:rsid w:val="006B29A4"/>
    <w:rsid w:val="006B2C91"/>
    <w:rsid w:val="006B3F1D"/>
    <w:rsid w:val="006B4D2A"/>
    <w:rsid w:val="006C3511"/>
    <w:rsid w:val="006C5639"/>
    <w:rsid w:val="006D1CB3"/>
    <w:rsid w:val="006D22D2"/>
    <w:rsid w:val="006E1EF8"/>
    <w:rsid w:val="006E5ADF"/>
    <w:rsid w:val="006F463C"/>
    <w:rsid w:val="007016B7"/>
    <w:rsid w:val="00737E2C"/>
    <w:rsid w:val="00745EC8"/>
    <w:rsid w:val="007464F7"/>
    <w:rsid w:val="00747C0E"/>
    <w:rsid w:val="007517CB"/>
    <w:rsid w:val="00753153"/>
    <w:rsid w:val="007547E4"/>
    <w:rsid w:val="00762B33"/>
    <w:rsid w:val="007630B1"/>
    <w:rsid w:val="00765241"/>
    <w:rsid w:val="007653FD"/>
    <w:rsid w:val="00770EBF"/>
    <w:rsid w:val="0077727B"/>
    <w:rsid w:val="007831B2"/>
    <w:rsid w:val="007908FD"/>
    <w:rsid w:val="00794965"/>
    <w:rsid w:val="007974B9"/>
    <w:rsid w:val="007A186D"/>
    <w:rsid w:val="007A3871"/>
    <w:rsid w:val="007A4D33"/>
    <w:rsid w:val="007A5155"/>
    <w:rsid w:val="007A7ACC"/>
    <w:rsid w:val="007B2CEC"/>
    <w:rsid w:val="007B7BBA"/>
    <w:rsid w:val="007C0D69"/>
    <w:rsid w:val="007C5A26"/>
    <w:rsid w:val="007C5C61"/>
    <w:rsid w:val="007D58F1"/>
    <w:rsid w:val="007D5C66"/>
    <w:rsid w:val="007E31A0"/>
    <w:rsid w:val="007F0088"/>
    <w:rsid w:val="007F3345"/>
    <w:rsid w:val="007F47B6"/>
    <w:rsid w:val="00804B0D"/>
    <w:rsid w:val="0081128C"/>
    <w:rsid w:val="00814160"/>
    <w:rsid w:val="00814E3B"/>
    <w:rsid w:val="0082016F"/>
    <w:rsid w:val="00822B0B"/>
    <w:rsid w:val="00823481"/>
    <w:rsid w:val="008252B6"/>
    <w:rsid w:val="0082582D"/>
    <w:rsid w:val="00827BCF"/>
    <w:rsid w:val="0083266A"/>
    <w:rsid w:val="00834ABC"/>
    <w:rsid w:val="0083539E"/>
    <w:rsid w:val="0084147F"/>
    <w:rsid w:val="008417D4"/>
    <w:rsid w:val="00847D97"/>
    <w:rsid w:val="00854D53"/>
    <w:rsid w:val="00856D68"/>
    <w:rsid w:val="00860B38"/>
    <w:rsid w:val="00875F7E"/>
    <w:rsid w:val="00877FBD"/>
    <w:rsid w:val="0088081D"/>
    <w:rsid w:val="00882AEC"/>
    <w:rsid w:val="00886612"/>
    <w:rsid w:val="00890D91"/>
    <w:rsid w:val="0089345A"/>
    <w:rsid w:val="00894180"/>
    <w:rsid w:val="00897960"/>
    <w:rsid w:val="008B7875"/>
    <w:rsid w:val="008C7C14"/>
    <w:rsid w:val="008D7040"/>
    <w:rsid w:val="008E2375"/>
    <w:rsid w:val="008E5E91"/>
    <w:rsid w:val="008E614F"/>
    <w:rsid w:val="00904726"/>
    <w:rsid w:val="00916DCB"/>
    <w:rsid w:val="00920FBB"/>
    <w:rsid w:val="00922C5E"/>
    <w:rsid w:val="00930278"/>
    <w:rsid w:val="009335C2"/>
    <w:rsid w:val="009347C4"/>
    <w:rsid w:val="00936827"/>
    <w:rsid w:val="00941E50"/>
    <w:rsid w:val="00946A94"/>
    <w:rsid w:val="0095244D"/>
    <w:rsid w:val="0095759E"/>
    <w:rsid w:val="009607C9"/>
    <w:rsid w:val="00972F2A"/>
    <w:rsid w:val="00983AF5"/>
    <w:rsid w:val="009841E0"/>
    <w:rsid w:val="0098772F"/>
    <w:rsid w:val="00990394"/>
    <w:rsid w:val="00991A0F"/>
    <w:rsid w:val="009A06AC"/>
    <w:rsid w:val="009A7FE9"/>
    <w:rsid w:val="009B16CC"/>
    <w:rsid w:val="009B742A"/>
    <w:rsid w:val="009B7AEE"/>
    <w:rsid w:val="009C70AC"/>
    <w:rsid w:val="009D2DF8"/>
    <w:rsid w:val="009E0B50"/>
    <w:rsid w:val="009E2240"/>
    <w:rsid w:val="009E732D"/>
    <w:rsid w:val="009F19F4"/>
    <w:rsid w:val="009F450D"/>
    <w:rsid w:val="00A03CA4"/>
    <w:rsid w:val="00A07C88"/>
    <w:rsid w:val="00A262DD"/>
    <w:rsid w:val="00A3483E"/>
    <w:rsid w:val="00A4260A"/>
    <w:rsid w:val="00A45D12"/>
    <w:rsid w:val="00A47801"/>
    <w:rsid w:val="00A5401F"/>
    <w:rsid w:val="00A54AEF"/>
    <w:rsid w:val="00A54B88"/>
    <w:rsid w:val="00A5530F"/>
    <w:rsid w:val="00A63884"/>
    <w:rsid w:val="00A65986"/>
    <w:rsid w:val="00A71260"/>
    <w:rsid w:val="00A72EDD"/>
    <w:rsid w:val="00A73479"/>
    <w:rsid w:val="00A855DD"/>
    <w:rsid w:val="00A90096"/>
    <w:rsid w:val="00A9533B"/>
    <w:rsid w:val="00A96B45"/>
    <w:rsid w:val="00AA718C"/>
    <w:rsid w:val="00AB6C1D"/>
    <w:rsid w:val="00AC0B64"/>
    <w:rsid w:val="00AD1E24"/>
    <w:rsid w:val="00AD692E"/>
    <w:rsid w:val="00AD75AE"/>
    <w:rsid w:val="00AE1431"/>
    <w:rsid w:val="00AE7656"/>
    <w:rsid w:val="00AF0D4C"/>
    <w:rsid w:val="00AF309F"/>
    <w:rsid w:val="00B039B2"/>
    <w:rsid w:val="00B10B6D"/>
    <w:rsid w:val="00B121FA"/>
    <w:rsid w:val="00B16263"/>
    <w:rsid w:val="00B17078"/>
    <w:rsid w:val="00B20465"/>
    <w:rsid w:val="00B240BF"/>
    <w:rsid w:val="00B30CF5"/>
    <w:rsid w:val="00B33706"/>
    <w:rsid w:val="00B367BA"/>
    <w:rsid w:val="00B41765"/>
    <w:rsid w:val="00B43CBF"/>
    <w:rsid w:val="00B463C4"/>
    <w:rsid w:val="00B47708"/>
    <w:rsid w:val="00B4792A"/>
    <w:rsid w:val="00B47F3C"/>
    <w:rsid w:val="00B54621"/>
    <w:rsid w:val="00B606F4"/>
    <w:rsid w:val="00B60D58"/>
    <w:rsid w:val="00B65133"/>
    <w:rsid w:val="00B80BB1"/>
    <w:rsid w:val="00B871B0"/>
    <w:rsid w:val="00B940D0"/>
    <w:rsid w:val="00B947C4"/>
    <w:rsid w:val="00BA3871"/>
    <w:rsid w:val="00BA3A6E"/>
    <w:rsid w:val="00BB2B36"/>
    <w:rsid w:val="00BB6164"/>
    <w:rsid w:val="00BC2505"/>
    <w:rsid w:val="00BC4044"/>
    <w:rsid w:val="00BC63F5"/>
    <w:rsid w:val="00BC672E"/>
    <w:rsid w:val="00BD73CF"/>
    <w:rsid w:val="00BE57EA"/>
    <w:rsid w:val="00BF7812"/>
    <w:rsid w:val="00C02DBE"/>
    <w:rsid w:val="00C037D2"/>
    <w:rsid w:val="00C10C26"/>
    <w:rsid w:val="00C1192A"/>
    <w:rsid w:val="00C17CC6"/>
    <w:rsid w:val="00C3095B"/>
    <w:rsid w:val="00C30D30"/>
    <w:rsid w:val="00C400E6"/>
    <w:rsid w:val="00C40EF6"/>
    <w:rsid w:val="00C416AD"/>
    <w:rsid w:val="00C44241"/>
    <w:rsid w:val="00C470DB"/>
    <w:rsid w:val="00C64279"/>
    <w:rsid w:val="00C7007B"/>
    <w:rsid w:val="00C76F10"/>
    <w:rsid w:val="00C95046"/>
    <w:rsid w:val="00CA2550"/>
    <w:rsid w:val="00CA72BB"/>
    <w:rsid w:val="00CB14A2"/>
    <w:rsid w:val="00CB1A6A"/>
    <w:rsid w:val="00CB6815"/>
    <w:rsid w:val="00CC0F35"/>
    <w:rsid w:val="00CC184E"/>
    <w:rsid w:val="00CC35AF"/>
    <w:rsid w:val="00CC3661"/>
    <w:rsid w:val="00CE214C"/>
    <w:rsid w:val="00CE742A"/>
    <w:rsid w:val="00D03D18"/>
    <w:rsid w:val="00D06001"/>
    <w:rsid w:val="00D109FA"/>
    <w:rsid w:val="00D110F8"/>
    <w:rsid w:val="00D11970"/>
    <w:rsid w:val="00D17756"/>
    <w:rsid w:val="00D22CE2"/>
    <w:rsid w:val="00D24C7C"/>
    <w:rsid w:val="00D26477"/>
    <w:rsid w:val="00D27C28"/>
    <w:rsid w:val="00D425B6"/>
    <w:rsid w:val="00D54E0D"/>
    <w:rsid w:val="00D5513E"/>
    <w:rsid w:val="00D56AB9"/>
    <w:rsid w:val="00D72476"/>
    <w:rsid w:val="00D72617"/>
    <w:rsid w:val="00D7311D"/>
    <w:rsid w:val="00D75AC8"/>
    <w:rsid w:val="00D7731E"/>
    <w:rsid w:val="00D7741E"/>
    <w:rsid w:val="00D873F0"/>
    <w:rsid w:val="00D9136A"/>
    <w:rsid w:val="00DA2DC3"/>
    <w:rsid w:val="00DB4612"/>
    <w:rsid w:val="00DB630A"/>
    <w:rsid w:val="00DB7C0A"/>
    <w:rsid w:val="00DB7CF0"/>
    <w:rsid w:val="00DC332E"/>
    <w:rsid w:val="00DC7015"/>
    <w:rsid w:val="00DD2828"/>
    <w:rsid w:val="00DD31D3"/>
    <w:rsid w:val="00DD6135"/>
    <w:rsid w:val="00DE1D17"/>
    <w:rsid w:val="00E02682"/>
    <w:rsid w:val="00E04185"/>
    <w:rsid w:val="00E10DE8"/>
    <w:rsid w:val="00E139B9"/>
    <w:rsid w:val="00E145AD"/>
    <w:rsid w:val="00E17BCC"/>
    <w:rsid w:val="00E24E1C"/>
    <w:rsid w:val="00E26326"/>
    <w:rsid w:val="00E3192A"/>
    <w:rsid w:val="00E35ED6"/>
    <w:rsid w:val="00E35F69"/>
    <w:rsid w:val="00E444D7"/>
    <w:rsid w:val="00E51D72"/>
    <w:rsid w:val="00E57467"/>
    <w:rsid w:val="00E813EE"/>
    <w:rsid w:val="00E90118"/>
    <w:rsid w:val="00E90B96"/>
    <w:rsid w:val="00E92749"/>
    <w:rsid w:val="00EA49A7"/>
    <w:rsid w:val="00EC2F5D"/>
    <w:rsid w:val="00EC31CA"/>
    <w:rsid w:val="00EC3AC5"/>
    <w:rsid w:val="00EC4E39"/>
    <w:rsid w:val="00EE3D98"/>
    <w:rsid w:val="00EE535F"/>
    <w:rsid w:val="00EE5FC6"/>
    <w:rsid w:val="00EF2965"/>
    <w:rsid w:val="00EF655B"/>
    <w:rsid w:val="00F00083"/>
    <w:rsid w:val="00F00260"/>
    <w:rsid w:val="00F011E5"/>
    <w:rsid w:val="00F01C82"/>
    <w:rsid w:val="00F025EC"/>
    <w:rsid w:val="00F048C2"/>
    <w:rsid w:val="00F07CA4"/>
    <w:rsid w:val="00F2183B"/>
    <w:rsid w:val="00F24602"/>
    <w:rsid w:val="00F331DC"/>
    <w:rsid w:val="00F37ABD"/>
    <w:rsid w:val="00F469DE"/>
    <w:rsid w:val="00F53DA0"/>
    <w:rsid w:val="00F53DFC"/>
    <w:rsid w:val="00F54F50"/>
    <w:rsid w:val="00F57A6A"/>
    <w:rsid w:val="00F71D8F"/>
    <w:rsid w:val="00F83C75"/>
    <w:rsid w:val="00F8602F"/>
    <w:rsid w:val="00F929FD"/>
    <w:rsid w:val="00F95917"/>
    <w:rsid w:val="00FB5CE2"/>
    <w:rsid w:val="00FB5DF4"/>
    <w:rsid w:val="00FB7DDB"/>
    <w:rsid w:val="00FC2244"/>
    <w:rsid w:val="00FC2A5D"/>
    <w:rsid w:val="00FE2744"/>
    <w:rsid w:val="00FE2A46"/>
    <w:rsid w:val="00FE346B"/>
    <w:rsid w:val="00FE6B53"/>
    <w:rsid w:val="00FF0FC1"/>
    <w:rsid w:val="00FF30EE"/>
    <w:rsid w:val="00FF633A"/>
    <w:rsid w:val="00FF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3F5B"/>
  <w15:chartTrackingRefBased/>
  <w15:docId w15:val="{C4938CC4-EF6A-477C-A5D3-27B45A3F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E08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8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2F5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808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28A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08A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470DB"/>
    <w:pPr>
      <w:ind w:left="720"/>
      <w:contextualSpacing/>
    </w:pPr>
  </w:style>
  <w:style w:type="character" w:styleId="Hyperlink">
    <w:name w:val="Hyperlink"/>
    <w:basedOn w:val="DefaultParagraphFont"/>
    <w:uiPriority w:val="99"/>
    <w:unhideWhenUsed/>
    <w:rsid w:val="00EC2F5D"/>
    <w:rPr>
      <w:color w:val="0000FF"/>
      <w:u w:val="single"/>
    </w:rPr>
  </w:style>
  <w:style w:type="character" w:styleId="UnresolvedMention">
    <w:name w:val="Unresolved Mention"/>
    <w:basedOn w:val="DefaultParagraphFont"/>
    <w:uiPriority w:val="99"/>
    <w:semiHidden/>
    <w:unhideWhenUsed/>
    <w:rsid w:val="00EC2F5D"/>
    <w:rPr>
      <w:color w:val="605E5C"/>
      <w:shd w:val="clear" w:color="auto" w:fill="E1DFDD"/>
    </w:rPr>
  </w:style>
  <w:style w:type="character" w:customStyle="1" w:styleId="Heading3Char">
    <w:name w:val="Heading 3 Char"/>
    <w:basedOn w:val="DefaultParagraphFont"/>
    <w:link w:val="Heading3"/>
    <w:uiPriority w:val="9"/>
    <w:rsid w:val="00EC2F5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B7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BD"/>
    <w:rPr>
      <w:rFonts w:ascii="Segoe UI" w:hAnsi="Segoe UI" w:cs="Segoe UI"/>
      <w:sz w:val="18"/>
      <w:szCs w:val="18"/>
    </w:rPr>
  </w:style>
  <w:style w:type="table" w:styleId="TableGrid">
    <w:name w:val="Table Grid"/>
    <w:basedOn w:val="TableNormal"/>
    <w:uiPriority w:val="39"/>
    <w:rsid w:val="0095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4554"/>
    <w:pPr>
      <w:outlineLvl w:val="9"/>
    </w:pPr>
    <w:rPr>
      <w:lang w:val="en-US"/>
    </w:rPr>
  </w:style>
  <w:style w:type="paragraph" w:styleId="TOC1">
    <w:name w:val="toc 1"/>
    <w:basedOn w:val="Normal"/>
    <w:next w:val="Normal"/>
    <w:autoRedefine/>
    <w:uiPriority w:val="39"/>
    <w:unhideWhenUsed/>
    <w:rsid w:val="007B7BBA"/>
    <w:pPr>
      <w:tabs>
        <w:tab w:val="right" w:leader="dot" w:pos="9016"/>
      </w:tabs>
      <w:spacing w:after="100" w:line="276" w:lineRule="auto"/>
    </w:pPr>
  </w:style>
  <w:style w:type="paragraph" w:styleId="TOC3">
    <w:name w:val="toc 3"/>
    <w:basedOn w:val="Normal"/>
    <w:next w:val="Normal"/>
    <w:autoRedefine/>
    <w:uiPriority w:val="39"/>
    <w:unhideWhenUsed/>
    <w:rsid w:val="00404554"/>
    <w:pPr>
      <w:spacing w:after="100"/>
      <w:ind w:left="440"/>
    </w:pPr>
  </w:style>
  <w:style w:type="paragraph" w:customStyle="1" w:styleId="CRReferences">
    <w:name w:val="CR_References"/>
    <w:basedOn w:val="Bibliography"/>
    <w:qFormat/>
    <w:rsid w:val="00FF30EE"/>
    <w:pPr>
      <w:spacing w:before="120" w:after="120" w:line="276" w:lineRule="auto"/>
      <w:ind w:left="397" w:hanging="397"/>
      <w:jc w:val="both"/>
    </w:pPr>
    <w:rPr>
      <w:rFonts w:ascii="Calibri" w:eastAsia="Calibri" w:hAnsi="Calibri" w:cs="Calibri"/>
      <w:lang w:eastAsia="de-DE"/>
    </w:rPr>
  </w:style>
  <w:style w:type="paragraph" w:styleId="Bibliography">
    <w:name w:val="Bibliography"/>
    <w:basedOn w:val="Normal"/>
    <w:next w:val="Normal"/>
    <w:uiPriority w:val="37"/>
    <w:semiHidden/>
    <w:unhideWhenUsed/>
    <w:rsid w:val="00FF30EE"/>
  </w:style>
  <w:style w:type="paragraph" w:customStyle="1" w:styleId="FootnoteEndnote">
    <w:name w:val="Footnote / Endnote"/>
    <w:basedOn w:val="FootnoteText"/>
    <w:link w:val="FootnoteEndnoteChar"/>
    <w:qFormat/>
    <w:rsid w:val="00F57A6A"/>
    <w:pPr>
      <w:spacing w:after="40"/>
      <w:ind w:left="284" w:hanging="284"/>
    </w:pPr>
    <w:rPr>
      <w:rFonts w:ascii="Myriad Pro" w:hAnsi="Myriad Pro"/>
      <w:sz w:val="16"/>
      <w:szCs w:val="18"/>
    </w:rPr>
  </w:style>
  <w:style w:type="character" w:customStyle="1" w:styleId="FootnoteEndnoteChar">
    <w:name w:val="Footnote / Endnote Char"/>
    <w:basedOn w:val="DefaultParagraphFont"/>
    <w:link w:val="FootnoteEndnote"/>
    <w:rsid w:val="00F57A6A"/>
    <w:rPr>
      <w:rFonts w:ascii="Myriad Pro" w:eastAsia="Times New Roman" w:hAnsi="Myriad Pro" w:cs="Times New Roman"/>
      <w:sz w:val="16"/>
      <w:szCs w:val="18"/>
      <w:lang w:eastAsia="en-GB"/>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rsid w:val="00F57A6A"/>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sid w:val="00F57A6A"/>
    <w:rPr>
      <w:sz w:val="20"/>
      <w:szCs w:val="20"/>
    </w:rPr>
  </w:style>
  <w:style w:type="character" w:styleId="HTMLVariable">
    <w:name w:val="HTML Variable"/>
    <w:basedOn w:val="DefaultParagraphFont"/>
    <w:uiPriority w:val="99"/>
    <w:semiHidden/>
    <w:unhideWhenUsed/>
    <w:rsid w:val="002C69DF"/>
    <w:rPr>
      <w:i/>
      <w:iCs/>
    </w:rPr>
  </w:style>
  <w:style w:type="table" w:styleId="TableGridLight">
    <w:name w:val="Grid Table Light"/>
    <w:basedOn w:val="TableNormal"/>
    <w:uiPriority w:val="40"/>
    <w:rsid w:val="000C5C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DB4612"/>
    <w:pPr>
      <w:spacing w:before="100" w:beforeAutospacing="1" w:after="100" w:afterAutospacing="1"/>
    </w:pPr>
  </w:style>
  <w:style w:type="character" w:styleId="FootnoteReference">
    <w:name w:val="footnote reference"/>
    <w:basedOn w:val="DefaultParagraphFont"/>
    <w:uiPriority w:val="99"/>
    <w:unhideWhenUsed/>
    <w:rsid w:val="00E90118"/>
    <w:rPr>
      <w:vertAlign w:val="superscript"/>
    </w:rPr>
  </w:style>
  <w:style w:type="character" w:styleId="Strong">
    <w:name w:val="Strong"/>
    <w:basedOn w:val="DefaultParagraphFont"/>
    <w:uiPriority w:val="22"/>
    <w:qFormat/>
    <w:rsid w:val="00E90118"/>
    <w:rPr>
      <w:b/>
      <w:bCs/>
    </w:rPr>
  </w:style>
  <w:style w:type="paragraph" w:styleId="NoSpacing">
    <w:name w:val="No Spacing"/>
    <w:uiPriority w:val="1"/>
    <w:qFormat/>
    <w:rsid w:val="007C0D69"/>
    <w:pPr>
      <w:spacing w:after="0" w:line="240" w:lineRule="auto"/>
    </w:pPr>
    <w:rPr>
      <w:rFonts w:ascii="Calibri" w:eastAsia="Calibri" w:hAnsi="Calibri" w:cs="Calibri"/>
      <w:color w:val="000000"/>
      <w:lang w:val="en-US"/>
    </w:rPr>
  </w:style>
  <w:style w:type="character" w:styleId="SubtleEmphasis">
    <w:name w:val="Subtle Emphasis"/>
    <w:basedOn w:val="DefaultParagraphFont"/>
    <w:uiPriority w:val="19"/>
    <w:qFormat/>
    <w:rsid w:val="007C0D69"/>
    <w:rPr>
      <w:i/>
      <w:iCs/>
      <w:color w:val="808080" w:themeColor="text1" w:themeTint="7F"/>
    </w:rPr>
  </w:style>
  <w:style w:type="paragraph" w:styleId="Caption">
    <w:name w:val="caption"/>
    <w:basedOn w:val="Normal"/>
    <w:next w:val="Normal"/>
    <w:uiPriority w:val="35"/>
    <w:unhideWhenUsed/>
    <w:qFormat/>
    <w:rsid w:val="00FB5DF4"/>
    <w:pPr>
      <w:spacing w:after="200"/>
    </w:pPr>
    <w:rPr>
      <w:i/>
      <w:iCs/>
      <w:color w:val="44546A" w:themeColor="text2"/>
      <w:sz w:val="18"/>
      <w:szCs w:val="18"/>
    </w:rPr>
  </w:style>
  <w:style w:type="paragraph" w:styleId="TableofFigures">
    <w:name w:val="table of figures"/>
    <w:basedOn w:val="Normal"/>
    <w:next w:val="Normal"/>
    <w:uiPriority w:val="99"/>
    <w:unhideWhenUsed/>
    <w:rsid w:val="00FB5DF4"/>
  </w:style>
  <w:style w:type="paragraph" w:styleId="TOC2">
    <w:name w:val="toc 2"/>
    <w:basedOn w:val="Normal"/>
    <w:next w:val="Normal"/>
    <w:autoRedefine/>
    <w:uiPriority w:val="39"/>
    <w:unhideWhenUsed/>
    <w:rsid w:val="00FB5DF4"/>
    <w:pPr>
      <w:spacing w:after="100"/>
      <w:ind w:left="220"/>
    </w:pPr>
  </w:style>
  <w:style w:type="character" w:customStyle="1" w:styleId="Heading5Char">
    <w:name w:val="Heading 5 Char"/>
    <w:basedOn w:val="DefaultParagraphFont"/>
    <w:link w:val="Heading5"/>
    <w:uiPriority w:val="9"/>
    <w:semiHidden/>
    <w:rsid w:val="004F28AC"/>
    <w:rPr>
      <w:rFonts w:asciiTheme="majorHAnsi" w:eastAsiaTheme="majorEastAsia" w:hAnsiTheme="majorHAnsi" w:cstheme="majorBidi"/>
      <w:color w:val="2F5496" w:themeColor="accent1" w:themeShade="BF"/>
    </w:rPr>
  </w:style>
  <w:style w:type="paragraph" w:customStyle="1" w:styleId="ecl-paragraph">
    <w:name w:val="ecl-paragraph"/>
    <w:basedOn w:val="Normal"/>
    <w:rsid w:val="00F025EC"/>
    <w:pPr>
      <w:spacing w:before="100" w:beforeAutospacing="1" w:after="100" w:afterAutospacing="1"/>
    </w:pPr>
  </w:style>
  <w:style w:type="paragraph" w:customStyle="1" w:styleId="Default">
    <w:name w:val="Default"/>
    <w:rsid w:val="00753153"/>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68086D"/>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048C3"/>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HeaderChar">
    <w:name w:val="Header Char"/>
    <w:basedOn w:val="DefaultParagraphFont"/>
    <w:link w:val="Header"/>
    <w:uiPriority w:val="99"/>
    <w:rsid w:val="004048C3"/>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303">
      <w:bodyDiv w:val="1"/>
      <w:marLeft w:val="0"/>
      <w:marRight w:val="0"/>
      <w:marTop w:val="0"/>
      <w:marBottom w:val="0"/>
      <w:divBdr>
        <w:top w:val="none" w:sz="0" w:space="0" w:color="auto"/>
        <w:left w:val="none" w:sz="0" w:space="0" w:color="auto"/>
        <w:bottom w:val="none" w:sz="0" w:space="0" w:color="auto"/>
        <w:right w:val="none" w:sz="0" w:space="0" w:color="auto"/>
      </w:divBdr>
      <w:divsChild>
        <w:div w:id="1676615665">
          <w:marLeft w:val="547"/>
          <w:marRight w:val="0"/>
          <w:marTop w:val="0"/>
          <w:marBottom w:val="0"/>
          <w:divBdr>
            <w:top w:val="none" w:sz="0" w:space="0" w:color="auto"/>
            <w:left w:val="none" w:sz="0" w:space="0" w:color="auto"/>
            <w:bottom w:val="none" w:sz="0" w:space="0" w:color="auto"/>
            <w:right w:val="none" w:sz="0" w:space="0" w:color="auto"/>
          </w:divBdr>
        </w:div>
      </w:divsChild>
    </w:div>
    <w:div w:id="78791348">
      <w:bodyDiv w:val="1"/>
      <w:marLeft w:val="0"/>
      <w:marRight w:val="0"/>
      <w:marTop w:val="0"/>
      <w:marBottom w:val="0"/>
      <w:divBdr>
        <w:top w:val="none" w:sz="0" w:space="0" w:color="auto"/>
        <w:left w:val="none" w:sz="0" w:space="0" w:color="auto"/>
        <w:bottom w:val="none" w:sz="0" w:space="0" w:color="auto"/>
        <w:right w:val="none" w:sz="0" w:space="0" w:color="auto"/>
      </w:divBdr>
    </w:div>
    <w:div w:id="91976551">
      <w:bodyDiv w:val="1"/>
      <w:marLeft w:val="0"/>
      <w:marRight w:val="0"/>
      <w:marTop w:val="0"/>
      <w:marBottom w:val="0"/>
      <w:divBdr>
        <w:top w:val="none" w:sz="0" w:space="0" w:color="auto"/>
        <w:left w:val="none" w:sz="0" w:space="0" w:color="auto"/>
        <w:bottom w:val="none" w:sz="0" w:space="0" w:color="auto"/>
        <w:right w:val="none" w:sz="0" w:space="0" w:color="auto"/>
      </w:divBdr>
    </w:div>
    <w:div w:id="113257056">
      <w:bodyDiv w:val="1"/>
      <w:marLeft w:val="0"/>
      <w:marRight w:val="0"/>
      <w:marTop w:val="0"/>
      <w:marBottom w:val="0"/>
      <w:divBdr>
        <w:top w:val="none" w:sz="0" w:space="0" w:color="auto"/>
        <w:left w:val="none" w:sz="0" w:space="0" w:color="auto"/>
        <w:bottom w:val="none" w:sz="0" w:space="0" w:color="auto"/>
        <w:right w:val="none" w:sz="0" w:space="0" w:color="auto"/>
      </w:divBdr>
    </w:div>
    <w:div w:id="190268592">
      <w:bodyDiv w:val="1"/>
      <w:marLeft w:val="0"/>
      <w:marRight w:val="0"/>
      <w:marTop w:val="0"/>
      <w:marBottom w:val="0"/>
      <w:divBdr>
        <w:top w:val="none" w:sz="0" w:space="0" w:color="auto"/>
        <w:left w:val="none" w:sz="0" w:space="0" w:color="auto"/>
        <w:bottom w:val="none" w:sz="0" w:space="0" w:color="auto"/>
        <w:right w:val="none" w:sz="0" w:space="0" w:color="auto"/>
      </w:divBdr>
    </w:div>
    <w:div w:id="251932338">
      <w:bodyDiv w:val="1"/>
      <w:marLeft w:val="0"/>
      <w:marRight w:val="0"/>
      <w:marTop w:val="0"/>
      <w:marBottom w:val="0"/>
      <w:divBdr>
        <w:top w:val="none" w:sz="0" w:space="0" w:color="auto"/>
        <w:left w:val="none" w:sz="0" w:space="0" w:color="auto"/>
        <w:bottom w:val="none" w:sz="0" w:space="0" w:color="auto"/>
        <w:right w:val="none" w:sz="0" w:space="0" w:color="auto"/>
      </w:divBdr>
    </w:div>
    <w:div w:id="259989666">
      <w:bodyDiv w:val="1"/>
      <w:marLeft w:val="0"/>
      <w:marRight w:val="0"/>
      <w:marTop w:val="0"/>
      <w:marBottom w:val="0"/>
      <w:divBdr>
        <w:top w:val="none" w:sz="0" w:space="0" w:color="auto"/>
        <w:left w:val="none" w:sz="0" w:space="0" w:color="auto"/>
        <w:bottom w:val="none" w:sz="0" w:space="0" w:color="auto"/>
        <w:right w:val="none" w:sz="0" w:space="0" w:color="auto"/>
      </w:divBdr>
      <w:divsChild>
        <w:div w:id="108864124">
          <w:marLeft w:val="547"/>
          <w:marRight w:val="0"/>
          <w:marTop w:val="96"/>
          <w:marBottom w:val="0"/>
          <w:divBdr>
            <w:top w:val="none" w:sz="0" w:space="0" w:color="auto"/>
            <w:left w:val="none" w:sz="0" w:space="0" w:color="auto"/>
            <w:bottom w:val="none" w:sz="0" w:space="0" w:color="auto"/>
            <w:right w:val="none" w:sz="0" w:space="0" w:color="auto"/>
          </w:divBdr>
        </w:div>
        <w:div w:id="1572346860">
          <w:marLeft w:val="547"/>
          <w:marRight w:val="0"/>
          <w:marTop w:val="96"/>
          <w:marBottom w:val="0"/>
          <w:divBdr>
            <w:top w:val="none" w:sz="0" w:space="0" w:color="auto"/>
            <w:left w:val="none" w:sz="0" w:space="0" w:color="auto"/>
            <w:bottom w:val="none" w:sz="0" w:space="0" w:color="auto"/>
            <w:right w:val="none" w:sz="0" w:space="0" w:color="auto"/>
          </w:divBdr>
        </w:div>
        <w:div w:id="1829395137">
          <w:marLeft w:val="547"/>
          <w:marRight w:val="0"/>
          <w:marTop w:val="96"/>
          <w:marBottom w:val="0"/>
          <w:divBdr>
            <w:top w:val="none" w:sz="0" w:space="0" w:color="auto"/>
            <w:left w:val="none" w:sz="0" w:space="0" w:color="auto"/>
            <w:bottom w:val="none" w:sz="0" w:space="0" w:color="auto"/>
            <w:right w:val="none" w:sz="0" w:space="0" w:color="auto"/>
          </w:divBdr>
        </w:div>
        <w:div w:id="1020857495">
          <w:marLeft w:val="547"/>
          <w:marRight w:val="0"/>
          <w:marTop w:val="96"/>
          <w:marBottom w:val="0"/>
          <w:divBdr>
            <w:top w:val="none" w:sz="0" w:space="0" w:color="auto"/>
            <w:left w:val="none" w:sz="0" w:space="0" w:color="auto"/>
            <w:bottom w:val="none" w:sz="0" w:space="0" w:color="auto"/>
            <w:right w:val="none" w:sz="0" w:space="0" w:color="auto"/>
          </w:divBdr>
        </w:div>
        <w:div w:id="1642687974">
          <w:marLeft w:val="1166"/>
          <w:marRight w:val="0"/>
          <w:marTop w:val="86"/>
          <w:marBottom w:val="0"/>
          <w:divBdr>
            <w:top w:val="none" w:sz="0" w:space="0" w:color="auto"/>
            <w:left w:val="none" w:sz="0" w:space="0" w:color="auto"/>
            <w:bottom w:val="none" w:sz="0" w:space="0" w:color="auto"/>
            <w:right w:val="none" w:sz="0" w:space="0" w:color="auto"/>
          </w:divBdr>
        </w:div>
        <w:div w:id="1757700582">
          <w:marLeft w:val="1166"/>
          <w:marRight w:val="0"/>
          <w:marTop w:val="86"/>
          <w:marBottom w:val="0"/>
          <w:divBdr>
            <w:top w:val="none" w:sz="0" w:space="0" w:color="auto"/>
            <w:left w:val="none" w:sz="0" w:space="0" w:color="auto"/>
            <w:bottom w:val="none" w:sz="0" w:space="0" w:color="auto"/>
            <w:right w:val="none" w:sz="0" w:space="0" w:color="auto"/>
          </w:divBdr>
        </w:div>
        <w:div w:id="309868325">
          <w:marLeft w:val="547"/>
          <w:marRight w:val="0"/>
          <w:marTop w:val="96"/>
          <w:marBottom w:val="0"/>
          <w:divBdr>
            <w:top w:val="none" w:sz="0" w:space="0" w:color="auto"/>
            <w:left w:val="none" w:sz="0" w:space="0" w:color="auto"/>
            <w:bottom w:val="none" w:sz="0" w:space="0" w:color="auto"/>
            <w:right w:val="none" w:sz="0" w:space="0" w:color="auto"/>
          </w:divBdr>
        </w:div>
        <w:div w:id="878785003">
          <w:marLeft w:val="547"/>
          <w:marRight w:val="0"/>
          <w:marTop w:val="96"/>
          <w:marBottom w:val="0"/>
          <w:divBdr>
            <w:top w:val="none" w:sz="0" w:space="0" w:color="auto"/>
            <w:left w:val="none" w:sz="0" w:space="0" w:color="auto"/>
            <w:bottom w:val="none" w:sz="0" w:space="0" w:color="auto"/>
            <w:right w:val="none" w:sz="0" w:space="0" w:color="auto"/>
          </w:divBdr>
        </w:div>
      </w:divsChild>
    </w:div>
    <w:div w:id="271281511">
      <w:bodyDiv w:val="1"/>
      <w:marLeft w:val="0"/>
      <w:marRight w:val="0"/>
      <w:marTop w:val="0"/>
      <w:marBottom w:val="0"/>
      <w:divBdr>
        <w:top w:val="none" w:sz="0" w:space="0" w:color="auto"/>
        <w:left w:val="none" w:sz="0" w:space="0" w:color="auto"/>
        <w:bottom w:val="none" w:sz="0" w:space="0" w:color="auto"/>
        <w:right w:val="none" w:sz="0" w:space="0" w:color="auto"/>
      </w:divBdr>
    </w:div>
    <w:div w:id="278992435">
      <w:bodyDiv w:val="1"/>
      <w:marLeft w:val="0"/>
      <w:marRight w:val="0"/>
      <w:marTop w:val="0"/>
      <w:marBottom w:val="0"/>
      <w:divBdr>
        <w:top w:val="none" w:sz="0" w:space="0" w:color="auto"/>
        <w:left w:val="none" w:sz="0" w:space="0" w:color="auto"/>
        <w:bottom w:val="none" w:sz="0" w:space="0" w:color="auto"/>
        <w:right w:val="none" w:sz="0" w:space="0" w:color="auto"/>
      </w:divBdr>
    </w:div>
    <w:div w:id="285041741">
      <w:bodyDiv w:val="1"/>
      <w:marLeft w:val="0"/>
      <w:marRight w:val="0"/>
      <w:marTop w:val="0"/>
      <w:marBottom w:val="0"/>
      <w:divBdr>
        <w:top w:val="none" w:sz="0" w:space="0" w:color="auto"/>
        <w:left w:val="none" w:sz="0" w:space="0" w:color="auto"/>
        <w:bottom w:val="none" w:sz="0" w:space="0" w:color="auto"/>
        <w:right w:val="none" w:sz="0" w:space="0" w:color="auto"/>
      </w:divBdr>
      <w:divsChild>
        <w:div w:id="637997398">
          <w:marLeft w:val="0"/>
          <w:marRight w:val="0"/>
          <w:marTop w:val="0"/>
          <w:marBottom w:val="0"/>
          <w:divBdr>
            <w:top w:val="none" w:sz="0" w:space="0" w:color="auto"/>
            <w:left w:val="none" w:sz="0" w:space="0" w:color="auto"/>
            <w:bottom w:val="none" w:sz="0" w:space="0" w:color="auto"/>
            <w:right w:val="none" w:sz="0" w:space="0" w:color="auto"/>
          </w:divBdr>
          <w:divsChild>
            <w:div w:id="129439042">
              <w:marLeft w:val="0"/>
              <w:marRight w:val="0"/>
              <w:marTop w:val="0"/>
              <w:marBottom w:val="0"/>
              <w:divBdr>
                <w:top w:val="none" w:sz="0" w:space="0" w:color="auto"/>
                <w:left w:val="none" w:sz="0" w:space="0" w:color="auto"/>
                <w:bottom w:val="none" w:sz="0" w:space="0" w:color="auto"/>
                <w:right w:val="none" w:sz="0" w:space="0" w:color="auto"/>
              </w:divBdr>
              <w:divsChild>
                <w:div w:id="120349076">
                  <w:marLeft w:val="0"/>
                  <w:marRight w:val="0"/>
                  <w:marTop w:val="0"/>
                  <w:marBottom w:val="0"/>
                  <w:divBdr>
                    <w:top w:val="none" w:sz="0" w:space="0" w:color="auto"/>
                    <w:left w:val="none" w:sz="0" w:space="0" w:color="auto"/>
                    <w:bottom w:val="none" w:sz="0" w:space="0" w:color="auto"/>
                    <w:right w:val="none" w:sz="0" w:space="0" w:color="auto"/>
                  </w:divBdr>
                  <w:divsChild>
                    <w:div w:id="91634656">
                      <w:marLeft w:val="0"/>
                      <w:marRight w:val="0"/>
                      <w:marTop w:val="0"/>
                      <w:marBottom w:val="0"/>
                      <w:divBdr>
                        <w:top w:val="none" w:sz="0" w:space="0" w:color="auto"/>
                        <w:left w:val="none" w:sz="0" w:space="0" w:color="auto"/>
                        <w:bottom w:val="none" w:sz="0" w:space="0" w:color="auto"/>
                        <w:right w:val="none" w:sz="0" w:space="0" w:color="auto"/>
                      </w:divBdr>
                      <w:divsChild>
                        <w:div w:id="2026899116">
                          <w:marLeft w:val="0"/>
                          <w:marRight w:val="0"/>
                          <w:marTop w:val="0"/>
                          <w:marBottom w:val="0"/>
                          <w:divBdr>
                            <w:top w:val="none" w:sz="0" w:space="0" w:color="auto"/>
                            <w:left w:val="none" w:sz="0" w:space="0" w:color="auto"/>
                            <w:bottom w:val="none" w:sz="0" w:space="0" w:color="auto"/>
                            <w:right w:val="none" w:sz="0" w:space="0" w:color="auto"/>
                          </w:divBdr>
                          <w:divsChild>
                            <w:div w:id="1813792459">
                              <w:marLeft w:val="0"/>
                              <w:marRight w:val="300"/>
                              <w:marTop w:val="180"/>
                              <w:marBottom w:val="0"/>
                              <w:divBdr>
                                <w:top w:val="none" w:sz="0" w:space="0" w:color="auto"/>
                                <w:left w:val="none" w:sz="0" w:space="0" w:color="auto"/>
                                <w:bottom w:val="none" w:sz="0" w:space="0" w:color="auto"/>
                                <w:right w:val="none" w:sz="0" w:space="0" w:color="auto"/>
                              </w:divBdr>
                              <w:divsChild>
                                <w:div w:id="6906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493288">
          <w:marLeft w:val="0"/>
          <w:marRight w:val="0"/>
          <w:marTop w:val="0"/>
          <w:marBottom w:val="0"/>
          <w:divBdr>
            <w:top w:val="none" w:sz="0" w:space="0" w:color="auto"/>
            <w:left w:val="none" w:sz="0" w:space="0" w:color="auto"/>
            <w:bottom w:val="none" w:sz="0" w:space="0" w:color="auto"/>
            <w:right w:val="none" w:sz="0" w:space="0" w:color="auto"/>
          </w:divBdr>
          <w:divsChild>
            <w:div w:id="353120850">
              <w:marLeft w:val="0"/>
              <w:marRight w:val="0"/>
              <w:marTop w:val="0"/>
              <w:marBottom w:val="0"/>
              <w:divBdr>
                <w:top w:val="none" w:sz="0" w:space="0" w:color="auto"/>
                <w:left w:val="none" w:sz="0" w:space="0" w:color="auto"/>
                <w:bottom w:val="none" w:sz="0" w:space="0" w:color="auto"/>
                <w:right w:val="none" w:sz="0" w:space="0" w:color="auto"/>
              </w:divBdr>
              <w:divsChild>
                <w:div w:id="1020661711">
                  <w:marLeft w:val="0"/>
                  <w:marRight w:val="0"/>
                  <w:marTop w:val="0"/>
                  <w:marBottom w:val="0"/>
                  <w:divBdr>
                    <w:top w:val="none" w:sz="0" w:space="0" w:color="auto"/>
                    <w:left w:val="none" w:sz="0" w:space="0" w:color="auto"/>
                    <w:bottom w:val="none" w:sz="0" w:space="0" w:color="auto"/>
                    <w:right w:val="none" w:sz="0" w:space="0" w:color="auto"/>
                  </w:divBdr>
                  <w:divsChild>
                    <w:div w:id="947783218">
                      <w:marLeft w:val="0"/>
                      <w:marRight w:val="0"/>
                      <w:marTop w:val="0"/>
                      <w:marBottom w:val="0"/>
                      <w:divBdr>
                        <w:top w:val="none" w:sz="0" w:space="0" w:color="auto"/>
                        <w:left w:val="none" w:sz="0" w:space="0" w:color="auto"/>
                        <w:bottom w:val="none" w:sz="0" w:space="0" w:color="auto"/>
                        <w:right w:val="none" w:sz="0" w:space="0" w:color="auto"/>
                      </w:divBdr>
                      <w:divsChild>
                        <w:div w:id="395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33467">
      <w:bodyDiv w:val="1"/>
      <w:marLeft w:val="0"/>
      <w:marRight w:val="0"/>
      <w:marTop w:val="0"/>
      <w:marBottom w:val="0"/>
      <w:divBdr>
        <w:top w:val="none" w:sz="0" w:space="0" w:color="auto"/>
        <w:left w:val="none" w:sz="0" w:space="0" w:color="auto"/>
        <w:bottom w:val="none" w:sz="0" w:space="0" w:color="auto"/>
        <w:right w:val="none" w:sz="0" w:space="0" w:color="auto"/>
      </w:divBdr>
    </w:div>
    <w:div w:id="344089277">
      <w:bodyDiv w:val="1"/>
      <w:marLeft w:val="0"/>
      <w:marRight w:val="0"/>
      <w:marTop w:val="0"/>
      <w:marBottom w:val="0"/>
      <w:divBdr>
        <w:top w:val="none" w:sz="0" w:space="0" w:color="auto"/>
        <w:left w:val="none" w:sz="0" w:space="0" w:color="auto"/>
        <w:bottom w:val="none" w:sz="0" w:space="0" w:color="auto"/>
        <w:right w:val="none" w:sz="0" w:space="0" w:color="auto"/>
      </w:divBdr>
      <w:divsChild>
        <w:div w:id="248582047">
          <w:marLeft w:val="547"/>
          <w:marRight w:val="0"/>
          <w:marTop w:val="96"/>
          <w:marBottom w:val="0"/>
          <w:divBdr>
            <w:top w:val="none" w:sz="0" w:space="0" w:color="auto"/>
            <w:left w:val="none" w:sz="0" w:space="0" w:color="auto"/>
            <w:bottom w:val="none" w:sz="0" w:space="0" w:color="auto"/>
            <w:right w:val="none" w:sz="0" w:space="0" w:color="auto"/>
          </w:divBdr>
        </w:div>
        <w:div w:id="582764253">
          <w:marLeft w:val="547"/>
          <w:marRight w:val="0"/>
          <w:marTop w:val="96"/>
          <w:marBottom w:val="0"/>
          <w:divBdr>
            <w:top w:val="none" w:sz="0" w:space="0" w:color="auto"/>
            <w:left w:val="none" w:sz="0" w:space="0" w:color="auto"/>
            <w:bottom w:val="none" w:sz="0" w:space="0" w:color="auto"/>
            <w:right w:val="none" w:sz="0" w:space="0" w:color="auto"/>
          </w:divBdr>
        </w:div>
        <w:div w:id="599215692">
          <w:marLeft w:val="547"/>
          <w:marRight w:val="0"/>
          <w:marTop w:val="96"/>
          <w:marBottom w:val="0"/>
          <w:divBdr>
            <w:top w:val="none" w:sz="0" w:space="0" w:color="auto"/>
            <w:left w:val="none" w:sz="0" w:space="0" w:color="auto"/>
            <w:bottom w:val="none" w:sz="0" w:space="0" w:color="auto"/>
            <w:right w:val="none" w:sz="0" w:space="0" w:color="auto"/>
          </w:divBdr>
        </w:div>
        <w:div w:id="55011222">
          <w:marLeft w:val="1166"/>
          <w:marRight w:val="0"/>
          <w:marTop w:val="86"/>
          <w:marBottom w:val="0"/>
          <w:divBdr>
            <w:top w:val="none" w:sz="0" w:space="0" w:color="auto"/>
            <w:left w:val="none" w:sz="0" w:space="0" w:color="auto"/>
            <w:bottom w:val="none" w:sz="0" w:space="0" w:color="auto"/>
            <w:right w:val="none" w:sz="0" w:space="0" w:color="auto"/>
          </w:divBdr>
        </w:div>
        <w:div w:id="1662714">
          <w:marLeft w:val="1166"/>
          <w:marRight w:val="0"/>
          <w:marTop w:val="86"/>
          <w:marBottom w:val="0"/>
          <w:divBdr>
            <w:top w:val="none" w:sz="0" w:space="0" w:color="auto"/>
            <w:left w:val="none" w:sz="0" w:space="0" w:color="auto"/>
            <w:bottom w:val="none" w:sz="0" w:space="0" w:color="auto"/>
            <w:right w:val="none" w:sz="0" w:space="0" w:color="auto"/>
          </w:divBdr>
        </w:div>
        <w:div w:id="594946648">
          <w:marLeft w:val="1166"/>
          <w:marRight w:val="0"/>
          <w:marTop w:val="86"/>
          <w:marBottom w:val="0"/>
          <w:divBdr>
            <w:top w:val="none" w:sz="0" w:space="0" w:color="auto"/>
            <w:left w:val="none" w:sz="0" w:space="0" w:color="auto"/>
            <w:bottom w:val="none" w:sz="0" w:space="0" w:color="auto"/>
            <w:right w:val="none" w:sz="0" w:space="0" w:color="auto"/>
          </w:divBdr>
        </w:div>
      </w:divsChild>
    </w:div>
    <w:div w:id="389378529">
      <w:bodyDiv w:val="1"/>
      <w:marLeft w:val="0"/>
      <w:marRight w:val="0"/>
      <w:marTop w:val="0"/>
      <w:marBottom w:val="0"/>
      <w:divBdr>
        <w:top w:val="none" w:sz="0" w:space="0" w:color="auto"/>
        <w:left w:val="none" w:sz="0" w:space="0" w:color="auto"/>
        <w:bottom w:val="none" w:sz="0" w:space="0" w:color="auto"/>
        <w:right w:val="none" w:sz="0" w:space="0" w:color="auto"/>
      </w:divBdr>
    </w:div>
    <w:div w:id="405808253">
      <w:bodyDiv w:val="1"/>
      <w:marLeft w:val="0"/>
      <w:marRight w:val="0"/>
      <w:marTop w:val="0"/>
      <w:marBottom w:val="0"/>
      <w:divBdr>
        <w:top w:val="none" w:sz="0" w:space="0" w:color="auto"/>
        <w:left w:val="none" w:sz="0" w:space="0" w:color="auto"/>
        <w:bottom w:val="none" w:sz="0" w:space="0" w:color="auto"/>
        <w:right w:val="none" w:sz="0" w:space="0" w:color="auto"/>
      </w:divBdr>
    </w:div>
    <w:div w:id="419643023">
      <w:bodyDiv w:val="1"/>
      <w:marLeft w:val="0"/>
      <w:marRight w:val="0"/>
      <w:marTop w:val="0"/>
      <w:marBottom w:val="0"/>
      <w:divBdr>
        <w:top w:val="none" w:sz="0" w:space="0" w:color="auto"/>
        <w:left w:val="none" w:sz="0" w:space="0" w:color="auto"/>
        <w:bottom w:val="none" w:sz="0" w:space="0" w:color="auto"/>
        <w:right w:val="none" w:sz="0" w:space="0" w:color="auto"/>
      </w:divBdr>
    </w:div>
    <w:div w:id="479422453">
      <w:bodyDiv w:val="1"/>
      <w:marLeft w:val="0"/>
      <w:marRight w:val="0"/>
      <w:marTop w:val="0"/>
      <w:marBottom w:val="0"/>
      <w:divBdr>
        <w:top w:val="none" w:sz="0" w:space="0" w:color="auto"/>
        <w:left w:val="none" w:sz="0" w:space="0" w:color="auto"/>
        <w:bottom w:val="none" w:sz="0" w:space="0" w:color="auto"/>
        <w:right w:val="none" w:sz="0" w:space="0" w:color="auto"/>
      </w:divBdr>
    </w:div>
    <w:div w:id="532696590">
      <w:bodyDiv w:val="1"/>
      <w:marLeft w:val="0"/>
      <w:marRight w:val="0"/>
      <w:marTop w:val="0"/>
      <w:marBottom w:val="0"/>
      <w:divBdr>
        <w:top w:val="none" w:sz="0" w:space="0" w:color="auto"/>
        <w:left w:val="none" w:sz="0" w:space="0" w:color="auto"/>
        <w:bottom w:val="none" w:sz="0" w:space="0" w:color="auto"/>
        <w:right w:val="none" w:sz="0" w:space="0" w:color="auto"/>
      </w:divBdr>
    </w:div>
    <w:div w:id="552694066">
      <w:bodyDiv w:val="1"/>
      <w:marLeft w:val="0"/>
      <w:marRight w:val="0"/>
      <w:marTop w:val="0"/>
      <w:marBottom w:val="0"/>
      <w:divBdr>
        <w:top w:val="none" w:sz="0" w:space="0" w:color="auto"/>
        <w:left w:val="none" w:sz="0" w:space="0" w:color="auto"/>
        <w:bottom w:val="none" w:sz="0" w:space="0" w:color="auto"/>
        <w:right w:val="none" w:sz="0" w:space="0" w:color="auto"/>
      </w:divBdr>
      <w:divsChild>
        <w:div w:id="100610679">
          <w:marLeft w:val="547"/>
          <w:marRight w:val="0"/>
          <w:marTop w:val="115"/>
          <w:marBottom w:val="0"/>
          <w:divBdr>
            <w:top w:val="none" w:sz="0" w:space="0" w:color="auto"/>
            <w:left w:val="none" w:sz="0" w:space="0" w:color="auto"/>
            <w:bottom w:val="none" w:sz="0" w:space="0" w:color="auto"/>
            <w:right w:val="none" w:sz="0" w:space="0" w:color="auto"/>
          </w:divBdr>
        </w:div>
        <w:div w:id="1628394859">
          <w:marLeft w:val="1166"/>
          <w:marRight w:val="0"/>
          <w:marTop w:val="96"/>
          <w:marBottom w:val="0"/>
          <w:divBdr>
            <w:top w:val="none" w:sz="0" w:space="0" w:color="auto"/>
            <w:left w:val="none" w:sz="0" w:space="0" w:color="auto"/>
            <w:bottom w:val="none" w:sz="0" w:space="0" w:color="auto"/>
            <w:right w:val="none" w:sz="0" w:space="0" w:color="auto"/>
          </w:divBdr>
        </w:div>
        <w:div w:id="2098594331">
          <w:marLeft w:val="547"/>
          <w:marRight w:val="0"/>
          <w:marTop w:val="115"/>
          <w:marBottom w:val="0"/>
          <w:divBdr>
            <w:top w:val="none" w:sz="0" w:space="0" w:color="auto"/>
            <w:left w:val="none" w:sz="0" w:space="0" w:color="auto"/>
            <w:bottom w:val="none" w:sz="0" w:space="0" w:color="auto"/>
            <w:right w:val="none" w:sz="0" w:space="0" w:color="auto"/>
          </w:divBdr>
        </w:div>
        <w:div w:id="690650539">
          <w:marLeft w:val="1166"/>
          <w:marRight w:val="0"/>
          <w:marTop w:val="96"/>
          <w:marBottom w:val="0"/>
          <w:divBdr>
            <w:top w:val="none" w:sz="0" w:space="0" w:color="auto"/>
            <w:left w:val="none" w:sz="0" w:space="0" w:color="auto"/>
            <w:bottom w:val="none" w:sz="0" w:space="0" w:color="auto"/>
            <w:right w:val="none" w:sz="0" w:space="0" w:color="auto"/>
          </w:divBdr>
        </w:div>
        <w:div w:id="637337988">
          <w:marLeft w:val="547"/>
          <w:marRight w:val="0"/>
          <w:marTop w:val="115"/>
          <w:marBottom w:val="0"/>
          <w:divBdr>
            <w:top w:val="none" w:sz="0" w:space="0" w:color="auto"/>
            <w:left w:val="none" w:sz="0" w:space="0" w:color="auto"/>
            <w:bottom w:val="none" w:sz="0" w:space="0" w:color="auto"/>
            <w:right w:val="none" w:sz="0" w:space="0" w:color="auto"/>
          </w:divBdr>
        </w:div>
      </w:divsChild>
    </w:div>
    <w:div w:id="556432803">
      <w:bodyDiv w:val="1"/>
      <w:marLeft w:val="0"/>
      <w:marRight w:val="0"/>
      <w:marTop w:val="0"/>
      <w:marBottom w:val="0"/>
      <w:divBdr>
        <w:top w:val="none" w:sz="0" w:space="0" w:color="auto"/>
        <w:left w:val="none" w:sz="0" w:space="0" w:color="auto"/>
        <w:bottom w:val="none" w:sz="0" w:space="0" w:color="auto"/>
        <w:right w:val="none" w:sz="0" w:space="0" w:color="auto"/>
      </w:divBdr>
    </w:div>
    <w:div w:id="580260006">
      <w:bodyDiv w:val="1"/>
      <w:marLeft w:val="0"/>
      <w:marRight w:val="0"/>
      <w:marTop w:val="0"/>
      <w:marBottom w:val="0"/>
      <w:divBdr>
        <w:top w:val="none" w:sz="0" w:space="0" w:color="auto"/>
        <w:left w:val="none" w:sz="0" w:space="0" w:color="auto"/>
        <w:bottom w:val="none" w:sz="0" w:space="0" w:color="auto"/>
        <w:right w:val="none" w:sz="0" w:space="0" w:color="auto"/>
      </w:divBdr>
    </w:div>
    <w:div w:id="582758527">
      <w:bodyDiv w:val="1"/>
      <w:marLeft w:val="0"/>
      <w:marRight w:val="0"/>
      <w:marTop w:val="0"/>
      <w:marBottom w:val="0"/>
      <w:divBdr>
        <w:top w:val="none" w:sz="0" w:space="0" w:color="auto"/>
        <w:left w:val="none" w:sz="0" w:space="0" w:color="auto"/>
        <w:bottom w:val="none" w:sz="0" w:space="0" w:color="auto"/>
        <w:right w:val="none" w:sz="0" w:space="0" w:color="auto"/>
      </w:divBdr>
    </w:div>
    <w:div w:id="591092102">
      <w:bodyDiv w:val="1"/>
      <w:marLeft w:val="0"/>
      <w:marRight w:val="0"/>
      <w:marTop w:val="0"/>
      <w:marBottom w:val="0"/>
      <w:divBdr>
        <w:top w:val="none" w:sz="0" w:space="0" w:color="auto"/>
        <w:left w:val="none" w:sz="0" w:space="0" w:color="auto"/>
        <w:bottom w:val="none" w:sz="0" w:space="0" w:color="auto"/>
        <w:right w:val="none" w:sz="0" w:space="0" w:color="auto"/>
      </w:divBdr>
    </w:div>
    <w:div w:id="676270255">
      <w:bodyDiv w:val="1"/>
      <w:marLeft w:val="0"/>
      <w:marRight w:val="0"/>
      <w:marTop w:val="0"/>
      <w:marBottom w:val="0"/>
      <w:divBdr>
        <w:top w:val="none" w:sz="0" w:space="0" w:color="auto"/>
        <w:left w:val="none" w:sz="0" w:space="0" w:color="auto"/>
        <w:bottom w:val="none" w:sz="0" w:space="0" w:color="auto"/>
        <w:right w:val="none" w:sz="0" w:space="0" w:color="auto"/>
      </w:divBdr>
    </w:div>
    <w:div w:id="677392814">
      <w:bodyDiv w:val="1"/>
      <w:marLeft w:val="0"/>
      <w:marRight w:val="0"/>
      <w:marTop w:val="0"/>
      <w:marBottom w:val="0"/>
      <w:divBdr>
        <w:top w:val="none" w:sz="0" w:space="0" w:color="auto"/>
        <w:left w:val="none" w:sz="0" w:space="0" w:color="auto"/>
        <w:bottom w:val="none" w:sz="0" w:space="0" w:color="auto"/>
        <w:right w:val="none" w:sz="0" w:space="0" w:color="auto"/>
      </w:divBdr>
    </w:div>
    <w:div w:id="692269290">
      <w:bodyDiv w:val="1"/>
      <w:marLeft w:val="0"/>
      <w:marRight w:val="0"/>
      <w:marTop w:val="0"/>
      <w:marBottom w:val="0"/>
      <w:divBdr>
        <w:top w:val="none" w:sz="0" w:space="0" w:color="auto"/>
        <w:left w:val="none" w:sz="0" w:space="0" w:color="auto"/>
        <w:bottom w:val="none" w:sz="0" w:space="0" w:color="auto"/>
        <w:right w:val="none" w:sz="0" w:space="0" w:color="auto"/>
      </w:divBdr>
    </w:div>
    <w:div w:id="716662000">
      <w:bodyDiv w:val="1"/>
      <w:marLeft w:val="0"/>
      <w:marRight w:val="0"/>
      <w:marTop w:val="0"/>
      <w:marBottom w:val="0"/>
      <w:divBdr>
        <w:top w:val="none" w:sz="0" w:space="0" w:color="auto"/>
        <w:left w:val="none" w:sz="0" w:space="0" w:color="auto"/>
        <w:bottom w:val="none" w:sz="0" w:space="0" w:color="auto"/>
        <w:right w:val="none" w:sz="0" w:space="0" w:color="auto"/>
      </w:divBdr>
    </w:div>
    <w:div w:id="748238504">
      <w:bodyDiv w:val="1"/>
      <w:marLeft w:val="0"/>
      <w:marRight w:val="0"/>
      <w:marTop w:val="0"/>
      <w:marBottom w:val="0"/>
      <w:divBdr>
        <w:top w:val="none" w:sz="0" w:space="0" w:color="auto"/>
        <w:left w:val="none" w:sz="0" w:space="0" w:color="auto"/>
        <w:bottom w:val="none" w:sz="0" w:space="0" w:color="auto"/>
        <w:right w:val="none" w:sz="0" w:space="0" w:color="auto"/>
      </w:divBdr>
    </w:div>
    <w:div w:id="751589307">
      <w:bodyDiv w:val="1"/>
      <w:marLeft w:val="0"/>
      <w:marRight w:val="0"/>
      <w:marTop w:val="0"/>
      <w:marBottom w:val="0"/>
      <w:divBdr>
        <w:top w:val="none" w:sz="0" w:space="0" w:color="auto"/>
        <w:left w:val="none" w:sz="0" w:space="0" w:color="auto"/>
        <w:bottom w:val="none" w:sz="0" w:space="0" w:color="auto"/>
        <w:right w:val="none" w:sz="0" w:space="0" w:color="auto"/>
      </w:divBdr>
    </w:div>
    <w:div w:id="817840244">
      <w:bodyDiv w:val="1"/>
      <w:marLeft w:val="0"/>
      <w:marRight w:val="0"/>
      <w:marTop w:val="0"/>
      <w:marBottom w:val="0"/>
      <w:divBdr>
        <w:top w:val="none" w:sz="0" w:space="0" w:color="auto"/>
        <w:left w:val="none" w:sz="0" w:space="0" w:color="auto"/>
        <w:bottom w:val="none" w:sz="0" w:space="0" w:color="auto"/>
        <w:right w:val="none" w:sz="0" w:space="0" w:color="auto"/>
      </w:divBdr>
    </w:div>
    <w:div w:id="834229797">
      <w:bodyDiv w:val="1"/>
      <w:marLeft w:val="0"/>
      <w:marRight w:val="0"/>
      <w:marTop w:val="0"/>
      <w:marBottom w:val="0"/>
      <w:divBdr>
        <w:top w:val="none" w:sz="0" w:space="0" w:color="auto"/>
        <w:left w:val="none" w:sz="0" w:space="0" w:color="auto"/>
        <w:bottom w:val="none" w:sz="0" w:space="0" w:color="auto"/>
        <w:right w:val="none" w:sz="0" w:space="0" w:color="auto"/>
      </w:divBdr>
    </w:div>
    <w:div w:id="834535857">
      <w:bodyDiv w:val="1"/>
      <w:marLeft w:val="0"/>
      <w:marRight w:val="0"/>
      <w:marTop w:val="0"/>
      <w:marBottom w:val="0"/>
      <w:divBdr>
        <w:top w:val="none" w:sz="0" w:space="0" w:color="auto"/>
        <w:left w:val="none" w:sz="0" w:space="0" w:color="auto"/>
        <w:bottom w:val="none" w:sz="0" w:space="0" w:color="auto"/>
        <w:right w:val="none" w:sz="0" w:space="0" w:color="auto"/>
      </w:divBdr>
    </w:div>
    <w:div w:id="842011004">
      <w:bodyDiv w:val="1"/>
      <w:marLeft w:val="0"/>
      <w:marRight w:val="0"/>
      <w:marTop w:val="0"/>
      <w:marBottom w:val="0"/>
      <w:divBdr>
        <w:top w:val="none" w:sz="0" w:space="0" w:color="auto"/>
        <w:left w:val="none" w:sz="0" w:space="0" w:color="auto"/>
        <w:bottom w:val="none" w:sz="0" w:space="0" w:color="auto"/>
        <w:right w:val="none" w:sz="0" w:space="0" w:color="auto"/>
      </w:divBdr>
    </w:div>
    <w:div w:id="849372411">
      <w:bodyDiv w:val="1"/>
      <w:marLeft w:val="0"/>
      <w:marRight w:val="0"/>
      <w:marTop w:val="0"/>
      <w:marBottom w:val="0"/>
      <w:divBdr>
        <w:top w:val="none" w:sz="0" w:space="0" w:color="auto"/>
        <w:left w:val="none" w:sz="0" w:space="0" w:color="auto"/>
        <w:bottom w:val="none" w:sz="0" w:space="0" w:color="auto"/>
        <w:right w:val="none" w:sz="0" w:space="0" w:color="auto"/>
      </w:divBdr>
    </w:div>
    <w:div w:id="850488841">
      <w:bodyDiv w:val="1"/>
      <w:marLeft w:val="0"/>
      <w:marRight w:val="0"/>
      <w:marTop w:val="0"/>
      <w:marBottom w:val="0"/>
      <w:divBdr>
        <w:top w:val="none" w:sz="0" w:space="0" w:color="auto"/>
        <w:left w:val="none" w:sz="0" w:space="0" w:color="auto"/>
        <w:bottom w:val="none" w:sz="0" w:space="0" w:color="auto"/>
        <w:right w:val="none" w:sz="0" w:space="0" w:color="auto"/>
      </w:divBdr>
    </w:div>
    <w:div w:id="872228201">
      <w:bodyDiv w:val="1"/>
      <w:marLeft w:val="0"/>
      <w:marRight w:val="0"/>
      <w:marTop w:val="0"/>
      <w:marBottom w:val="0"/>
      <w:divBdr>
        <w:top w:val="none" w:sz="0" w:space="0" w:color="auto"/>
        <w:left w:val="none" w:sz="0" w:space="0" w:color="auto"/>
        <w:bottom w:val="none" w:sz="0" w:space="0" w:color="auto"/>
        <w:right w:val="none" w:sz="0" w:space="0" w:color="auto"/>
      </w:divBdr>
    </w:div>
    <w:div w:id="973606865">
      <w:bodyDiv w:val="1"/>
      <w:marLeft w:val="0"/>
      <w:marRight w:val="0"/>
      <w:marTop w:val="0"/>
      <w:marBottom w:val="0"/>
      <w:divBdr>
        <w:top w:val="none" w:sz="0" w:space="0" w:color="auto"/>
        <w:left w:val="none" w:sz="0" w:space="0" w:color="auto"/>
        <w:bottom w:val="none" w:sz="0" w:space="0" w:color="auto"/>
        <w:right w:val="none" w:sz="0" w:space="0" w:color="auto"/>
      </w:divBdr>
    </w:div>
    <w:div w:id="990327490">
      <w:bodyDiv w:val="1"/>
      <w:marLeft w:val="0"/>
      <w:marRight w:val="0"/>
      <w:marTop w:val="0"/>
      <w:marBottom w:val="0"/>
      <w:divBdr>
        <w:top w:val="none" w:sz="0" w:space="0" w:color="auto"/>
        <w:left w:val="none" w:sz="0" w:space="0" w:color="auto"/>
        <w:bottom w:val="none" w:sz="0" w:space="0" w:color="auto"/>
        <w:right w:val="none" w:sz="0" w:space="0" w:color="auto"/>
      </w:divBdr>
      <w:divsChild>
        <w:div w:id="838155777">
          <w:marLeft w:val="0"/>
          <w:marRight w:val="0"/>
          <w:marTop w:val="0"/>
          <w:marBottom w:val="0"/>
          <w:divBdr>
            <w:top w:val="none" w:sz="0" w:space="0" w:color="auto"/>
            <w:left w:val="none" w:sz="0" w:space="0" w:color="auto"/>
            <w:bottom w:val="none" w:sz="0" w:space="0" w:color="auto"/>
            <w:right w:val="none" w:sz="0" w:space="0" w:color="auto"/>
          </w:divBdr>
        </w:div>
      </w:divsChild>
    </w:div>
    <w:div w:id="1002049155">
      <w:bodyDiv w:val="1"/>
      <w:marLeft w:val="0"/>
      <w:marRight w:val="0"/>
      <w:marTop w:val="0"/>
      <w:marBottom w:val="0"/>
      <w:divBdr>
        <w:top w:val="none" w:sz="0" w:space="0" w:color="auto"/>
        <w:left w:val="none" w:sz="0" w:space="0" w:color="auto"/>
        <w:bottom w:val="none" w:sz="0" w:space="0" w:color="auto"/>
        <w:right w:val="none" w:sz="0" w:space="0" w:color="auto"/>
      </w:divBdr>
    </w:div>
    <w:div w:id="1010523953">
      <w:bodyDiv w:val="1"/>
      <w:marLeft w:val="0"/>
      <w:marRight w:val="0"/>
      <w:marTop w:val="0"/>
      <w:marBottom w:val="0"/>
      <w:divBdr>
        <w:top w:val="none" w:sz="0" w:space="0" w:color="auto"/>
        <w:left w:val="none" w:sz="0" w:space="0" w:color="auto"/>
        <w:bottom w:val="none" w:sz="0" w:space="0" w:color="auto"/>
        <w:right w:val="none" w:sz="0" w:space="0" w:color="auto"/>
      </w:divBdr>
    </w:div>
    <w:div w:id="1021081101">
      <w:bodyDiv w:val="1"/>
      <w:marLeft w:val="0"/>
      <w:marRight w:val="0"/>
      <w:marTop w:val="0"/>
      <w:marBottom w:val="0"/>
      <w:divBdr>
        <w:top w:val="none" w:sz="0" w:space="0" w:color="auto"/>
        <w:left w:val="none" w:sz="0" w:space="0" w:color="auto"/>
        <w:bottom w:val="none" w:sz="0" w:space="0" w:color="auto"/>
        <w:right w:val="none" w:sz="0" w:space="0" w:color="auto"/>
      </w:divBdr>
    </w:div>
    <w:div w:id="1147360271">
      <w:bodyDiv w:val="1"/>
      <w:marLeft w:val="0"/>
      <w:marRight w:val="0"/>
      <w:marTop w:val="0"/>
      <w:marBottom w:val="0"/>
      <w:divBdr>
        <w:top w:val="none" w:sz="0" w:space="0" w:color="auto"/>
        <w:left w:val="none" w:sz="0" w:space="0" w:color="auto"/>
        <w:bottom w:val="none" w:sz="0" w:space="0" w:color="auto"/>
        <w:right w:val="none" w:sz="0" w:space="0" w:color="auto"/>
      </w:divBdr>
    </w:div>
    <w:div w:id="1206721479">
      <w:bodyDiv w:val="1"/>
      <w:marLeft w:val="0"/>
      <w:marRight w:val="0"/>
      <w:marTop w:val="0"/>
      <w:marBottom w:val="0"/>
      <w:divBdr>
        <w:top w:val="none" w:sz="0" w:space="0" w:color="auto"/>
        <w:left w:val="none" w:sz="0" w:space="0" w:color="auto"/>
        <w:bottom w:val="none" w:sz="0" w:space="0" w:color="auto"/>
        <w:right w:val="none" w:sz="0" w:space="0" w:color="auto"/>
      </w:divBdr>
    </w:div>
    <w:div w:id="1251545543">
      <w:bodyDiv w:val="1"/>
      <w:marLeft w:val="0"/>
      <w:marRight w:val="0"/>
      <w:marTop w:val="0"/>
      <w:marBottom w:val="0"/>
      <w:divBdr>
        <w:top w:val="none" w:sz="0" w:space="0" w:color="auto"/>
        <w:left w:val="none" w:sz="0" w:space="0" w:color="auto"/>
        <w:bottom w:val="none" w:sz="0" w:space="0" w:color="auto"/>
        <w:right w:val="none" w:sz="0" w:space="0" w:color="auto"/>
      </w:divBdr>
      <w:divsChild>
        <w:div w:id="1320695072">
          <w:marLeft w:val="547"/>
          <w:marRight w:val="0"/>
          <w:marTop w:val="134"/>
          <w:marBottom w:val="0"/>
          <w:divBdr>
            <w:top w:val="none" w:sz="0" w:space="0" w:color="auto"/>
            <w:left w:val="none" w:sz="0" w:space="0" w:color="auto"/>
            <w:bottom w:val="none" w:sz="0" w:space="0" w:color="auto"/>
            <w:right w:val="none" w:sz="0" w:space="0" w:color="auto"/>
          </w:divBdr>
        </w:div>
        <w:div w:id="1879463513">
          <w:marLeft w:val="1166"/>
          <w:marRight w:val="0"/>
          <w:marTop w:val="115"/>
          <w:marBottom w:val="0"/>
          <w:divBdr>
            <w:top w:val="none" w:sz="0" w:space="0" w:color="auto"/>
            <w:left w:val="none" w:sz="0" w:space="0" w:color="auto"/>
            <w:bottom w:val="none" w:sz="0" w:space="0" w:color="auto"/>
            <w:right w:val="none" w:sz="0" w:space="0" w:color="auto"/>
          </w:divBdr>
        </w:div>
        <w:div w:id="553128046">
          <w:marLeft w:val="1800"/>
          <w:marRight w:val="0"/>
          <w:marTop w:val="96"/>
          <w:marBottom w:val="0"/>
          <w:divBdr>
            <w:top w:val="none" w:sz="0" w:space="0" w:color="auto"/>
            <w:left w:val="none" w:sz="0" w:space="0" w:color="auto"/>
            <w:bottom w:val="none" w:sz="0" w:space="0" w:color="auto"/>
            <w:right w:val="none" w:sz="0" w:space="0" w:color="auto"/>
          </w:divBdr>
        </w:div>
        <w:div w:id="583609674">
          <w:marLeft w:val="1166"/>
          <w:marRight w:val="0"/>
          <w:marTop w:val="115"/>
          <w:marBottom w:val="0"/>
          <w:divBdr>
            <w:top w:val="none" w:sz="0" w:space="0" w:color="auto"/>
            <w:left w:val="none" w:sz="0" w:space="0" w:color="auto"/>
            <w:bottom w:val="none" w:sz="0" w:space="0" w:color="auto"/>
            <w:right w:val="none" w:sz="0" w:space="0" w:color="auto"/>
          </w:divBdr>
        </w:div>
        <w:div w:id="764107253">
          <w:marLeft w:val="1800"/>
          <w:marRight w:val="0"/>
          <w:marTop w:val="96"/>
          <w:marBottom w:val="0"/>
          <w:divBdr>
            <w:top w:val="none" w:sz="0" w:space="0" w:color="auto"/>
            <w:left w:val="none" w:sz="0" w:space="0" w:color="auto"/>
            <w:bottom w:val="none" w:sz="0" w:space="0" w:color="auto"/>
            <w:right w:val="none" w:sz="0" w:space="0" w:color="auto"/>
          </w:divBdr>
        </w:div>
        <w:div w:id="285239254">
          <w:marLeft w:val="1800"/>
          <w:marRight w:val="0"/>
          <w:marTop w:val="96"/>
          <w:marBottom w:val="0"/>
          <w:divBdr>
            <w:top w:val="none" w:sz="0" w:space="0" w:color="auto"/>
            <w:left w:val="none" w:sz="0" w:space="0" w:color="auto"/>
            <w:bottom w:val="none" w:sz="0" w:space="0" w:color="auto"/>
            <w:right w:val="none" w:sz="0" w:space="0" w:color="auto"/>
          </w:divBdr>
        </w:div>
        <w:div w:id="1286472695">
          <w:marLeft w:val="547"/>
          <w:marRight w:val="0"/>
          <w:marTop w:val="134"/>
          <w:marBottom w:val="0"/>
          <w:divBdr>
            <w:top w:val="none" w:sz="0" w:space="0" w:color="auto"/>
            <w:left w:val="none" w:sz="0" w:space="0" w:color="auto"/>
            <w:bottom w:val="none" w:sz="0" w:space="0" w:color="auto"/>
            <w:right w:val="none" w:sz="0" w:space="0" w:color="auto"/>
          </w:divBdr>
        </w:div>
        <w:div w:id="1308170096">
          <w:marLeft w:val="1166"/>
          <w:marRight w:val="0"/>
          <w:marTop w:val="115"/>
          <w:marBottom w:val="0"/>
          <w:divBdr>
            <w:top w:val="none" w:sz="0" w:space="0" w:color="auto"/>
            <w:left w:val="none" w:sz="0" w:space="0" w:color="auto"/>
            <w:bottom w:val="none" w:sz="0" w:space="0" w:color="auto"/>
            <w:right w:val="none" w:sz="0" w:space="0" w:color="auto"/>
          </w:divBdr>
        </w:div>
        <w:div w:id="690106794">
          <w:marLeft w:val="1166"/>
          <w:marRight w:val="0"/>
          <w:marTop w:val="115"/>
          <w:marBottom w:val="0"/>
          <w:divBdr>
            <w:top w:val="none" w:sz="0" w:space="0" w:color="auto"/>
            <w:left w:val="none" w:sz="0" w:space="0" w:color="auto"/>
            <w:bottom w:val="none" w:sz="0" w:space="0" w:color="auto"/>
            <w:right w:val="none" w:sz="0" w:space="0" w:color="auto"/>
          </w:divBdr>
        </w:div>
      </w:divsChild>
    </w:div>
    <w:div w:id="1258098065">
      <w:bodyDiv w:val="1"/>
      <w:marLeft w:val="0"/>
      <w:marRight w:val="0"/>
      <w:marTop w:val="0"/>
      <w:marBottom w:val="0"/>
      <w:divBdr>
        <w:top w:val="none" w:sz="0" w:space="0" w:color="auto"/>
        <w:left w:val="none" w:sz="0" w:space="0" w:color="auto"/>
        <w:bottom w:val="none" w:sz="0" w:space="0" w:color="auto"/>
        <w:right w:val="none" w:sz="0" w:space="0" w:color="auto"/>
      </w:divBdr>
    </w:div>
    <w:div w:id="1266573857">
      <w:bodyDiv w:val="1"/>
      <w:marLeft w:val="0"/>
      <w:marRight w:val="0"/>
      <w:marTop w:val="0"/>
      <w:marBottom w:val="0"/>
      <w:divBdr>
        <w:top w:val="none" w:sz="0" w:space="0" w:color="auto"/>
        <w:left w:val="none" w:sz="0" w:space="0" w:color="auto"/>
        <w:bottom w:val="none" w:sz="0" w:space="0" w:color="auto"/>
        <w:right w:val="none" w:sz="0" w:space="0" w:color="auto"/>
      </w:divBdr>
    </w:div>
    <w:div w:id="1278488342">
      <w:bodyDiv w:val="1"/>
      <w:marLeft w:val="0"/>
      <w:marRight w:val="0"/>
      <w:marTop w:val="0"/>
      <w:marBottom w:val="0"/>
      <w:divBdr>
        <w:top w:val="none" w:sz="0" w:space="0" w:color="auto"/>
        <w:left w:val="none" w:sz="0" w:space="0" w:color="auto"/>
        <w:bottom w:val="none" w:sz="0" w:space="0" w:color="auto"/>
        <w:right w:val="none" w:sz="0" w:space="0" w:color="auto"/>
      </w:divBdr>
    </w:div>
    <w:div w:id="1292128291">
      <w:bodyDiv w:val="1"/>
      <w:marLeft w:val="0"/>
      <w:marRight w:val="0"/>
      <w:marTop w:val="0"/>
      <w:marBottom w:val="0"/>
      <w:divBdr>
        <w:top w:val="none" w:sz="0" w:space="0" w:color="auto"/>
        <w:left w:val="none" w:sz="0" w:space="0" w:color="auto"/>
        <w:bottom w:val="none" w:sz="0" w:space="0" w:color="auto"/>
        <w:right w:val="none" w:sz="0" w:space="0" w:color="auto"/>
      </w:divBdr>
    </w:div>
    <w:div w:id="1384528004">
      <w:bodyDiv w:val="1"/>
      <w:marLeft w:val="0"/>
      <w:marRight w:val="0"/>
      <w:marTop w:val="0"/>
      <w:marBottom w:val="0"/>
      <w:divBdr>
        <w:top w:val="none" w:sz="0" w:space="0" w:color="auto"/>
        <w:left w:val="none" w:sz="0" w:space="0" w:color="auto"/>
        <w:bottom w:val="none" w:sz="0" w:space="0" w:color="auto"/>
        <w:right w:val="none" w:sz="0" w:space="0" w:color="auto"/>
      </w:divBdr>
    </w:div>
    <w:div w:id="1385983736">
      <w:bodyDiv w:val="1"/>
      <w:marLeft w:val="0"/>
      <w:marRight w:val="0"/>
      <w:marTop w:val="0"/>
      <w:marBottom w:val="0"/>
      <w:divBdr>
        <w:top w:val="none" w:sz="0" w:space="0" w:color="auto"/>
        <w:left w:val="none" w:sz="0" w:space="0" w:color="auto"/>
        <w:bottom w:val="none" w:sz="0" w:space="0" w:color="auto"/>
        <w:right w:val="none" w:sz="0" w:space="0" w:color="auto"/>
      </w:divBdr>
    </w:div>
    <w:div w:id="1391077773">
      <w:bodyDiv w:val="1"/>
      <w:marLeft w:val="0"/>
      <w:marRight w:val="0"/>
      <w:marTop w:val="0"/>
      <w:marBottom w:val="0"/>
      <w:divBdr>
        <w:top w:val="none" w:sz="0" w:space="0" w:color="auto"/>
        <w:left w:val="none" w:sz="0" w:space="0" w:color="auto"/>
        <w:bottom w:val="none" w:sz="0" w:space="0" w:color="auto"/>
        <w:right w:val="none" w:sz="0" w:space="0" w:color="auto"/>
      </w:divBdr>
    </w:div>
    <w:div w:id="1403718016">
      <w:bodyDiv w:val="1"/>
      <w:marLeft w:val="0"/>
      <w:marRight w:val="0"/>
      <w:marTop w:val="0"/>
      <w:marBottom w:val="0"/>
      <w:divBdr>
        <w:top w:val="none" w:sz="0" w:space="0" w:color="auto"/>
        <w:left w:val="none" w:sz="0" w:space="0" w:color="auto"/>
        <w:bottom w:val="none" w:sz="0" w:space="0" w:color="auto"/>
        <w:right w:val="none" w:sz="0" w:space="0" w:color="auto"/>
      </w:divBdr>
    </w:div>
    <w:div w:id="1421952756">
      <w:bodyDiv w:val="1"/>
      <w:marLeft w:val="0"/>
      <w:marRight w:val="0"/>
      <w:marTop w:val="0"/>
      <w:marBottom w:val="0"/>
      <w:divBdr>
        <w:top w:val="none" w:sz="0" w:space="0" w:color="auto"/>
        <w:left w:val="none" w:sz="0" w:space="0" w:color="auto"/>
        <w:bottom w:val="none" w:sz="0" w:space="0" w:color="auto"/>
        <w:right w:val="none" w:sz="0" w:space="0" w:color="auto"/>
      </w:divBdr>
      <w:divsChild>
        <w:div w:id="1873155044">
          <w:marLeft w:val="547"/>
          <w:marRight w:val="0"/>
          <w:marTop w:val="96"/>
          <w:marBottom w:val="0"/>
          <w:divBdr>
            <w:top w:val="none" w:sz="0" w:space="0" w:color="auto"/>
            <w:left w:val="none" w:sz="0" w:space="0" w:color="auto"/>
            <w:bottom w:val="none" w:sz="0" w:space="0" w:color="auto"/>
            <w:right w:val="none" w:sz="0" w:space="0" w:color="auto"/>
          </w:divBdr>
        </w:div>
        <w:div w:id="1164785205">
          <w:marLeft w:val="547"/>
          <w:marRight w:val="0"/>
          <w:marTop w:val="96"/>
          <w:marBottom w:val="0"/>
          <w:divBdr>
            <w:top w:val="none" w:sz="0" w:space="0" w:color="auto"/>
            <w:left w:val="none" w:sz="0" w:space="0" w:color="auto"/>
            <w:bottom w:val="none" w:sz="0" w:space="0" w:color="auto"/>
            <w:right w:val="none" w:sz="0" w:space="0" w:color="auto"/>
          </w:divBdr>
        </w:div>
        <w:div w:id="1405757531">
          <w:marLeft w:val="1166"/>
          <w:marRight w:val="0"/>
          <w:marTop w:val="96"/>
          <w:marBottom w:val="0"/>
          <w:divBdr>
            <w:top w:val="none" w:sz="0" w:space="0" w:color="auto"/>
            <w:left w:val="none" w:sz="0" w:space="0" w:color="auto"/>
            <w:bottom w:val="none" w:sz="0" w:space="0" w:color="auto"/>
            <w:right w:val="none" w:sz="0" w:space="0" w:color="auto"/>
          </w:divBdr>
        </w:div>
        <w:div w:id="99840453">
          <w:marLeft w:val="1166"/>
          <w:marRight w:val="0"/>
          <w:marTop w:val="96"/>
          <w:marBottom w:val="0"/>
          <w:divBdr>
            <w:top w:val="none" w:sz="0" w:space="0" w:color="auto"/>
            <w:left w:val="none" w:sz="0" w:space="0" w:color="auto"/>
            <w:bottom w:val="none" w:sz="0" w:space="0" w:color="auto"/>
            <w:right w:val="none" w:sz="0" w:space="0" w:color="auto"/>
          </w:divBdr>
        </w:div>
        <w:div w:id="934246631">
          <w:marLeft w:val="547"/>
          <w:marRight w:val="0"/>
          <w:marTop w:val="96"/>
          <w:marBottom w:val="0"/>
          <w:divBdr>
            <w:top w:val="none" w:sz="0" w:space="0" w:color="auto"/>
            <w:left w:val="none" w:sz="0" w:space="0" w:color="auto"/>
            <w:bottom w:val="none" w:sz="0" w:space="0" w:color="auto"/>
            <w:right w:val="none" w:sz="0" w:space="0" w:color="auto"/>
          </w:divBdr>
        </w:div>
        <w:div w:id="761754987">
          <w:marLeft w:val="1166"/>
          <w:marRight w:val="0"/>
          <w:marTop w:val="86"/>
          <w:marBottom w:val="0"/>
          <w:divBdr>
            <w:top w:val="none" w:sz="0" w:space="0" w:color="auto"/>
            <w:left w:val="none" w:sz="0" w:space="0" w:color="auto"/>
            <w:bottom w:val="none" w:sz="0" w:space="0" w:color="auto"/>
            <w:right w:val="none" w:sz="0" w:space="0" w:color="auto"/>
          </w:divBdr>
        </w:div>
        <w:div w:id="1130827656">
          <w:marLeft w:val="1166"/>
          <w:marRight w:val="0"/>
          <w:marTop w:val="86"/>
          <w:marBottom w:val="0"/>
          <w:divBdr>
            <w:top w:val="none" w:sz="0" w:space="0" w:color="auto"/>
            <w:left w:val="none" w:sz="0" w:space="0" w:color="auto"/>
            <w:bottom w:val="none" w:sz="0" w:space="0" w:color="auto"/>
            <w:right w:val="none" w:sz="0" w:space="0" w:color="auto"/>
          </w:divBdr>
        </w:div>
      </w:divsChild>
    </w:div>
    <w:div w:id="1432044768">
      <w:bodyDiv w:val="1"/>
      <w:marLeft w:val="0"/>
      <w:marRight w:val="0"/>
      <w:marTop w:val="0"/>
      <w:marBottom w:val="0"/>
      <w:divBdr>
        <w:top w:val="none" w:sz="0" w:space="0" w:color="auto"/>
        <w:left w:val="none" w:sz="0" w:space="0" w:color="auto"/>
        <w:bottom w:val="none" w:sz="0" w:space="0" w:color="auto"/>
        <w:right w:val="none" w:sz="0" w:space="0" w:color="auto"/>
      </w:divBdr>
    </w:div>
    <w:div w:id="1434085916">
      <w:bodyDiv w:val="1"/>
      <w:marLeft w:val="0"/>
      <w:marRight w:val="0"/>
      <w:marTop w:val="0"/>
      <w:marBottom w:val="0"/>
      <w:divBdr>
        <w:top w:val="none" w:sz="0" w:space="0" w:color="auto"/>
        <w:left w:val="none" w:sz="0" w:space="0" w:color="auto"/>
        <w:bottom w:val="none" w:sz="0" w:space="0" w:color="auto"/>
        <w:right w:val="none" w:sz="0" w:space="0" w:color="auto"/>
      </w:divBdr>
    </w:div>
    <w:div w:id="1437867364">
      <w:bodyDiv w:val="1"/>
      <w:marLeft w:val="0"/>
      <w:marRight w:val="0"/>
      <w:marTop w:val="0"/>
      <w:marBottom w:val="0"/>
      <w:divBdr>
        <w:top w:val="none" w:sz="0" w:space="0" w:color="auto"/>
        <w:left w:val="none" w:sz="0" w:space="0" w:color="auto"/>
        <w:bottom w:val="none" w:sz="0" w:space="0" w:color="auto"/>
        <w:right w:val="none" w:sz="0" w:space="0" w:color="auto"/>
      </w:divBdr>
    </w:div>
    <w:div w:id="1458916058">
      <w:bodyDiv w:val="1"/>
      <w:marLeft w:val="0"/>
      <w:marRight w:val="0"/>
      <w:marTop w:val="0"/>
      <w:marBottom w:val="0"/>
      <w:divBdr>
        <w:top w:val="none" w:sz="0" w:space="0" w:color="auto"/>
        <w:left w:val="none" w:sz="0" w:space="0" w:color="auto"/>
        <w:bottom w:val="none" w:sz="0" w:space="0" w:color="auto"/>
        <w:right w:val="none" w:sz="0" w:space="0" w:color="auto"/>
      </w:divBdr>
    </w:div>
    <w:div w:id="1521119495">
      <w:bodyDiv w:val="1"/>
      <w:marLeft w:val="0"/>
      <w:marRight w:val="0"/>
      <w:marTop w:val="0"/>
      <w:marBottom w:val="0"/>
      <w:divBdr>
        <w:top w:val="none" w:sz="0" w:space="0" w:color="auto"/>
        <w:left w:val="none" w:sz="0" w:space="0" w:color="auto"/>
        <w:bottom w:val="none" w:sz="0" w:space="0" w:color="auto"/>
        <w:right w:val="none" w:sz="0" w:space="0" w:color="auto"/>
      </w:divBdr>
    </w:div>
    <w:div w:id="1522358935">
      <w:bodyDiv w:val="1"/>
      <w:marLeft w:val="0"/>
      <w:marRight w:val="0"/>
      <w:marTop w:val="0"/>
      <w:marBottom w:val="0"/>
      <w:divBdr>
        <w:top w:val="none" w:sz="0" w:space="0" w:color="auto"/>
        <w:left w:val="none" w:sz="0" w:space="0" w:color="auto"/>
        <w:bottom w:val="none" w:sz="0" w:space="0" w:color="auto"/>
        <w:right w:val="none" w:sz="0" w:space="0" w:color="auto"/>
      </w:divBdr>
      <w:divsChild>
        <w:div w:id="455175335">
          <w:marLeft w:val="0"/>
          <w:marRight w:val="0"/>
          <w:marTop w:val="0"/>
          <w:marBottom w:val="0"/>
          <w:divBdr>
            <w:top w:val="none" w:sz="0" w:space="0" w:color="auto"/>
            <w:left w:val="none" w:sz="0" w:space="0" w:color="auto"/>
            <w:bottom w:val="none" w:sz="0" w:space="0" w:color="auto"/>
            <w:right w:val="none" w:sz="0" w:space="0" w:color="auto"/>
          </w:divBdr>
          <w:divsChild>
            <w:div w:id="561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7275">
      <w:bodyDiv w:val="1"/>
      <w:marLeft w:val="0"/>
      <w:marRight w:val="0"/>
      <w:marTop w:val="0"/>
      <w:marBottom w:val="0"/>
      <w:divBdr>
        <w:top w:val="none" w:sz="0" w:space="0" w:color="auto"/>
        <w:left w:val="none" w:sz="0" w:space="0" w:color="auto"/>
        <w:bottom w:val="none" w:sz="0" w:space="0" w:color="auto"/>
        <w:right w:val="none" w:sz="0" w:space="0" w:color="auto"/>
      </w:divBdr>
      <w:divsChild>
        <w:div w:id="846136971">
          <w:marLeft w:val="547"/>
          <w:marRight w:val="0"/>
          <w:marTop w:val="86"/>
          <w:marBottom w:val="0"/>
          <w:divBdr>
            <w:top w:val="none" w:sz="0" w:space="0" w:color="auto"/>
            <w:left w:val="none" w:sz="0" w:space="0" w:color="auto"/>
            <w:bottom w:val="none" w:sz="0" w:space="0" w:color="auto"/>
            <w:right w:val="none" w:sz="0" w:space="0" w:color="auto"/>
          </w:divBdr>
        </w:div>
        <w:div w:id="1269125176">
          <w:marLeft w:val="1166"/>
          <w:marRight w:val="0"/>
          <w:marTop w:val="77"/>
          <w:marBottom w:val="0"/>
          <w:divBdr>
            <w:top w:val="none" w:sz="0" w:space="0" w:color="auto"/>
            <w:left w:val="none" w:sz="0" w:space="0" w:color="auto"/>
            <w:bottom w:val="none" w:sz="0" w:space="0" w:color="auto"/>
            <w:right w:val="none" w:sz="0" w:space="0" w:color="auto"/>
          </w:divBdr>
        </w:div>
        <w:div w:id="1377509016">
          <w:marLeft w:val="1166"/>
          <w:marRight w:val="0"/>
          <w:marTop w:val="77"/>
          <w:marBottom w:val="0"/>
          <w:divBdr>
            <w:top w:val="none" w:sz="0" w:space="0" w:color="auto"/>
            <w:left w:val="none" w:sz="0" w:space="0" w:color="auto"/>
            <w:bottom w:val="none" w:sz="0" w:space="0" w:color="auto"/>
            <w:right w:val="none" w:sz="0" w:space="0" w:color="auto"/>
          </w:divBdr>
        </w:div>
        <w:div w:id="263071377">
          <w:marLeft w:val="1166"/>
          <w:marRight w:val="0"/>
          <w:marTop w:val="77"/>
          <w:marBottom w:val="0"/>
          <w:divBdr>
            <w:top w:val="none" w:sz="0" w:space="0" w:color="auto"/>
            <w:left w:val="none" w:sz="0" w:space="0" w:color="auto"/>
            <w:bottom w:val="none" w:sz="0" w:space="0" w:color="auto"/>
            <w:right w:val="none" w:sz="0" w:space="0" w:color="auto"/>
          </w:divBdr>
        </w:div>
        <w:div w:id="1745028458">
          <w:marLeft w:val="547"/>
          <w:marRight w:val="0"/>
          <w:marTop w:val="86"/>
          <w:marBottom w:val="0"/>
          <w:divBdr>
            <w:top w:val="none" w:sz="0" w:space="0" w:color="auto"/>
            <w:left w:val="none" w:sz="0" w:space="0" w:color="auto"/>
            <w:bottom w:val="none" w:sz="0" w:space="0" w:color="auto"/>
            <w:right w:val="none" w:sz="0" w:space="0" w:color="auto"/>
          </w:divBdr>
        </w:div>
        <w:div w:id="927231329">
          <w:marLeft w:val="1166"/>
          <w:marRight w:val="0"/>
          <w:marTop w:val="77"/>
          <w:marBottom w:val="0"/>
          <w:divBdr>
            <w:top w:val="none" w:sz="0" w:space="0" w:color="auto"/>
            <w:left w:val="none" w:sz="0" w:space="0" w:color="auto"/>
            <w:bottom w:val="none" w:sz="0" w:space="0" w:color="auto"/>
            <w:right w:val="none" w:sz="0" w:space="0" w:color="auto"/>
          </w:divBdr>
        </w:div>
        <w:div w:id="227107635">
          <w:marLeft w:val="1166"/>
          <w:marRight w:val="0"/>
          <w:marTop w:val="77"/>
          <w:marBottom w:val="0"/>
          <w:divBdr>
            <w:top w:val="none" w:sz="0" w:space="0" w:color="auto"/>
            <w:left w:val="none" w:sz="0" w:space="0" w:color="auto"/>
            <w:bottom w:val="none" w:sz="0" w:space="0" w:color="auto"/>
            <w:right w:val="none" w:sz="0" w:space="0" w:color="auto"/>
          </w:divBdr>
        </w:div>
        <w:div w:id="830415657">
          <w:marLeft w:val="547"/>
          <w:marRight w:val="0"/>
          <w:marTop w:val="86"/>
          <w:marBottom w:val="0"/>
          <w:divBdr>
            <w:top w:val="none" w:sz="0" w:space="0" w:color="auto"/>
            <w:left w:val="none" w:sz="0" w:space="0" w:color="auto"/>
            <w:bottom w:val="none" w:sz="0" w:space="0" w:color="auto"/>
            <w:right w:val="none" w:sz="0" w:space="0" w:color="auto"/>
          </w:divBdr>
        </w:div>
        <w:div w:id="526061709">
          <w:marLeft w:val="1166"/>
          <w:marRight w:val="0"/>
          <w:marTop w:val="77"/>
          <w:marBottom w:val="0"/>
          <w:divBdr>
            <w:top w:val="none" w:sz="0" w:space="0" w:color="auto"/>
            <w:left w:val="none" w:sz="0" w:space="0" w:color="auto"/>
            <w:bottom w:val="none" w:sz="0" w:space="0" w:color="auto"/>
            <w:right w:val="none" w:sz="0" w:space="0" w:color="auto"/>
          </w:divBdr>
        </w:div>
        <w:div w:id="684938427">
          <w:marLeft w:val="1166"/>
          <w:marRight w:val="0"/>
          <w:marTop w:val="77"/>
          <w:marBottom w:val="0"/>
          <w:divBdr>
            <w:top w:val="none" w:sz="0" w:space="0" w:color="auto"/>
            <w:left w:val="none" w:sz="0" w:space="0" w:color="auto"/>
            <w:bottom w:val="none" w:sz="0" w:space="0" w:color="auto"/>
            <w:right w:val="none" w:sz="0" w:space="0" w:color="auto"/>
          </w:divBdr>
        </w:div>
        <w:div w:id="395858308">
          <w:marLeft w:val="547"/>
          <w:marRight w:val="0"/>
          <w:marTop w:val="86"/>
          <w:marBottom w:val="0"/>
          <w:divBdr>
            <w:top w:val="none" w:sz="0" w:space="0" w:color="auto"/>
            <w:left w:val="none" w:sz="0" w:space="0" w:color="auto"/>
            <w:bottom w:val="none" w:sz="0" w:space="0" w:color="auto"/>
            <w:right w:val="none" w:sz="0" w:space="0" w:color="auto"/>
          </w:divBdr>
        </w:div>
        <w:div w:id="1124471298">
          <w:marLeft w:val="547"/>
          <w:marRight w:val="0"/>
          <w:marTop w:val="86"/>
          <w:marBottom w:val="0"/>
          <w:divBdr>
            <w:top w:val="none" w:sz="0" w:space="0" w:color="auto"/>
            <w:left w:val="none" w:sz="0" w:space="0" w:color="auto"/>
            <w:bottom w:val="none" w:sz="0" w:space="0" w:color="auto"/>
            <w:right w:val="none" w:sz="0" w:space="0" w:color="auto"/>
          </w:divBdr>
        </w:div>
      </w:divsChild>
    </w:div>
    <w:div w:id="1583026339">
      <w:bodyDiv w:val="1"/>
      <w:marLeft w:val="0"/>
      <w:marRight w:val="0"/>
      <w:marTop w:val="0"/>
      <w:marBottom w:val="0"/>
      <w:divBdr>
        <w:top w:val="none" w:sz="0" w:space="0" w:color="auto"/>
        <w:left w:val="none" w:sz="0" w:space="0" w:color="auto"/>
        <w:bottom w:val="none" w:sz="0" w:space="0" w:color="auto"/>
        <w:right w:val="none" w:sz="0" w:space="0" w:color="auto"/>
      </w:divBdr>
    </w:div>
    <w:div w:id="1628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6275128">
          <w:marLeft w:val="0"/>
          <w:marRight w:val="0"/>
          <w:marTop w:val="0"/>
          <w:marBottom w:val="0"/>
          <w:divBdr>
            <w:top w:val="none" w:sz="0" w:space="0" w:color="auto"/>
            <w:left w:val="none" w:sz="0" w:space="0" w:color="auto"/>
            <w:bottom w:val="none" w:sz="0" w:space="0" w:color="auto"/>
            <w:right w:val="none" w:sz="0" w:space="0" w:color="auto"/>
          </w:divBdr>
        </w:div>
      </w:divsChild>
    </w:div>
    <w:div w:id="1666208387">
      <w:bodyDiv w:val="1"/>
      <w:marLeft w:val="0"/>
      <w:marRight w:val="0"/>
      <w:marTop w:val="0"/>
      <w:marBottom w:val="0"/>
      <w:divBdr>
        <w:top w:val="none" w:sz="0" w:space="0" w:color="auto"/>
        <w:left w:val="none" w:sz="0" w:space="0" w:color="auto"/>
        <w:bottom w:val="none" w:sz="0" w:space="0" w:color="auto"/>
        <w:right w:val="none" w:sz="0" w:space="0" w:color="auto"/>
      </w:divBdr>
    </w:div>
    <w:div w:id="1681196543">
      <w:bodyDiv w:val="1"/>
      <w:marLeft w:val="0"/>
      <w:marRight w:val="0"/>
      <w:marTop w:val="0"/>
      <w:marBottom w:val="0"/>
      <w:divBdr>
        <w:top w:val="none" w:sz="0" w:space="0" w:color="auto"/>
        <w:left w:val="none" w:sz="0" w:space="0" w:color="auto"/>
        <w:bottom w:val="none" w:sz="0" w:space="0" w:color="auto"/>
        <w:right w:val="none" w:sz="0" w:space="0" w:color="auto"/>
      </w:divBdr>
    </w:div>
    <w:div w:id="1682512822">
      <w:bodyDiv w:val="1"/>
      <w:marLeft w:val="0"/>
      <w:marRight w:val="0"/>
      <w:marTop w:val="0"/>
      <w:marBottom w:val="0"/>
      <w:divBdr>
        <w:top w:val="none" w:sz="0" w:space="0" w:color="auto"/>
        <w:left w:val="none" w:sz="0" w:space="0" w:color="auto"/>
        <w:bottom w:val="none" w:sz="0" w:space="0" w:color="auto"/>
        <w:right w:val="none" w:sz="0" w:space="0" w:color="auto"/>
      </w:divBdr>
      <w:divsChild>
        <w:div w:id="1162503185">
          <w:marLeft w:val="547"/>
          <w:marRight w:val="0"/>
          <w:marTop w:val="86"/>
          <w:marBottom w:val="0"/>
          <w:divBdr>
            <w:top w:val="none" w:sz="0" w:space="0" w:color="auto"/>
            <w:left w:val="none" w:sz="0" w:space="0" w:color="auto"/>
            <w:bottom w:val="none" w:sz="0" w:space="0" w:color="auto"/>
            <w:right w:val="none" w:sz="0" w:space="0" w:color="auto"/>
          </w:divBdr>
        </w:div>
        <w:div w:id="960650597">
          <w:marLeft w:val="547"/>
          <w:marRight w:val="0"/>
          <w:marTop w:val="86"/>
          <w:marBottom w:val="0"/>
          <w:divBdr>
            <w:top w:val="none" w:sz="0" w:space="0" w:color="auto"/>
            <w:left w:val="none" w:sz="0" w:space="0" w:color="auto"/>
            <w:bottom w:val="none" w:sz="0" w:space="0" w:color="auto"/>
            <w:right w:val="none" w:sz="0" w:space="0" w:color="auto"/>
          </w:divBdr>
        </w:div>
        <w:div w:id="1126850573">
          <w:marLeft w:val="547"/>
          <w:marRight w:val="0"/>
          <w:marTop w:val="86"/>
          <w:marBottom w:val="0"/>
          <w:divBdr>
            <w:top w:val="none" w:sz="0" w:space="0" w:color="auto"/>
            <w:left w:val="none" w:sz="0" w:space="0" w:color="auto"/>
            <w:bottom w:val="none" w:sz="0" w:space="0" w:color="auto"/>
            <w:right w:val="none" w:sz="0" w:space="0" w:color="auto"/>
          </w:divBdr>
        </w:div>
        <w:div w:id="1223369764">
          <w:marLeft w:val="547"/>
          <w:marRight w:val="0"/>
          <w:marTop w:val="86"/>
          <w:marBottom w:val="0"/>
          <w:divBdr>
            <w:top w:val="none" w:sz="0" w:space="0" w:color="auto"/>
            <w:left w:val="none" w:sz="0" w:space="0" w:color="auto"/>
            <w:bottom w:val="none" w:sz="0" w:space="0" w:color="auto"/>
            <w:right w:val="none" w:sz="0" w:space="0" w:color="auto"/>
          </w:divBdr>
        </w:div>
        <w:div w:id="1598169322">
          <w:marLeft w:val="547"/>
          <w:marRight w:val="0"/>
          <w:marTop w:val="86"/>
          <w:marBottom w:val="0"/>
          <w:divBdr>
            <w:top w:val="none" w:sz="0" w:space="0" w:color="auto"/>
            <w:left w:val="none" w:sz="0" w:space="0" w:color="auto"/>
            <w:bottom w:val="none" w:sz="0" w:space="0" w:color="auto"/>
            <w:right w:val="none" w:sz="0" w:space="0" w:color="auto"/>
          </w:divBdr>
        </w:div>
        <w:div w:id="1149593250">
          <w:marLeft w:val="547"/>
          <w:marRight w:val="0"/>
          <w:marTop w:val="86"/>
          <w:marBottom w:val="0"/>
          <w:divBdr>
            <w:top w:val="none" w:sz="0" w:space="0" w:color="auto"/>
            <w:left w:val="none" w:sz="0" w:space="0" w:color="auto"/>
            <w:bottom w:val="none" w:sz="0" w:space="0" w:color="auto"/>
            <w:right w:val="none" w:sz="0" w:space="0" w:color="auto"/>
          </w:divBdr>
        </w:div>
        <w:div w:id="324091959">
          <w:marLeft w:val="547"/>
          <w:marRight w:val="0"/>
          <w:marTop w:val="86"/>
          <w:marBottom w:val="0"/>
          <w:divBdr>
            <w:top w:val="none" w:sz="0" w:space="0" w:color="auto"/>
            <w:left w:val="none" w:sz="0" w:space="0" w:color="auto"/>
            <w:bottom w:val="none" w:sz="0" w:space="0" w:color="auto"/>
            <w:right w:val="none" w:sz="0" w:space="0" w:color="auto"/>
          </w:divBdr>
        </w:div>
        <w:div w:id="165940986">
          <w:marLeft w:val="547"/>
          <w:marRight w:val="0"/>
          <w:marTop w:val="86"/>
          <w:marBottom w:val="0"/>
          <w:divBdr>
            <w:top w:val="none" w:sz="0" w:space="0" w:color="auto"/>
            <w:left w:val="none" w:sz="0" w:space="0" w:color="auto"/>
            <w:bottom w:val="none" w:sz="0" w:space="0" w:color="auto"/>
            <w:right w:val="none" w:sz="0" w:space="0" w:color="auto"/>
          </w:divBdr>
        </w:div>
        <w:div w:id="1934707222">
          <w:marLeft w:val="547"/>
          <w:marRight w:val="0"/>
          <w:marTop w:val="86"/>
          <w:marBottom w:val="0"/>
          <w:divBdr>
            <w:top w:val="none" w:sz="0" w:space="0" w:color="auto"/>
            <w:left w:val="none" w:sz="0" w:space="0" w:color="auto"/>
            <w:bottom w:val="none" w:sz="0" w:space="0" w:color="auto"/>
            <w:right w:val="none" w:sz="0" w:space="0" w:color="auto"/>
          </w:divBdr>
        </w:div>
        <w:div w:id="897743496">
          <w:marLeft w:val="547"/>
          <w:marRight w:val="0"/>
          <w:marTop w:val="86"/>
          <w:marBottom w:val="0"/>
          <w:divBdr>
            <w:top w:val="none" w:sz="0" w:space="0" w:color="auto"/>
            <w:left w:val="none" w:sz="0" w:space="0" w:color="auto"/>
            <w:bottom w:val="none" w:sz="0" w:space="0" w:color="auto"/>
            <w:right w:val="none" w:sz="0" w:space="0" w:color="auto"/>
          </w:divBdr>
        </w:div>
      </w:divsChild>
    </w:div>
    <w:div w:id="1690179457">
      <w:bodyDiv w:val="1"/>
      <w:marLeft w:val="0"/>
      <w:marRight w:val="0"/>
      <w:marTop w:val="0"/>
      <w:marBottom w:val="0"/>
      <w:divBdr>
        <w:top w:val="none" w:sz="0" w:space="0" w:color="auto"/>
        <w:left w:val="none" w:sz="0" w:space="0" w:color="auto"/>
        <w:bottom w:val="none" w:sz="0" w:space="0" w:color="auto"/>
        <w:right w:val="none" w:sz="0" w:space="0" w:color="auto"/>
      </w:divBdr>
    </w:div>
    <w:div w:id="1692797687">
      <w:bodyDiv w:val="1"/>
      <w:marLeft w:val="0"/>
      <w:marRight w:val="0"/>
      <w:marTop w:val="0"/>
      <w:marBottom w:val="0"/>
      <w:divBdr>
        <w:top w:val="none" w:sz="0" w:space="0" w:color="auto"/>
        <w:left w:val="none" w:sz="0" w:space="0" w:color="auto"/>
        <w:bottom w:val="none" w:sz="0" w:space="0" w:color="auto"/>
        <w:right w:val="none" w:sz="0" w:space="0" w:color="auto"/>
      </w:divBdr>
    </w:div>
    <w:div w:id="1702899794">
      <w:bodyDiv w:val="1"/>
      <w:marLeft w:val="0"/>
      <w:marRight w:val="0"/>
      <w:marTop w:val="0"/>
      <w:marBottom w:val="0"/>
      <w:divBdr>
        <w:top w:val="none" w:sz="0" w:space="0" w:color="auto"/>
        <w:left w:val="none" w:sz="0" w:space="0" w:color="auto"/>
        <w:bottom w:val="none" w:sz="0" w:space="0" w:color="auto"/>
        <w:right w:val="none" w:sz="0" w:space="0" w:color="auto"/>
      </w:divBdr>
    </w:div>
    <w:div w:id="1709912478">
      <w:bodyDiv w:val="1"/>
      <w:marLeft w:val="0"/>
      <w:marRight w:val="0"/>
      <w:marTop w:val="0"/>
      <w:marBottom w:val="0"/>
      <w:divBdr>
        <w:top w:val="none" w:sz="0" w:space="0" w:color="auto"/>
        <w:left w:val="none" w:sz="0" w:space="0" w:color="auto"/>
        <w:bottom w:val="none" w:sz="0" w:space="0" w:color="auto"/>
        <w:right w:val="none" w:sz="0" w:space="0" w:color="auto"/>
      </w:divBdr>
    </w:div>
    <w:div w:id="1745831168">
      <w:bodyDiv w:val="1"/>
      <w:marLeft w:val="0"/>
      <w:marRight w:val="0"/>
      <w:marTop w:val="0"/>
      <w:marBottom w:val="0"/>
      <w:divBdr>
        <w:top w:val="none" w:sz="0" w:space="0" w:color="auto"/>
        <w:left w:val="none" w:sz="0" w:space="0" w:color="auto"/>
        <w:bottom w:val="none" w:sz="0" w:space="0" w:color="auto"/>
        <w:right w:val="none" w:sz="0" w:space="0" w:color="auto"/>
      </w:divBdr>
    </w:div>
    <w:div w:id="1809589075">
      <w:bodyDiv w:val="1"/>
      <w:marLeft w:val="0"/>
      <w:marRight w:val="0"/>
      <w:marTop w:val="0"/>
      <w:marBottom w:val="0"/>
      <w:divBdr>
        <w:top w:val="none" w:sz="0" w:space="0" w:color="auto"/>
        <w:left w:val="none" w:sz="0" w:space="0" w:color="auto"/>
        <w:bottom w:val="none" w:sz="0" w:space="0" w:color="auto"/>
        <w:right w:val="none" w:sz="0" w:space="0" w:color="auto"/>
      </w:divBdr>
    </w:div>
    <w:div w:id="1834879287">
      <w:bodyDiv w:val="1"/>
      <w:marLeft w:val="0"/>
      <w:marRight w:val="0"/>
      <w:marTop w:val="0"/>
      <w:marBottom w:val="0"/>
      <w:divBdr>
        <w:top w:val="none" w:sz="0" w:space="0" w:color="auto"/>
        <w:left w:val="none" w:sz="0" w:space="0" w:color="auto"/>
        <w:bottom w:val="none" w:sz="0" w:space="0" w:color="auto"/>
        <w:right w:val="none" w:sz="0" w:space="0" w:color="auto"/>
      </w:divBdr>
    </w:div>
    <w:div w:id="1907104606">
      <w:bodyDiv w:val="1"/>
      <w:marLeft w:val="0"/>
      <w:marRight w:val="0"/>
      <w:marTop w:val="0"/>
      <w:marBottom w:val="0"/>
      <w:divBdr>
        <w:top w:val="none" w:sz="0" w:space="0" w:color="auto"/>
        <w:left w:val="none" w:sz="0" w:space="0" w:color="auto"/>
        <w:bottom w:val="none" w:sz="0" w:space="0" w:color="auto"/>
        <w:right w:val="none" w:sz="0" w:space="0" w:color="auto"/>
      </w:divBdr>
    </w:div>
    <w:div w:id="1936742328">
      <w:bodyDiv w:val="1"/>
      <w:marLeft w:val="0"/>
      <w:marRight w:val="0"/>
      <w:marTop w:val="0"/>
      <w:marBottom w:val="0"/>
      <w:divBdr>
        <w:top w:val="none" w:sz="0" w:space="0" w:color="auto"/>
        <w:left w:val="none" w:sz="0" w:space="0" w:color="auto"/>
        <w:bottom w:val="none" w:sz="0" w:space="0" w:color="auto"/>
        <w:right w:val="none" w:sz="0" w:space="0" w:color="auto"/>
      </w:divBdr>
    </w:div>
    <w:div w:id="1984773550">
      <w:bodyDiv w:val="1"/>
      <w:marLeft w:val="0"/>
      <w:marRight w:val="0"/>
      <w:marTop w:val="0"/>
      <w:marBottom w:val="0"/>
      <w:divBdr>
        <w:top w:val="none" w:sz="0" w:space="0" w:color="auto"/>
        <w:left w:val="none" w:sz="0" w:space="0" w:color="auto"/>
        <w:bottom w:val="none" w:sz="0" w:space="0" w:color="auto"/>
        <w:right w:val="none" w:sz="0" w:space="0" w:color="auto"/>
      </w:divBdr>
    </w:div>
    <w:div w:id="2008942106">
      <w:bodyDiv w:val="1"/>
      <w:marLeft w:val="0"/>
      <w:marRight w:val="0"/>
      <w:marTop w:val="0"/>
      <w:marBottom w:val="0"/>
      <w:divBdr>
        <w:top w:val="none" w:sz="0" w:space="0" w:color="auto"/>
        <w:left w:val="none" w:sz="0" w:space="0" w:color="auto"/>
        <w:bottom w:val="none" w:sz="0" w:space="0" w:color="auto"/>
        <w:right w:val="none" w:sz="0" w:space="0" w:color="auto"/>
      </w:divBdr>
    </w:div>
    <w:div w:id="2020546813">
      <w:bodyDiv w:val="1"/>
      <w:marLeft w:val="0"/>
      <w:marRight w:val="0"/>
      <w:marTop w:val="0"/>
      <w:marBottom w:val="0"/>
      <w:divBdr>
        <w:top w:val="none" w:sz="0" w:space="0" w:color="auto"/>
        <w:left w:val="none" w:sz="0" w:space="0" w:color="auto"/>
        <w:bottom w:val="none" w:sz="0" w:space="0" w:color="auto"/>
        <w:right w:val="none" w:sz="0" w:space="0" w:color="auto"/>
      </w:divBdr>
    </w:div>
    <w:div w:id="2029679183">
      <w:bodyDiv w:val="1"/>
      <w:marLeft w:val="0"/>
      <w:marRight w:val="0"/>
      <w:marTop w:val="0"/>
      <w:marBottom w:val="0"/>
      <w:divBdr>
        <w:top w:val="none" w:sz="0" w:space="0" w:color="auto"/>
        <w:left w:val="none" w:sz="0" w:space="0" w:color="auto"/>
        <w:bottom w:val="none" w:sz="0" w:space="0" w:color="auto"/>
        <w:right w:val="none" w:sz="0" w:space="0" w:color="auto"/>
      </w:divBdr>
    </w:div>
    <w:div w:id="2053340232">
      <w:bodyDiv w:val="1"/>
      <w:marLeft w:val="0"/>
      <w:marRight w:val="0"/>
      <w:marTop w:val="0"/>
      <w:marBottom w:val="0"/>
      <w:divBdr>
        <w:top w:val="none" w:sz="0" w:space="0" w:color="auto"/>
        <w:left w:val="none" w:sz="0" w:space="0" w:color="auto"/>
        <w:bottom w:val="none" w:sz="0" w:space="0" w:color="auto"/>
        <w:right w:val="none" w:sz="0" w:space="0" w:color="auto"/>
      </w:divBdr>
      <w:divsChild>
        <w:div w:id="2083722709">
          <w:marLeft w:val="547"/>
          <w:marRight w:val="0"/>
          <w:marTop w:val="96"/>
          <w:marBottom w:val="0"/>
          <w:divBdr>
            <w:top w:val="none" w:sz="0" w:space="0" w:color="auto"/>
            <w:left w:val="none" w:sz="0" w:space="0" w:color="auto"/>
            <w:bottom w:val="none" w:sz="0" w:space="0" w:color="auto"/>
            <w:right w:val="none" w:sz="0" w:space="0" w:color="auto"/>
          </w:divBdr>
        </w:div>
        <w:div w:id="936450776">
          <w:marLeft w:val="547"/>
          <w:marRight w:val="0"/>
          <w:marTop w:val="96"/>
          <w:marBottom w:val="0"/>
          <w:divBdr>
            <w:top w:val="none" w:sz="0" w:space="0" w:color="auto"/>
            <w:left w:val="none" w:sz="0" w:space="0" w:color="auto"/>
            <w:bottom w:val="none" w:sz="0" w:space="0" w:color="auto"/>
            <w:right w:val="none" w:sz="0" w:space="0" w:color="auto"/>
          </w:divBdr>
        </w:div>
        <w:div w:id="344064032">
          <w:marLeft w:val="1166"/>
          <w:marRight w:val="0"/>
          <w:marTop w:val="86"/>
          <w:marBottom w:val="0"/>
          <w:divBdr>
            <w:top w:val="none" w:sz="0" w:space="0" w:color="auto"/>
            <w:left w:val="none" w:sz="0" w:space="0" w:color="auto"/>
            <w:bottom w:val="none" w:sz="0" w:space="0" w:color="auto"/>
            <w:right w:val="none" w:sz="0" w:space="0" w:color="auto"/>
          </w:divBdr>
        </w:div>
        <w:div w:id="647049511">
          <w:marLeft w:val="1166"/>
          <w:marRight w:val="0"/>
          <w:marTop w:val="86"/>
          <w:marBottom w:val="0"/>
          <w:divBdr>
            <w:top w:val="none" w:sz="0" w:space="0" w:color="auto"/>
            <w:left w:val="none" w:sz="0" w:space="0" w:color="auto"/>
            <w:bottom w:val="none" w:sz="0" w:space="0" w:color="auto"/>
            <w:right w:val="none" w:sz="0" w:space="0" w:color="auto"/>
          </w:divBdr>
        </w:div>
        <w:div w:id="1379279133">
          <w:marLeft w:val="1166"/>
          <w:marRight w:val="0"/>
          <w:marTop w:val="86"/>
          <w:marBottom w:val="0"/>
          <w:divBdr>
            <w:top w:val="none" w:sz="0" w:space="0" w:color="auto"/>
            <w:left w:val="none" w:sz="0" w:space="0" w:color="auto"/>
            <w:bottom w:val="none" w:sz="0" w:space="0" w:color="auto"/>
            <w:right w:val="none" w:sz="0" w:space="0" w:color="auto"/>
          </w:divBdr>
        </w:div>
        <w:div w:id="1245411563">
          <w:marLeft w:val="1166"/>
          <w:marRight w:val="0"/>
          <w:marTop w:val="86"/>
          <w:marBottom w:val="0"/>
          <w:divBdr>
            <w:top w:val="none" w:sz="0" w:space="0" w:color="auto"/>
            <w:left w:val="none" w:sz="0" w:space="0" w:color="auto"/>
            <w:bottom w:val="none" w:sz="0" w:space="0" w:color="auto"/>
            <w:right w:val="none" w:sz="0" w:space="0" w:color="auto"/>
          </w:divBdr>
        </w:div>
        <w:div w:id="2035613738">
          <w:marLeft w:val="547"/>
          <w:marRight w:val="0"/>
          <w:marTop w:val="96"/>
          <w:marBottom w:val="0"/>
          <w:divBdr>
            <w:top w:val="none" w:sz="0" w:space="0" w:color="auto"/>
            <w:left w:val="none" w:sz="0" w:space="0" w:color="auto"/>
            <w:bottom w:val="none" w:sz="0" w:space="0" w:color="auto"/>
            <w:right w:val="none" w:sz="0" w:space="0" w:color="auto"/>
          </w:divBdr>
        </w:div>
        <w:div w:id="1066955650">
          <w:marLeft w:val="1166"/>
          <w:marRight w:val="0"/>
          <w:marTop w:val="86"/>
          <w:marBottom w:val="0"/>
          <w:divBdr>
            <w:top w:val="none" w:sz="0" w:space="0" w:color="auto"/>
            <w:left w:val="none" w:sz="0" w:space="0" w:color="auto"/>
            <w:bottom w:val="none" w:sz="0" w:space="0" w:color="auto"/>
            <w:right w:val="none" w:sz="0" w:space="0" w:color="auto"/>
          </w:divBdr>
        </w:div>
        <w:div w:id="712079475">
          <w:marLeft w:val="1166"/>
          <w:marRight w:val="0"/>
          <w:marTop w:val="86"/>
          <w:marBottom w:val="0"/>
          <w:divBdr>
            <w:top w:val="none" w:sz="0" w:space="0" w:color="auto"/>
            <w:left w:val="none" w:sz="0" w:space="0" w:color="auto"/>
            <w:bottom w:val="none" w:sz="0" w:space="0" w:color="auto"/>
            <w:right w:val="none" w:sz="0" w:space="0" w:color="auto"/>
          </w:divBdr>
        </w:div>
      </w:divsChild>
    </w:div>
    <w:div w:id="2055612658">
      <w:bodyDiv w:val="1"/>
      <w:marLeft w:val="0"/>
      <w:marRight w:val="0"/>
      <w:marTop w:val="0"/>
      <w:marBottom w:val="0"/>
      <w:divBdr>
        <w:top w:val="none" w:sz="0" w:space="0" w:color="auto"/>
        <w:left w:val="none" w:sz="0" w:space="0" w:color="auto"/>
        <w:bottom w:val="none" w:sz="0" w:space="0" w:color="auto"/>
        <w:right w:val="none" w:sz="0" w:space="0" w:color="auto"/>
      </w:divBdr>
    </w:div>
    <w:div w:id="2056468051">
      <w:bodyDiv w:val="1"/>
      <w:marLeft w:val="0"/>
      <w:marRight w:val="0"/>
      <w:marTop w:val="0"/>
      <w:marBottom w:val="0"/>
      <w:divBdr>
        <w:top w:val="none" w:sz="0" w:space="0" w:color="auto"/>
        <w:left w:val="none" w:sz="0" w:space="0" w:color="auto"/>
        <w:bottom w:val="none" w:sz="0" w:space="0" w:color="auto"/>
        <w:right w:val="none" w:sz="0" w:space="0" w:color="auto"/>
      </w:divBdr>
    </w:div>
    <w:div w:id="2078630190">
      <w:bodyDiv w:val="1"/>
      <w:marLeft w:val="0"/>
      <w:marRight w:val="0"/>
      <w:marTop w:val="0"/>
      <w:marBottom w:val="0"/>
      <w:divBdr>
        <w:top w:val="none" w:sz="0" w:space="0" w:color="auto"/>
        <w:left w:val="none" w:sz="0" w:space="0" w:color="auto"/>
        <w:bottom w:val="none" w:sz="0" w:space="0" w:color="auto"/>
        <w:right w:val="none" w:sz="0" w:space="0" w:color="auto"/>
      </w:divBdr>
    </w:div>
    <w:div w:id="2100519605">
      <w:bodyDiv w:val="1"/>
      <w:marLeft w:val="0"/>
      <w:marRight w:val="0"/>
      <w:marTop w:val="0"/>
      <w:marBottom w:val="0"/>
      <w:divBdr>
        <w:top w:val="none" w:sz="0" w:space="0" w:color="auto"/>
        <w:left w:val="none" w:sz="0" w:space="0" w:color="auto"/>
        <w:bottom w:val="none" w:sz="0" w:space="0" w:color="auto"/>
        <w:right w:val="none" w:sz="0" w:space="0" w:color="auto"/>
      </w:divBdr>
    </w:div>
    <w:div w:id="2101413252">
      <w:bodyDiv w:val="1"/>
      <w:marLeft w:val="0"/>
      <w:marRight w:val="0"/>
      <w:marTop w:val="0"/>
      <w:marBottom w:val="0"/>
      <w:divBdr>
        <w:top w:val="none" w:sz="0" w:space="0" w:color="auto"/>
        <w:left w:val="none" w:sz="0" w:space="0" w:color="auto"/>
        <w:bottom w:val="none" w:sz="0" w:space="0" w:color="auto"/>
        <w:right w:val="none" w:sz="0" w:space="0" w:color="auto"/>
      </w:divBdr>
    </w:div>
    <w:div w:id="2118791353">
      <w:bodyDiv w:val="1"/>
      <w:marLeft w:val="0"/>
      <w:marRight w:val="0"/>
      <w:marTop w:val="0"/>
      <w:marBottom w:val="0"/>
      <w:divBdr>
        <w:top w:val="none" w:sz="0" w:space="0" w:color="auto"/>
        <w:left w:val="none" w:sz="0" w:space="0" w:color="auto"/>
        <w:bottom w:val="none" w:sz="0" w:space="0" w:color="auto"/>
        <w:right w:val="none" w:sz="0" w:space="0" w:color="auto"/>
      </w:divBdr>
    </w:div>
    <w:div w:id="212954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6.png"/><Relationship Id="rId26" Type="http://schemas.openxmlformats.org/officeDocument/2006/relationships/hyperlink" Target="https://www.slov-lex.sk/pravne-predpisy/SK/ZZ/2018/112/" TargetMode="External"/><Relationship Id="rId39" Type="http://schemas.openxmlformats.org/officeDocument/2006/relationships/hyperlink" Target="https://www.prezident.sk/article/kiska-sa-stretol-s-opatrovatelkami-slovensko-nie-je-socialny-stat/"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http://ec.europa.eu/public_opinion/archives/ebs/ebs_402_en.pdf" TargetMode="External"/><Relationship Id="rId42" Type="http://schemas.openxmlformats.org/officeDocument/2006/relationships/hyperlink" Target="https://www.employment.gov.sk/files/slovensky/ministerstvo/europska-unia-medzinarodne-vztahy/medzinarodne-organizacie/medzinarodna-organizacia-prace-mop/priloha-3-pravna-analyza-ratifikovatelnosti-dohovoru-mop-189.rtf" TargetMode="External"/><Relationship Id="rId47" Type="http://schemas.openxmlformats.org/officeDocument/2006/relationships/hyperlink" Target="https://www.noviny.sk/slovensko/271981-richter-opatrovatelky-chcu-750-eur-je-to-nerealne" TargetMode="External"/><Relationship Id="rId50" Type="http://schemas.openxmlformats.org/officeDocument/2006/relationships/hyperlink" Target="https://www.ta3.com/clanok/1170680/na-slovensku-chybaju-opatrovatelky.html"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5" Type="http://schemas.openxmlformats.org/officeDocument/2006/relationships/chart" Target="charts/chart5.xml"/><Relationship Id="rId33" Type="http://schemas.openxmlformats.org/officeDocument/2006/relationships/hyperlink" Target="http://ec.europa.eu/social/BlobServlet?docId=7623&amp;langId=en" TargetMode="External"/><Relationship Id="rId38" Type="http://schemas.openxmlformats.org/officeDocument/2006/relationships/hyperlink" Target="https://doi.org/10.3389/fsoc.2020.00003" TargetMode="External"/><Relationship Id="rId46" Type="http://schemas.openxmlformats.org/officeDocument/2006/relationships/hyperlink" Target="http://www.nczisk.sk/Documents/rocenky/2018/Zdravotnicka_rocenka_Slovenskej_republiky_2018_en.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2.xml"/><Relationship Id="rId29" Type="http://schemas.openxmlformats.org/officeDocument/2006/relationships/hyperlink" Target="http://interlinks.euro.centre.org/sites/default/files/WP5_Slovakia_final.pdf" TargetMode="External"/><Relationship Id="rId41" Type="http://schemas.openxmlformats.org/officeDocument/2006/relationships/hyperlink" Target="https://portal.jfmed.uniba.sk/download.php?fid=9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7.png"/><Relationship Id="rId32" Type="http://schemas.openxmlformats.org/officeDocument/2006/relationships/hyperlink" Target="https://www.ilo.org/dyn/normlex/en/f?p=NORMLEXPUB:12100:0::NO::P12100_ILO_CODE:C189" TargetMode="External"/><Relationship Id="rId37" Type="http://schemas.openxmlformats.org/officeDocument/2006/relationships/hyperlink" Target="https://www.noviny.sk/slovensko/271981-richter-opatrovatelky-chcu-750-eur-je-to-nerealne" TargetMode="External"/><Relationship Id="rId40" Type="http://schemas.openxmlformats.org/officeDocument/2006/relationships/hyperlink" Target="https://karierainfo.zoznam.sk/cl/1000142/1843159/Vyssia-mzda-pre-opatrovatelky-o-300-eur--Toto-vsetko-ziada-komora-opatrovateliek-Slovenska?fbclid=IwAR2wKEsf2yhSAKoSnKOCH4Jkb2t4vaAaue-Ga95fWZpMMosfZePnYoBkSsM" TargetMode="External"/><Relationship Id="rId45" Type="http://schemas.openxmlformats.org/officeDocument/2006/relationships/hyperlink" Target="https://www.upsvr.gov.sk/buxus/docs/KGR/spravy/Informacie_pre_opatrovatelky.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employment.gov.sk/sk/rodina-socialna-pomoc/tazke-zdravotne-postihnutie/penazne-prispevky/pp-opatrovanie/" TargetMode="External"/><Relationship Id="rId28" Type="http://schemas.openxmlformats.org/officeDocument/2006/relationships/hyperlink" Target="https://www.zakonypreludi.sk/zz/2008-447" TargetMode="External"/><Relationship Id="rId36" Type="http://schemas.openxmlformats.org/officeDocument/2006/relationships/hyperlink" Target="https://ec.europa.eu/social/main.jsp?catId=1427&amp;langId=en" TargetMode="External"/><Relationship Id="rId49" Type="http://schemas.openxmlformats.org/officeDocument/2006/relationships/hyperlink" Target="https://celsi.sk/en/publications/research-reports/download/61/industrial-relations-and-social-dialogue-in-the-age-of-collaborative-economy-irsdace-national-report-slovakia/" TargetMode="External"/><Relationship Id="rId10" Type="http://schemas.openxmlformats.org/officeDocument/2006/relationships/diagramData" Target="diagrams/data1.xml"/><Relationship Id="rId19" Type="http://schemas.openxmlformats.org/officeDocument/2006/relationships/chart" Target="charts/chart1.xml"/><Relationship Id="rId31" Type="http://schemas.openxmlformats.org/officeDocument/2006/relationships/hyperlink" Target="https://e.dennikn.sk/1645783/katastrofa-opatrovatelskej-starostlivosti-na-slovensku-kolabuje-a-moze-za-to-stat/" TargetMode="External"/><Relationship Id="rId44" Type="http://schemas.openxmlformats.org/officeDocument/2006/relationships/hyperlink" Target="https://www.employment.gov.sk/files/slovensky/ministerstvo/analyticke-centrum/2019/material_sprava_o_soc_situacii_obyvatelstva_2018_angl_verzia_final.pdf" TargetMode="External"/><Relationship Id="rId52" Type="http://schemas.openxmlformats.org/officeDocument/2006/relationships/hyperlink" Target="https://www.mfsr.sk/files/archiv/44/revizia_zdravotnictvo_2.pdf"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chart" Target="charts/chart4.xml"/><Relationship Id="rId27" Type="http://schemas.openxmlformats.org/officeDocument/2006/relationships/hyperlink" Target="https://www.zakonypreludi.sk/zz/2008-448" TargetMode="External"/><Relationship Id="rId30" Type="http://schemas.openxmlformats.org/officeDocument/2006/relationships/hyperlink" Target="http://www.efsi-europe.eu/fileadmin/MEDIA/publications/2018/PHS_Industry_monitor_April_2018.pdf" TargetMode="External"/><Relationship Id="rId35" Type="http://schemas.openxmlformats.org/officeDocument/2006/relationships/hyperlink" Target="https://ec.europa.eu/social/main.jsp?catId=89&amp;furtherNews=yes&amp;newsId=9365&amp;langId=en" TargetMode="External"/><Relationship Id="rId43" Type="http://schemas.openxmlformats.org/officeDocument/2006/relationships/hyperlink" Target="https://www.employment.gov.sk/files/slovensky/ministerstvo/analyticke-centrum/report-on-social-situation-2016.pdf" TargetMode="External"/><Relationship Id="rId48" Type="http://schemas.openxmlformats.org/officeDocument/2006/relationships/hyperlink" Target="https://www.files.ethz.ch/isn/122421/Slovakia.pdf" TargetMode="External"/><Relationship Id="rId8" Type="http://schemas.openxmlformats.org/officeDocument/2006/relationships/image" Target="media/image1.png"/><Relationship Id="rId51" Type="http://schemas.openxmlformats.org/officeDocument/2006/relationships/hyperlink" Target="https://www2.teraz.sk/slovensko/b-ondrus-slovenske-opatrovatelky-fu/269906-clanok.html?mostViewedArticlesInSectionTab=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ocial/main.jsp?catId=1101&amp;langId=en&amp;intPageId=4405" TargetMode="External"/><Relationship Id="rId2" Type="http://schemas.openxmlformats.org/officeDocument/2006/relationships/hyperlink" Target="https://www.employment.gov.sk/sk/ministerstvo/medzinarodna-spolupraca/medzinarodne-organizacie/medzinarodna-organizacia-prace-mop/100-zasadnutie-generalnej-konferencie-medzinarodnej-organizacie-prace.html" TargetMode="External"/><Relationship Id="rId1" Type="http://schemas.openxmlformats.org/officeDocument/2006/relationships/hyperlink" Target="https://www.employment.gov.sk/i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ELSI\CELSI%20Dropbox\Maria%20Sedlakova%20(sedlakova.maja)\PHS%20quality%20MOJ%20DOKUMENT\PHS-quality%20doc%20ja%20a%20monika%20copy\Data%20CZ%20SK\CZ\self_reported_use_of_homecare_services_CZ_SK.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CELSI\Downloads\ssso_sr_2018_datova_priloha_ku_kapitole_3.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ELSI\Downloads\ssso_sr_2018_datova_priloha_ku_kapitole_3.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ELSI\CELSI%20Dropbox\Maria%20Sedlakova%20(sedlakova.maja)\PHS%20quality%20MOJ%20DOKUMENT\lfsa_igar.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ELSI\CELSI%20Dropbox\Maria%20Sedlakova%20(sedlakova.maja)\PHS%20quality%20MOJ%20DOKUMENT\Copy%20of%204_Pracovnici_2018_SJ.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Data!$E$57</c:f>
              <c:strCache>
                <c:ptCount val="1"/>
                <c:pt idx="0">
                  <c:v>Total</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Data!$D$58:$D$62</c:f>
              <c:strCache>
                <c:ptCount val="5"/>
                <c:pt idx="0">
                  <c:v>EU</c:v>
                </c:pt>
                <c:pt idx="1">
                  <c:v>CZ</c:v>
                </c:pt>
                <c:pt idx="2">
                  <c:v>DE</c:v>
                </c:pt>
                <c:pt idx="3">
                  <c:v>AT</c:v>
                </c:pt>
                <c:pt idx="4">
                  <c:v>SK</c:v>
                </c:pt>
              </c:strCache>
            </c:strRef>
          </c:cat>
          <c:val>
            <c:numRef>
              <c:f>Data!$E$58:$E$62</c:f>
              <c:numCache>
                <c:formatCode>#,##0.0</c:formatCode>
                <c:ptCount val="5"/>
                <c:pt idx="0">
                  <c:v>4</c:v>
                </c:pt>
                <c:pt idx="1">
                  <c:v>2.1</c:v>
                </c:pt>
                <c:pt idx="2">
                  <c:v>2.6</c:v>
                </c:pt>
                <c:pt idx="3">
                  <c:v>1.7</c:v>
                </c:pt>
                <c:pt idx="4">
                  <c:v>1.3</c:v>
                </c:pt>
              </c:numCache>
            </c:numRef>
          </c:val>
          <c:extLst>
            <c:ext xmlns:c16="http://schemas.microsoft.com/office/drawing/2014/chart" uri="{C3380CC4-5D6E-409C-BE32-E72D297353CC}">
              <c16:uniqueId val="{00000000-1DA1-403C-89F3-EF673AD4EBE0}"/>
            </c:ext>
          </c:extLst>
        </c:ser>
        <c:ser>
          <c:idx val="1"/>
          <c:order val="1"/>
          <c:tx>
            <c:strRef>
              <c:f>Data!$F$57</c:f>
              <c:strCache>
                <c:ptCount val="1"/>
                <c:pt idx="0">
                  <c:v>Over 65 years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Data!$D$58:$D$62</c:f>
              <c:strCache>
                <c:ptCount val="5"/>
                <c:pt idx="0">
                  <c:v>EU</c:v>
                </c:pt>
                <c:pt idx="1">
                  <c:v>CZ</c:v>
                </c:pt>
                <c:pt idx="2">
                  <c:v>DE</c:v>
                </c:pt>
                <c:pt idx="3">
                  <c:v>AT</c:v>
                </c:pt>
                <c:pt idx="4">
                  <c:v>SK</c:v>
                </c:pt>
              </c:strCache>
            </c:strRef>
          </c:cat>
          <c:val>
            <c:numRef>
              <c:f>Data!$F$58:$F$62</c:f>
              <c:numCache>
                <c:formatCode>General</c:formatCode>
                <c:ptCount val="5"/>
                <c:pt idx="0">
                  <c:v>10.6</c:v>
                </c:pt>
                <c:pt idx="1">
                  <c:v>8.1999999999999993</c:v>
                </c:pt>
                <c:pt idx="2">
                  <c:v>6.3</c:v>
                </c:pt>
                <c:pt idx="3">
                  <c:v>5.6</c:v>
                </c:pt>
                <c:pt idx="4">
                  <c:v>6.9</c:v>
                </c:pt>
              </c:numCache>
            </c:numRef>
          </c:val>
          <c:extLst>
            <c:ext xmlns:c16="http://schemas.microsoft.com/office/drawing/2014/chart" uri="{C3380CC4-5D6E-409C-BE32-E72D297353CC}">
              <c16:uniqueId val="{00000001-1DA1-403C-89F3-EF673AD4EBE0}"/>
            </c:ext>
          </c:extLst>
        </c:ser>
        <c:ser>
          <c:idx val="2"/>
          <c:order val="2"/>
          <c:tx>
            <c:strRef>
              <c:f>Data!$G$57</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Data!$G$58:$G$62</c:f>
              <c:numCache>
                <c:formatCode>General</c:formatCode>
                <c:ptCount val="5"/>
              </c:numCache>
            </c:numRef>
          </c:val>
          <c:extLst>
            <c:ext xmlns:c16="http://schemas.microsoft.com/office/drawing/2014/chart" uri="{C3380CC4-5D6E-409C-BE32-E72D297353CC}">
              <c16:uniqueId val="{00000002-1DA1-403C-89F3-EF673AD4EBE0}"/>
            </c:ext>
          </c:extLst>
        </c:ser>
        <c:dLbls>
          <c:showLegendKey val="0"/>
          <c:showVal val="0"/>
          <c:showCatName val="0"/>
          <c:showSerName val="0"/>
          <c:showPercent val="0"/>
          <c:showBubbleSize val="0"/>
        </c:dLbls>
        <c:gapWidth val="219"/>
        <c:overlap val="-27"/>
        <c:axId val="551821376"/>
        <c:axId val="1"/>
      </c:barChart>
      <c:catAx>
        <c:axId val="55182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821376"/>
        <c:crosses val="autoZero"/>
        <c:crossBetween val="between"/>
      </c:valAx>
      <c:spPr>
        <a:noFill/>
        <a:ln w="25400">
          <a:noFill/>
        </a:ln>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'K3.4.7+K3.4.8 Sociálne služby'!$E$78</c:f>
              <c:strCache>
                <c:ptCount val="1"/>
                <c:pt idx="0">
                  <c:v>public providers/municipalities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'K3.4.7+K3.4.8 Sociálne služby'!$D$79:$D$84</c:f>
              <c:numCache>
                <c:formatCode>General</c:formatCode>
                <c:ptCount val="6"/>
                <c:pt idx="0">
                  <c:v>2013</c:v>
                </c:pt>
                <c:pt idx="1">
                  <c:v>2014</c:v>
                </c:pt>
                <c:pt idx="2">
                  <c:v>2015</c:v>
                </c:pt>
                <c:pt idx="3">
                  <c:v>2016</c:v>
                </c:pt>
                <c:pt idx="4">
                  <c:v>2017</c:v>
                </c:pt>
                <c:pt idx="5">
                  <c:v>2018</c:v>
                </c:pt>
              </c:numCache>
            </c:numRef>
          </c:cat>
          <c:val>
            <c:numRef>
              <c:f>'K3.4.7+K3.4.8 Sociálne služby'!$E$79:$E$84</c:f>
              <c:numCache>
                <c:formatCode>#,##0</c:formatCode>
                <c:ptCount val="6"/>
                <c:pt idx="0">
                  <c:v>11765</c:v>
                </c:pt>
                <c:pt idx="1">
                  <c:v>12152</c:v>
                </c:pt>
                <c:pt idx="2">
                  <c:v>12332</c:v>
                </c:pt>
                <c:pt idx="3">
                  <c:v>13155</c:v>
                </c:pt>
                <c:pt idx="4">
                  <c:v>13163</c:v>
                </c:pt>
                <c:pt idx="5">
                  <c:v>13187</c:v>
                </c:pt>
              </c:numCache>
            </c:numRef>
          </c:val>
          <c:extLst>
            <c:ext xmlns:c16="http://schemas.microsoft.com/office/drawing/2014/chart" uri="{C3380CC4-5D6E-409C-BE32-E72D297353CC}">
              <c16:uniqueId val="{00000000-C36F-415E-845F-88A43CCCDEBF}"/>
            </c:ext>
          </c:extLst>
        </c:ser>
        <c:ser>
          <c:idx val="1"/>
          <c:order val="1"/>
          <c:tx>
            <c:strRef>
              <c:f>'K3.4.7+K3.4.8 Sociálne služby'!$F$78</c:f>
              <c:strCache>
                <c:ptCount val="1"/>
                <c:pt idx="0">
                  <c:v>non-public providers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'K3.4.7+K3.4.8 Sociálne služby'!$D$79:$D$84</c:f>
              <c:numCache>
                <c:formatCode>General</c:formatCode>
                <c:ptCount val="6"/>
                <c:pt idx="0">
                  <c:v>2013</c:v>
                </c:pt>
                <c:pt idx="1">
                  <c:v>2014</c:v>
                </c:pt>
                <c:pt idx="2">
                  <c:v>2015</c:v>
                </c:pt>
                <c:pt idx="3">
                  <c:v>2016</c:v>
                </c:pt>
                <c:pt idx="4">
                  <c:v>2017</c:v>
                </c:pt>
                <c:pt idx="5">
                  <c:v>2018</c:v>
                </c:pt>
              </c:numCache>
            </c:numRef>
          </c:cat>
          <c:val>
            <c:numRef>
              <c:f>'K3.4.7+K3.4.8 Sociálne služby'!$F$79:$F$84</c:f>
              <c:numCache>
                <c:formatCode>#,##0</c:formatCode>
                <c:ptCount val="6"/>
                <c:pt idx="0">
                  <c:v>1738</c:v>
                </c:pt>
                <c:pt idx="1">
                  <c:v>4074</c:v>
                </c:pt>
                <c:pt idx="2">
                  <c:v>4276</c:v>
                </c:pt>
                <c:pt idx="3">
                  <c:v>3594</c:v>
                </c:pt>
                <c:pt idx="4">
                  <c:v>3894</c:v>
                </c:pt>
                <c:pt idx="5">
                  <c:v>2807</c:v>
                </c:pt>
              </c:numCache>
            </c:numRef>
          </c:val>
          <c:extLst>
            <c:ext xmlns:c16="http://schemas.microsoft.com/office/drawing/2014/chart" uri="{C3380CC4-5D6E-409C-BE32-E72D297353CC}">
              <c16:uniqueId val="{00000001-C36F-415E-845F-88A43CCCDEBF}"/>
            </c:ext>
          </c:extLst>
        </c:ser>
        <c:dLbls>
          <c:dLblPos val="outEnd"/>
          <c:showLegendKey val="0"/>
          <c:showVal val="1"/>
          <c:showCatName val="0"/>
          <c:showSerName val="0"/>
          <c:showPercent val="0"/>
          <c:showBubbleSize val="0"/>
        </c:dLbls>
        <c:gapWidth val="219"/>
        <c:overlap val="-27"/>
        <c:axId val="326240512"/>
        <c:axId val="326240120"/>
      </c:barChart>
      <c:catAx>
        <c:axId val="32624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40120"/>
        <c:crosses val="autoZero"/>
        <c:auto val="1"/>
        <c:lblAlgn val="ctr"/>
        <c:lblOffset val="100"/>
        <c:noMultiLvlLbl val="0"/>
      </c:catAx>
      <c:valAx>
        <c:axId val="326240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4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'K3.4.7+K3.4.8 Sociálne služby'!$E$94</c:f>
              <c:strCache>
                <c:ptCount val="1"/>
                <c:pt idx="0">
                  <c:v>public providers/municipalities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'K3.4.7+K3.4.8 Sociálne služby'!$D$95:$D$100</c:f>
              <c:numCache>
                <c:formatCode>General</c:formatCode>
                <c:ptCount val="6"/>
                <c:pt idx="0">
                  <c:v>2013</c:v>
                </c:pt>
                <c:pt idx="1">
                  <c:v>2014</c:v>
                </c:pt>
                <c:pt idx="2">
                  <c:v>2015</c:v>
                </c:pt>
                <c:pt idx="3">
                  <c:v>2016</c:v>
                </c:pt>
                <c:pt idx="4">
                  <c:v>2017</c:v>
                </c:pt>
                <c:pt idx="5">
                  <c:v>2018</c:v>
                </c:pt>
              </c:numCache>
            </c:numRef>
          </c:cat>
          <c:val>
            <c:numRef>
              <c:f>'K3.4.7+K3.4.8 Sociálne služby'!$E$95:$E$100</c:f>
              <c:numCache>
                <c:formatCode>#,##0</c:formatCode>
                <c:ptCount val="6"/>
                <c:pt idx="0">
                  <c:v>4465</c:v>
                </c:pt>
                <c:pt idx="1">
                  <c:v>4935</c:v>
                </c:pt>
                <c:pt idx="2">
                  <c:v>4867</c:v>
                </c:pt>
                <c:pt idx="3">
                  <c:v>5590</c:v>
                </c:pt>
                <c:pt idx="4">
                  <c:v>5426</c:v>
                </c:pt>
                <c:pt idx="5">
                  <c:v>5747</c:v>
                </c:pt>
              </c:numCache>
            </c:numRef>
          </c:val>
          <c:extLst>
            <c:ext xmlns:c16="http://schemas.microsoft.com/office/drawing/2014/chart" uri="{C3380CC4-5D6E-409C-BE32-E72D297353CC}">
              <c16:uniqueId val="{00000000-2444-4F50-8D3D-2D9723DC0E7A}"/>
            </c:ext>
          </c:extLst>
        </c:ser>
        <c:ser>
          <c:idx val="1"/>
          <c:order val="1"/>
          <c:tx>
            <c:strRef>
              <c:f>'K3.4.7+K3.4.8 Sociálne služby'!$F$94</c:f>
              <c:strCache>
                <c:ptCount val="1"/>
                <c:pt idx="0">
                  <c:v>non-public providers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'K3.4.7+K3.4.8 Sociálne služby'!$D$95:$D$100</c:f>
              <c:numCache>
                <c:formatCode>General</c:formatCode>
                <c:ptCount val="6"/>
                <c:pt idx="0">
                  <c:v>2013</c:v>
                </c:pt>
                <c:pt idx="1">
                  <c:v>2014</c:v>
                </c:pt>
                <c:pt idx="2">
                  <c:v>2015</c:v>
                </c:pt>
                <c:pt idx="3">
                  <c:v>2016</c:v>
                </c:pt>
                <c:pt idx="4">
                  <c:v>2017</c:v>
                </c:pt>
                <c:pt idx="5">
                  <c:v>2018</c:v>
                </c:pt>
              </c:numCache>
            </c:numRef>
          </c:cat>
          <c:val>
            <c:numRef>
              <c:f>'K3.4.7+K3.4.8 Sociálne služby'!$F$95:$F$100</c:f>
              <c:numCache>
                <c:formatCode>#,##0</c:formatCode>
                <c:ptCount val="6"/>
                <c:pt idx="0">
                  <c:v>1738</c:v>
                </c:pt>
                <c:pt idx="1">
                  <c:v>3013</c:v>
                </c:pt>
                <c:pt idx="2">
                  <c:v>3000</c:v>
                </c:pt>
                <c:pt idx="3">
                  <c:v>2787</c:v>
                </c:pt>
                <c:pt idx="4">
                  <c:v>3762</c:v>
                </c:pt>
                <c:pt idx="5">
                  <c:v>2778</c:v>
                </c:pt>
              </c:numCache>
            </c:numRef>
          </c:val>
          <c:extLst>
            <c:ext xmlns:c16="http://schemas.microsoft.com/office/drawing/2014/chart" uri="{C3380CC4-5D6E-409C-BE32-E72D297353CC}">
              <c16:uniqueId val="{00000001-2444-4F50-8D3D-2D9723DC0E7A}"/>
            </c:ext>
          </c:extLst>
        </c:ser>
        <c:dLbls>
          <c:dLblPos val="outEnd"/>
          <c:showLegendKey val="0"/>
          <c:showVal val="1"/>
          <c:showCatName val="0"/>
          <c:showSerName val="0"/>
          <c:showPercent val="0"/>
          <c:showBubbleSize val="0"/>
        </c:dLbls>
        <c:gapWidth val="219"/>
        <c:overlap val="-27"/>
        <c:axId val="326241296"/>
        <c:axId val="326241688"/>
      </c:barChart>
      <c:catAx>
        <c:axId val="32624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41688"/>
        <c:crosses val="autoZero"/>
        <c:auto val="1"/>
        <c:lblAlgn val="ctr"/>
        <c:lblOffset val="100"/>
        <c:noMultiLvlLbl val="0"/>
      </c:catAx>
      <c:valAx>
        <c:axId val="326241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4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Data!$O$8</c:f>
              <c:strCache>
                <c:ptCount val="1"/>
                <c:pt idx="0">
                  <c:v>Looking after children or incapacitated adults: percentage of total population</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Data!$P$6:$Y$7</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Data!$P$8:$Y$8</c:f>
              <c:numCache>
                <c:formatCode>#,##0.0</c:formatCode>
                <c:ptCount val="10"/>
                <c:pt idx="0">
                  <c:v>4.4000000000000004</c:v>
                </c:pt>
                <c:pt idx="1">
                  <c:v>4.4000000000000004</c:v>
                </c:pt>
                <c:pt idx="2">
                  <c:v>4.7</c:v>
                </c:pt>
                <c:pt idx="3">
                  <c:v>4.5999999999999996</c:v>
                </c:pt>
                <c:pt idx="4">
                  <c:v>4.5999999999999996</c:v>
                </c:pt>
                <c:pt idx="5">
                  <c:v>4.7</c:v>
                </c:pt>
                <c:pt idx="6">
                  <c:v>4.5999999999999996</c:v>
                </c:pt>
                <c:pt idx="7">
                  <c:v>4.7</c:v>
                </c:pt>
                <c:pt idx="8">
                  <c:v>5</c:v>
                </c:pt>
                <c:pt idx="9">
                  <c:v>5</c:v>
                </c:pt>
              </c:numCache>
            </c:numRef>
          </c:val>
          <c:extLst>
            <c:ext xmlns:c16="http://schemas.microsoft.com/office/drawing/2014/chart" uri="{C3380CC4-5D6E-409C-BE32-E72D297353CC}">
              <c16:uniqueId val="{00000000-4A0F-45CF-976B-8DA992328E56}"/>
            </c:ext>
          </c:extLst>
        </c:ser>
        <c:ser>
          <c:idx val="1"/>
          <c:order val="1"/>
          <c:tx>
            <c:strRef>
              <c:f>Data!$O$9</c:f>
              <c:strCache>
                <c:ptCount val="1"/>
                <c:pt idx="0">
                  <c:v>Looking after children or incapacitated adults: percentage of inactive population</c:v>
                </c:pt>
              </c:strCache>
            </c:strRef>
          </c:tx>
          <c:spPr>
            <a:solidFill>
              <a:srgbClr val="FF5050"/>
            </a:solidFill>
            <a:ln>
              <a:noFill/>
            </a:ln>
            <a:effectLst/>
          </c:spPr>
          <c:invertIfNegative val="0"/>
          <c:cat>
            <c:strRef>
              <c:f>Data!$P$6:$Y$7</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Data!$P$9:$Y$9</c:f>
              <c:numCache>
                <c:formatCode>#,##0.0</c:formatCode>
                <c:ptCount val="10"/>
                <c:pt idx="0">
                  <c:v>14.1</c:v>
                </c:pt>
                <c:pt idx="1">
                  <c:v>14</c:v>
                </c:pt>
                <c:pt idx="2">
                  <c:v>14.9</c:v>
                </c:pt>
                <c:pt idx="3">
                  <c:v>15.1</c:v>
                </c:pt>
                <c:pt idx="4">
                  <c:v>15.4</c:v>
                </c:pt>
                <c:pt idx="5">
                  <c:v>15.7</c:v>
                </c:pt>
                <c:pt idx="6">
                  <c:v>15.9</c:v>
                </c:pt>
                <c:pt idx="7">
                  <c:v>16.8</c:v>
                </c:pt>
                <c:pt idx="8">
                  <c:v>17.899999999999999</c:v>
                </c:pt>
                <c:pt idx="9">
                  <c:v>18.100000000000001</c:v>
                </c:pt>
              </c:numCache>
            </c:numRef>
          </c:val>
          <c:extLst>
            <c:ext xmlns:c16="http://schemas.microsoft.com/office/drawing/2014/chart" uri="{C3380CC4-5D6E-409C-BE32-E72D297353CC}">
              <c16:uniqueId val="{00000001-4A0F-45CF-976B-8DA992328E56}"/>
            </c:ext>
          </c:extLst>
        </c:ser>
        <c:ser>
          <c:idx val="2"/>
          <c:order val="2"/>
          <c:tx>
            <c:strRef>
              <c:f>Data!$O$10</c:f>
              <c:strCache>
                <c:ptCount val="1"/>
                <c:pt idx="0">
                  <c:v>Family/caring responsibilities: percentage of total population</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Data!$P$6:$Y$7</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Data!$P$10:$Y$10</c:f>
              <c:numCache>
                <c:formatCode>#,##0.0</c:formatCode>
                <c:ptCount val="10"/>
                <c:pt idx="0">
                  <c:v>5</c:v>
                </c:pt>
                <c:pt idx="1">
                  <c:v>4.9000000000000004</c:v>
                </c:pt>
                <c:pt idx="2">
                  <c:v>5.2</c:v>
                </c:pt>
                <c:pt idx="3">
                  <c:v>5.0999999999999996</c:v>
                </c:pt>
                <c:pt idx="4">
                  <c:v>5.0999999999999996</c:v>
                </c:pt>
                <c:pt idx="5">
                  <c:v>5.2</c:v>
                </c:pt>
                <c:pt idx="6">
                  <c:v>5.2</c:v>
                </c:pt>
                <c:pt idx="7">
                  <c:v>5.2</c:v>
                </c:pt>
                <c:pt idx="8">
                  <c:v>5.7</c:v>
                </c:pt>
                <c:pt idx="9">
                  <c:v>5.7</c:v>
                </c:pt>
              </c:numCache>
            </c:numRef>
          </c:val>
          <c:extLst>
            <c:ext xmlns:c16="http://schemas.microsoft.com/office/drawing/2014/chart" uri="{C3380CC4-5D6E-409C-BE32-E72D297353CC}">
              <c16:uniqueId val="{00000002-4A0F-45CF-976B-8DA992328E56}"/>
            </c:ext>
          </c:extLst>
        </c:ser>
        <c:ser>
          <c:idx val="3"/>
          <c:order val="3"/>
          <c:tx>
            <c:strRef>
              <c:f>Data!$O$11</c:f>
              <c:strCache>
                <c:ptCount val="1"/>
                <c:pt idx="0">
                  <c:v>Family/caring responsibilities: percentage of inactive population</c:v>
                </c:pt>
              </c:strCache>
            </c:strRef>
          </c:tx>
          <c:spPr>
            <a:solidFill>
              <a:schemeClr val="accent4">
                <a:lumMod val="40000"/>
                <a:lumOff val="60000"/>
              </a:schemeClr>
            </a:solidFill>
            <a:ln>
              <a:noFill/>
            </a:ln>
            <a:effectLst/>
          </c:spPr>
          <c:invertIfNegative val="0"/>
          <c:cat>
            <c:strRef>
              <c:f>Data!$P$6:$Y$7</c:f>
              <c:strCache>
                <c:ptCount val="10"/>
                <c:pt idx="0">
                  <c:v>2009</c:v>
                </c:pt>
                <c:pt idx="1">
                  <c:v>2010</c:v>
                </c:pt>
                <c:pt idx="2">
                  <c:v>2011</c:v>
                </c:pt>
                <c:pt idx="3">
                  <c:v>2012</c:v>
                </c:pt>
                <c:pt idx="4">
                  <c:v>2013</c:v>
                </c:pt>
                <c:pt idx="5">
                  <c:v>2014</c:v>
                </c:pt>
                <c:pt idx="6">
                  <c:v>2015</c:v>
                </c:pt>
                <c:pt idx="7">
                  <c:v>2016</c:v>
                </c:pt>
                <c:pt idx="8">
                  <c:v>2017</c:v>
                </c:pt>
                <c:pt idx="9">
                  <c:v>2018</c:v>
                </c:pt>
              </c:strCache>
            </c:strRef>
          </c:cat>
          <c:val>
            <c:numRef>
              <c:f>Data!$P$11:$Y$11</c:f>
              <c:numCache>
                <c:formatCode>#,##0.0</c:formatCode>
                <c:ptCount val="10"/>
                <c:pt idx="0">
                  <c:v>15.7</c:v>
                </c:pt>
                <c:pt idx="1">
                  <c:v>15.6</c:v>
                </c:pt>
                <c:pt idx="2">
                  <c:v>16.5</c:v>
                </c:pt>
                <c:pt idx="3">
                  <c:v>16.7</c:v>
                </c:pt>
                <c:pt idx="4">
                  <c:v>17</c:v>
                </c:pt>
                <c:pt idx="5">
                  <c:v>17.399999999999999</c:v>
                </c:pt>
                <c:pt idx="6">
                  <c:v>18</c:v>
                </c:pt>
                <c:pt idx="7">
                  <c:v>18.600000000000001</c:v>
                </c:pt>
                <c:pt idx="8">
                  <c:v>20.3</c:v>
                </c:pt>
                <c:pt idx="9">
                  <c:v>20.7</c:v>
                </c:pt>
              </c:numCache>
            </c:numRef>
          </c:val>
          <c:extLst>
            <c:ext xmlns:c16="http://schemas.microsoft.com/office/drawing/2014/chart" uri="{C3380CC4-5D6E-409C-BE32-E72D297353CC}">
              <c16:uniqueId val="{00000003-4A0F-45CF-976B-8DA992328E56}"/>
            </c:ext>
          </c:extLst>
        </c:ser>
        <c:dLbls>
          <c:showLegendKey val="0"/>
          <c:showVal val="0"/>
          <c:showCatName val="0"/>
          <c:showSerName val="0"/>
          <c:showPercent val="0"/>
          <c:showBubbleSize val="0"/>
        </c:dLbls>
        <c:gapWidth val="219"/>
        <c:overlap val="-27"/>
        <c:axId val="488981424"/>
        <c:axId val="488976504"/>
      </c:barChart>
      <c:catAx>
        <c:axId val="48898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976504"/>
        <c:crosses val="autoZero"/>
        <c:auto val="1"/>
        <c:lblAlgn val="ctr"/>
        <c:lblOffset val="100"/>
        <c:noMultiLvlLbl val="0"/>
      </c:catAx>
      <c:valAx>
        <c:axId val="4889765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98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'G4.6'!$A$16</c:f>
              <c:strCache>
                <c:ptCount val="1"/>
                <c:pt idx="0">
                  <c:v>20 – 29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'G4.6'!$B$15:$K$15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'G4.6'!$B$16:$K$16</c:f>
              <c:numCache>
                <c:formatCode>0.0</c:formatCode>
                <c:ptCount val="10"/>
                <c:pt idx="0">
                  <c:v>12.025684146155022</c:v>
                </c:pt>
                <c:pt idx="1">
                  <c:v>11.341213842817435</c:v>
                </c:pt>
                <c:pt idx="2">
                  <c:v>10.666916331179976</c:v>
                </c:pt>
                <c:pt idx="3">
                  <c:v>9.8703856661795548</c:v>
                </c:pt>
                <c:pt idx="4">
                  <c:v>9.0625803135440766</c:v>
                </c:pt>
                <c:pt idx="5">
                  <c:v>7.9285118398254513</c:v>
                </c:pt>
                <c:pt idx="6">
                  <c:v>7.2061869013719901</c:v>
                </c:pt>
                <c:pt idx="7">
                  <c:v>7.1930218388224363</c:v>
                </c:pt>
                <c:pt idx="8">
                  <c:v>7.4124690875959907</c:v>
                </c:pt>
                <c:pt idx="9">
                  <c:v>7.7074144425485338</c:v>
                </c:pt>
              </c:numCache>
            </c:numRef>
          </c:val>
          <c:extLst>
            <c:ext xmlns:c16="http://schemas.microsoft.com/office/drawing/2014/chart" uri="{C3380CC4-5D6E-409C-BE32-E72D297353CC}">
              <c16:uniqueId val="{00000000-0C60-4E50-A0BC-A299A8B9C6F3}"/>
            </c:ext>
          </c:extLst>
        </c:ser>
        <c:ser>
          <c:idx val="1"/>
          <c:order val="1"/>
          <c:tx>
            <c:strRef>
              <c:f>'G4.6'!$A$17</c:f>
              <c:strCache>
                <c:ptCount val="1"/>
                <c:pt idx="0">
                  <c:v>30 – 39</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'G4.6'!$B$15:$K$15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'G4.6'!$B$17:$K$17</c:f>
              <c:numCache>
                <c:formatCode>0.0</c:formatCode>
                <c:ptCount val="10"/>
                <c:pt idx="0">
                  <c:v>31.594557407124292</c:v>
                </c:pt>
                <c:pt idx="1">
                  <c:v>30.70344237759247</c:v>
                </c:pt>
                <c:pt idx="2">
                  <c:v>30.16883562712605</c:v>
                </c:pt>
                <c:pt idx="3">
                  <c:v>28.842366096956606</c:v>
                </c:pt>
                <c:pt idx="4">
                  <c:v>27.627859162169109</c:v>
                </c:pt>
                <c:pt idx="5">
                  <c:v>25.996277995251237</c:v>
                </c:pt>
                <c:pt idx="6">
                  <c:v>23.954827853999483</c:v>
                </c:pt>
                <c:pt idx="7">
                  <c:v>21.065965429881668</c:v>
                </c:pt>
                <c:pt idx="8">
                  <c:v>18.030066380320186</c:v>
                </c:pt>
                <c:pt idx="9">
                  <c:v>16.232574611248832</c:v>
                </c:pt>
              </c:numCache>
            </c:numRef>
          </c:val>
          <c:extLst>
            <c:ext xmlns:c16="http://schemas.microsoft.com/office/drawing/2014/chart" uri="{C3380CC4-5D6E-409C-BE32-E72D297353CC}">
              <c16:uniqueId val="{00000001-0C60-4E50-A0BC-A299A8B9C6F3}"/>
            </c:ext>
          </c:extLst>
        </c:ser>
        <c:ser>
          <c:idx val="2"/>
          <c:order val="2"/>
          <c:tx>
            <c:strRef>
              <c:f>'G4.6'!$A$18</c:f>
              <c:strCache>
                <c:ptCount val="1"/>
                <c:pt idx="0">
                  <c:v>40 – 49</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'G4.6'!$B$15:$K$15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'G4.6'!$B$18:$K$18</c:f>
              <c:numCache>
                <c:formatCode>0.0</c:formatCode>
                <c:ptCount val="10"/>
                <c:pt idx="0">
                  <c:v>28.668399327319982</c:v>
                </c:pt>
                <c:pt idx="1">
                  <c:v>28.788295305293381</c:v>
                </c:pt>
                <c:pt idx="2">
                  <c:v>28.942358705489497</c:v>
                </c:pt>
                <c:pt idx="3">
                  <c:v>29.944723298811869</c:v>
                </c:pt>
                <c:pt idx="4">
                  <c:v>30.9207144692881</c:v>
                </c:pt>
                <c:pt idx="5">
                  <c:v>32.464865558621575</c:v>
                </c:pt>
                <c:pt idx="6">
                  <c:v>33.963241004400722</c:v>
                </c:pt>
                <c:pt idx="7">
                  <c:v>35.599525382419912</c:v>
                </c:pt>
                <c:pt idx="8">
                  <c:v>37.280359234673952</c:v>
                </c:pt>
                <c:pt idx="9">
                  <c:v>37.693570715688487</c:v>
                </c:pt>
              </c:numCache>
            </c:numRef>
          </c:val>
          <c:extLst>
            <c:ext xmlns:c16="http://schemas.microsoft.com/office/drawing/2014/chart" uri="{C3380CC4-5D6E-409C-BE32-E72D297353CC}">
              <c16:uniqueId val="{00000002-0C60-4E50-A0BC-A299A8B9C6F3}"/>
            </c:ext>
          </c:extLst>
        </c:ser>
        <c:ser>
          <c:idx val="3"/>
          <c:order val="3"/>
          <c:tx>
            <c:strRef>
              <c:f>'G4.6'!$A$19</c:f>
              <c:strCache>
                <c:ptCount val="1"/>
                <c:pt idx="0">
                  <c:v>50 – 59</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'G4.6'!$B$15:$K$15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'G4.6'!$B$19:$K$19</c:f>
              <c:numCache>
                <c:formatCode>0.0</c:formatCode>
                <c:ptCount val="10"/>
                <c:pt idx="0">
                  <c:v>23.898486469958723</c:v>
                </c:pt>
                <c:pt idx="1">
                  <c:v>24.704480894346194</c:v>
                </c:pt>
                <c:pt idx="2">
                  <c:v>25.637424710545204</c:v>
                </c:pt>
                <c:pt idx="3">
                  <c:v>26.208780735751951</c:v>
                </c:pt>
                <c:pt idx="4">
                  <c:v>26.744410177332306</c:v>
                </c:pt>
                <c:pt idx="5">
                  <c:v>26.949239555926329</c:v>
                </c:pt>
                <c:pt idx="6">
                  <c:v>27.488351022521357</c:v>
                </c:pt>
                <c:pt idx="7">
                  <c:v>28.11467786935189</c:v>
                </c:pt>
                <c:pt idx="8">
                  <c:v>28.218143954184566</c:v>
                </c:pt>
                <c:pt idx="9">
                  <c:v>28.147838124979881</c:v>
                </c:pt>
              </c:numCache>
            </c:numRef>
          </c:val>
          <c:extLst>
            <c:ext xmlns:c16="http://schemas.microsoft.com/office/drawing/2014/chart" uri="{C3380CC4-5D6E-409C-BE32-E72D297353CC}">
              <c16:uniqueId val="{00000003-0C60-4E50-A0BC-A299A8B9C6F3}"/>
            </c:ext>
          </c:extLst>
        </c:ser>
        <c:ser>
          <c:idx val="4"/>
          <c:order val="4"/>
          <c:tx>
            <c:strRef>
              <c:f>'G4.6'!$A$20</c:f>
              <c:strCache>
                <c:ptCount val="1"/>
                <c:pt idx="0">
                  <c:v>60 – 64</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'G4.6'!$B$15:$K$15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'G4.6'!$B$20:$K$20</c:f>
              <c:numCache>
                <c:formatCode>0.0</c:formatCode>
                <c:ptCount val="10"/>
                <c:pt idx="0">
                  <c:v>2.9322733526983642</c:v>
                </c:pt>
                <c:pt idx="1">
                  <c:v>3.4179419041510126</c:v>
                </c:pt>
                <c:pt idx="2">
                  <c:v>3.3548668976063416</c:v>
                </c:pt>
                <c:pt idx="3">
                  <c:v>3.7359425630599152</c:v>
                </c:pt>
                <c:pt idx="4">
                  <c:v>4.1506039578514526</c:v>
                </c:pt>
                <c:pt idx="5">
                  <c:v>4.9894115382147213</c:v>
                </c:pt>
                <c:pt idx="6">
                  <c:v>5.5623867460522911</c:v>
                </c:pt>
                <c:pt idx="7">
                  <c:v>5.9519610043934197</c:v>
                </c:pt>
                <c:pt idx="8">
                  <c:v>6.7779513210985298</c:v>
                </c:pt>
                <c:pt idx="9">
                  <c:v>7.6945365570973241</c:v>
                </c:pt>
              </c:numCache>
            </c:numRef>
          </c:val>
          <c:extLst>
            <c:ext xmlns:c16="http://schemas.microsoft.com/office/drawing/2014/chart" uri="{C3380CC4-5D6E-409C-BE32-E72D297353CC}">
              <c16:uniqueId val="{00000004-0C60-4E50-A0BC-A299A8B9C6F3}"/>
            </c:ext>
          </c:extLst>
        </c:ser>
        <c:ser>
          <c:idx val="5"/>
          <c:order val="5"/>
          <c:tx>
            <c:strRef>
              <c:f>'G4.6'!$A$21</c:f>
              <c:strCache>
                <c:ptCount val="1"/>
                <c:pt idx="0">
                  <c:v>65+</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1.65016501650165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60-4E50-A0BC-A299A8B9C6F3}"/>
                </c:ext>
              </c:extLst>
            </c:dLbl>
            <c:dLbl>
              <c:idx val="1"/>
              <c:layout>
                <c:manualLayout>
                  <c:x val="0"/>
                  <c:y val="-1.65016501650165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60-4E50-A0BC-A299A8B9C6F3}"/>
                </c:ext>
              </c:extLst>
            </c:dLbl>
            <c:dLbl>
              <c:idx val="2"/>
              <c:layout>
                <c:manualLayout>
                  <c:x val="-4.0958716594166196E-17"/>
                  <c:y val="-2.06270627062706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60-4E50-A0BC-A299A8B9C6F3}"/>
                </c:ext>
              </c:extLst>
            </c:dLbl>
            <c:dLbl>
              <c:idx val="3"/>
              <c:layout>
                <c:manualLayout>
                  <c:x val="0"/>
                  <c:y val="-2.0627062706270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C60-4E50-A0BC-A299A8B9C6F3}"/>
                </c:ext>
              </c:extLst>
            </c:dLbl>
            <c:dLbl>
              <c:idx val="4"/>
              <c:layout>
                <c:manualLayout>
                  <c:x val="0"/>
                  <c:y val="-2.06270627062706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60-4E50-A0BC-A299A8B9C6F3}"/>
                </c:ext>
              </c:extLst>
            </c:dLbl>
            <c:dLbl>
              <c:idx val="5"/>
              <c:layout>
                <c:manualLayout>
                  <c:x val="-8.1917433188332393E-17"/>
                  <c:y val="-2.0627062706270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C60-4E50-A0BC-A299A8B9C6F3}"/>
                </c:ext>
              </c:extLst>
            </c:dLbl>
            <c:dLbl>
              <c:idx val="6"/>
              <c:layout>
                <c:manualLayout>
                  <c:x val="-8.1917433188332393E-17"/>
                  <c:y val="-2.06270627062706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60-4E50-A0BC-A299A8B9C6F3}"/>
                </c:ext>
              </c:extLst>
            </c:dLbl>
            <c:dLbl>
              <c:idx val="7"/>
              <c:layout>
                <c:manualLayout>
                  <c:x val="-8.1917433188332393E-17"/>
                  <c:y val="-2.06270627062706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C60-4E50-A0BC-A299A8B9C6F3}"/>
                </c:ext>
              </c:extLst>
            </c:dLbl>
            <c:dLbl>
              <c:idx val="8"/>
              <c:layout>
                <c:manualLayout>
                  <c:x val="-1.6383486637666479E-16"/>
                  <c:y val="-2.062706270627062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C60-4E50-A0BC-A299A8B9C6F3}"/>
                </c:ext>
              </c:extLst>
            </c:dLbl>
            <c:dLbl>
              <c:idx val="9"/>
              <c:layout>
                <c:manualLayout>
                  <c:x val="0"/>
                  <c:y val="-2.0627062706270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C60-4E50-A0BC-A299A8B9C6F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'G4.6'!$B$15:$K$15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'G4.6'!$B$21:$K$21</c:f>
              <c:numCache>
                <c:formatCode>0.0</c:formatCode>
                <c:ptCount val="10"/>
                <c:pt idx="0">
                  <c:v>0.88059929674361714</c:v>
                </c:pt>
                <c:pt idx="1">
                  <c:v>1.0446256757995052</c:v>
                </c:pt>
                <c:pt idx="2">
                  <c:v>1.2295977280529289</c:v>
                </c:pt>
                <c:pt idx="3">
                  <c:v>1.3978016392401043</c:v>
                </c:pt>
                <c:pt idx="4">
                  <c:v>1.4938319198149574</c:v>
                </c:pt>
                <c:pt idx="5">
                  <c:v>1.671693512160688</c:v>
                </c:pt>
                <c:pt idx="6">
                  <c:v>1.8250064716541547</c:v>
                </c:pt>
                <c:pt idx="7">
                  <c:v>2.0748484751306804</c:v>
                </c:pt>
                <c:pt idx="8">
                  <c:v>2.2810100221267735</c:v>
                </c:pt>
                <c:pt idx="9">
                  <c:v>2.5240655484369467</c:v>
                </c:pt>
              </c:numCache>
            </c:numRef>
          </c:val>
          <c:extLst>
            <c:ext xmlns:c16="http://schemas.microsoft.com/office/drawing/2014/chart" uri="{C3380CC4-5D6E-409C-BE32-E72D297353CC}">
              <c16:uniqueId val="{0000000F-0C60-4E50-A0BC-A299A8B9C6F3}"/>
            </c:ext>
          </c:extLst>
        </c:ser>
        <c:dLbls>
          <c:dLblPos val="ctr"/>
          <c:showLegendKey val="0"/>
          <c:showVal val="1"/>
          <c:showCatName val="0"/>
          <c:showSerName val="0"/>
          <c:showPercent val="0"/>
          <c:showBubbleSize val="0"/>
        </c:dLbls>
        <c:gapWidth val="150"/>
        <c:overlap val="100"/>
        <c:axId val="553937856"/>
        <c:axId val="553939824"/>
      </c:barChart>
      <c:catAx>
        <c:axId val="5539378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53939824"/>
        <c:crosses val="autoZero"/>
        <c:auto val="1"/>
        <c:lblAlgn val="ctr"/>
        <c:lblOffset val="100"/>
        <c:noMultiLvlLbl val="0"/>
      </c:catAx>
      <c:valAx>
        <c:axId val="5539398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5393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7141C7-35CC-44F8-8CFD-6A98FE7D6F1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F76CAC2A-1EAB-476E-B336-018AEC48375F}">
      <dgm:prSet phldrT="[Text]"/>
      <dgm:spPr>
        <a:solidFill>
          <a:schemeClr val="accent4">
            <a:lumMod val="20000"/>
            <a:lumOff val="80000"/>
          </a:schemeClr>
        </a:solidFill>
      </dgm:spPr>
      <dgm:t>
        <a:bodyPr/>
        <a:lstStyle/>
        <a:p>
          <a:r>
            <a:rPr lang="en-GB"/>
            <a:t>Formal care </a:t>
          </a:r>
        </a:p>
      </dgm:t>
    </dgm:pt>
    <dgm:pt modelId="{2B76C736-5F28-42A4-ADDF-8B17EE37D3FD}" type="parTrans" cxnId="{3DF6A224-D8B3-4B60-A944-EAD972733437}">
      <dgm:prSet/>
      <dgm:spPr/>
      <dgm:t>
        <a:bodyPr/>
        <a:lstStyle/>
        <a:p>
          <a:endParaRPr lang="en-GB"/>
        </a:p>
      </dgm:t>
    </dgm:pt>
    <dgm:pt modelId="{A18D4417-69BD-4563-B831-CFC048C4FE88}" type="sibTrans" cxnId="{3DF6A224-D8B3-4B60-A944-EAD972733437}">
      <dgm:prSet/>
      <dgm:spPr/>
      <dgm:t>
        <a:bodyPr/>
        <a:lstStyle/>
        <a:p>
          <a:endParaRPr lang="en-GB"/>
        </a:p>
      </dgm:t>
    </dgm:pt>
    <dgm:pt modelId="{DAD9A941-33D1-4858-98D2-D7EAB8D5196B}">
      <dgm:prSet phldrT="[Text]"/>
      <dgm:spPr>
        <a:solidFill>
          <a:schemeClr val="accent4">
            <a:lumMod val="20000"/>
            <a:lumOff val="80000"/>
          </a:schemeClr>
        </a:solidFill>
      </dgm:spPr>
      <dgm:t>
        <a:bodyPr/>
        <a:lstStyle/>
        <a:p>
          <a:r>
            <a:rPr lang="en-GB"/>
            <a:t>Institutional</a:t>
          </a:r>
        </a:p>
      </dgm:t>
    </dgm:pt>
    <dgm:pt modelId="{EE8F484E-42C8-4A77-81CB-E12025D9113E}" type="parTrans" cxnId="{832F9BCF-4A66-4736-849C-DDE7EE80E931}">
      <dgm:prSet/>
      <dgm:spPr/>
      <dgm:t>
        <a:bodyPr/>
        <a:lstStyle/>
        <a:p>
          <a:endParaRPr lang="en-GB"/>
        </a:p>
      </dgm:t>
    </dgm:pt>
    <dgm:pt modelId="{C826B981-685A-4EEA-85F0-F13619C01D8B}" type="sibTrans" cxnId="{832F9BCF-4A66-4736-849C-DDE7EE80E931}">
      <dgm:prSet/>
      <dgm:spPr/>
      <dgm:t>
        <a:bodyPr/>
        <a:lstStyle/>
        <a:p>
          <a:endParaRPr lang="en-GB"/>
        </a:p>
      </dgm:t>
    </dgm:pt>
    <dgm:pt modelId="{B7AC8256-8950-47E3-BC37-EFCB2C279037}">
      <dgm:prSet phldrT="[Text]"/>
      <dgm:spPr>
        <a:solidFill>
          <a:schemeClr val="accent4">
            <a:lumMod val="20000"/>
            <a:lumOff val="80000"/>
          </a:schemeClr>
        </a:solidFill>
      </dgm:spPr>
      <dgm:t>
        <a:bodyPr/>
        <a:lstStyle/>
        <a:p>
          <a:r>
            <a:rPr lang="en-GB"/>
            <a:t>Ambulatory</a:t>
          </a:r>
        </a:p>
      </dgm:t>
    </dgm:pt>
    <dgm:pt modelId="{BCB23235-3EAC-492D-9882-95AB56F38833}" type="parTrans" cxnId="{B31A5719-60A1-4823-AD14-A1AD9E99E853}">
      <dgm:prSet/>
      <dgm:spPr/>
      <dgm:t>
        <a:bodyPr/>
        <a:lstStyle/>
        <a:p>
          <a:endParaRPr lang="en-GB"/>
        </a:p>
      </dgm:t>
    </dgm:pt>
    <dgm:pt modelId="{C9607F0C-6CAA-4B1D-A96F-81E34BF51F47}" type="sibTrans" cxnId="{B31A5719-60A1-4823-AD14-A1AD9E99E853}">
      <dgm:prSet/>
      <dgm:spPr/>
      <dgm:t>
        <a:bodyPr/>
        <a:lstStyle/>
        <a:p>
          <a:endParaRPr lang="en-GB"/>
        </a:p>
      </dgm:t>
    </dgm:pt>
    <dgm:pt modelId="{7633A8EF-9388-4E99-B24B-42AD0FBFB308}">
      <dgm:prSet phldrT="[Text]"/>
      <dgm:spPr>
        <a:solidFill>
          <a:schemeClr val="accent4">
            <a:lumMod val="20000"/>
            <a:lumOff val="80000"/>
          </a:schemeClr>
        </a:solidFill>
      </dgm:spPr>
      <dgm:t>
        <a:bodyPr/>
        <a:lstStyle/>
        <a:p>
          <a:r>
            <a:rPr lang="en-GB"/>
            <a:t>Home</a:t>
          </a:r>
        </a:p>
      </dgm:t>
    </dgm:pt>
    <dgm:pt modelId="{8A6E7E72-EA65-4620-96C1-8FD409998674}" type="parTrans" cxnId="{2CB81951-07D8-4FC6-AEA7-D7A4AEFBC6C1}">
      <dgm:prSet/>
      <dgm:spPr/>
      <dgm:t>
        <a:bodyPr/>
        <a:lstStyle/>
        <a:p>
          <a:endParaRPr lang="en-GB"/>
        </a:p>
      </dgm:t>
    </dgm:pt>
    <dgm:pt modelId="{B85ED7F8-BAD7-46C4-8ACD-FF1311A358FF}" type="sibTrans" cxnId="{2CB81951-07D8-4FC6-AEA7-D7A4AEFBC6C1}">
      <dgm:prSet/>
      <dgm:spPr/>
      <dgm:t>
        <a:bodyPr/>
        <a:lstStyle/>
        <a:p>
          <a:endParaRPr lang="en-GB"/>
        </a:p>
      </dgm:t>
    </dgm:pt>
    <dgm:pt modelId="{1ECF7A01-E5D2-4869-B68A-CA7CADA70624}">
      <dgm:prSet phldrT="[Text]"/>
      <dgm:spPr>
        <a:solidFill>
          <a:schemeClr val="accent4">
            <a:lumMod val="20000"/>
            <a:lumOff val="80000"/>
          </a:schemeClr>
        </a:solidFill>
      </dgm:spPr>
      <dgm:t>
        <a:bodyPr/>
        <a:lstStyle/>
        <a:p>
          <a:r>
            <a:rPr lang="en-GB"/>
            <a:t>Informal care </a:t>
          </a:r>
        </a:p>
      </dgm:t>
    </dgm:pt>
    <dgm:pt modelId="{9C4A2FA3-40DF-4A59-849C-AAF067D40D35}" type="parTrans" cxnId="{A15D9AA1-62E5-4AE3-ABEF-01B845F6CACA}">
      <dgm:prSet/>
      <dgm:spPr/>
      <dgm:t>
        <a:bodyPr/>
        <a:lstStyle/>
        <a:p>
          <a:endParaRPr lang="en-GB"/>
        </a:p>
      </dgm:t>
    </dgm:pt>
    <dgm:pt modelId="{F9477D6A-A52F-422D-ACFC-01A0A731F570}" type="sibTrans" cxnId="{A15D9AA1-62E5-4AE3-ABEF-01B845F6CACA}">
      <dgm:prSet/>
      <dgm:spPr/>
      <dgm:t>
        <a:bodyPr/>
        <a:lstStyle/>
        <a:p>
          <a:endParaRPr lang="en-GB"/>
        </a:p>
      </dgm:t>
    </dgm:pt>
    <dgm:pt modelId="{5B21F6B2-2ECA-49F9-97A0-C57C5288CB8C}">
      <dgm:prSet/>
      <dgm:spPr>
        <a:solidFill>
          <a:schemeClr val="accent4">
            <a:lumMod val="20000"/>
            <a:lumOff val="80000"/>
          </a:schemeClr>
        </a:solidFill>
      </dgm:spPr>
      <dgm:t>
        <a:bodyPr/>
        <a:lstStyle/>
        <a:p>
          <a:r>
            <a:rPr lang="en-GB"/>
            <a:t>Home</a:t>
          </a:r>
        </a:p>
      </dgm:t>
    </dgm:pt>
    <dgm:pt modelId="{C3A14385-8DB8-440D-A5B4-59E214CD22BD}" type="parTrans" cxnId="{9CF4EBEC-2150-41FA-A4CE-7C88F309D74E}">
      <dgm:prSet/>
      <dgm:spPr/>
      <dgm:t>
        <a:bodyPr/>
        <a:lstStyle/>
        <a:p>
          <a:endParaRPr lang="en-GB"/>
        </a:p>
      </dgm:t>
    </dgm:pt>
    <dgm:pt modelId="{71208AA3-3765-4A4A-9F47-91FD215BC5C6}" type="sibTrans" cxnId="{9CF4EBEC-2150-41FA-A4CE-7C88F309D74E}">
      <dgm:prSet/>
      <dgm:spPr/>
      <dgm:t>
        <a:bodyPr/>
        <a:lstStyle/>
        <a:p>
          <a:endParaRPr lang="en-GB"/>
        </a:p>
      </dgm:t>
    </dgm:pt>
    <dgm:pt modelId="{CE10E0D7-BEF6-4F5F-AE1E-26F3D00A53ED}" type="pres">
      <dgm:prSet presAssocID="{5B7141C7-35CC-44F8-8CFD-6A98FE7D6F18}" presName="hierChild1" presStyleCnt="0">
        <dgm:presLayoutVars>
          <dgm:orgChart val="1"/>
          <dgm:chPref val="1"/>
          <dgm:dir/>
          <dgm:animOne val="branch"/>
          <dgm:animLvl val="lvl"/>
          <dgm:resizeHandles/>
        </dgm:presLayoutVars>
      </dgm:prSet>
      <dgm:spPr/>
    </dgm:pt>
    <dgm:pt modelId="{9B8E0C35-6952-4697-8C29-2D8CD3698730}" type="pres">
      <dgm:prSet presAssocID="{F76CAC2A-1EAB-476E-B336-018AEC48375F}" presName="hierRoot1" presStyleCnt="0">
        <dgm:presLayoutVars>
          <dgm:hierBranch val="init"/>
        </dgm:presLayoutVars>
      </dgm:prSet>
      <dgm:spPr/>
    </dgm:pt>
    <dgm:pt modelId="{9B1EFB6D-82CF-43AA-A41A-C60B71343F8F}" type="pres">
      <dgm:prSet presAssocID="{F76CAC2A-1EAB-476E-B336-018AEC48375F}" presName="rootComposite1" presStyleCnt="0"/>
      <dgm:spPr/>
    </dgm:pt>
    <dgm:pt modelId="{1A3572AD-9B20-4FBF-B33B-9FB38F2F6B86}" type="pres">
      <dgm:prSet presAssocID="{F76CAC2A-1EAB-476E-B336-018AEC48375F}" presName="rootText1" presStyleLbl="node0" presStyleIdx="0" presStyleCnt="2">
        <dgm:presLayoutVars>
          <dgm:chPref val="3"/>
        </dgm:presLayoutVars>
      </dgm:prSet>
      <dgm:spPr/>
    </dgm:pt>
    <dgm:pt modelId="{C6687065-A487-4CE8-A0E1-9D3B053480C1}" type="pres">
      <dgm:prSet presAssocID="{F76CAC2A-1EAB-476E-B336-018AEC48375F}" presName="rootConnector1" presStyleLbl="node1" presStyleIdx="0" presStyleCnt="0"/>
      <dgm:spPr/>
    </dgm:pt>
    <dgm:pt modelId="{A1507466-3352-4DAA-A544-BD530F895556}" type="pres">
      <dgm:prSet presAssocID="{F76CAC2A-1EAB-476E-B336-018AEC48375F}" presName="hierChild2" presStyleCnt="0"/>
      <dgm:spPr/>
    </dgm:pt>
    <dgm:pt modelId="{8B50D120-D19C-402A-8FDA-269E03DE96F9}" type="pres">
      <dgm:prSet presAssocID="{EE8F484E-42C8-4A77-81CB-E12025D9113E}" presName="Name37" presStyleLbl="parChTrans1D2" presStyleIdx="0" presStyleCnt="4"/>
      <dgm:spPr/>
    </dgm:pt>
    <dgm:pt modelId="{4697AC18-0CD7-45CD-AE4D-48F262B24B83}" type="pres">
      <dgm:prSet presAssocID="{DAD9A941-33D1-4858-98D2-D7EAB8D5196B}" presName="hierRoot2" presStyleCnt="0">
        <dgm:presLayoutVars>
          <dgm:hierBranch val="init"/>
        </dgm:presLayoutVars>
      </dgm:prSet>
      <dgm:spPr/>
    </dgm:pt>
    <dgm:pt modelId="{F2F35C76-D757-41E9-AB92-581C78AD3EB8}" type="pres">
      <dgm:prSet presAssocID="{DAD9A941-33D1-4858-98D2-D7EAB8D5196B}" presName="rootComposite" presStyleCnt="0"/>
      <dgm:spPr/>
    </dgm:pt>
    <dgm:pt modelId="{832CB913-A8E5-4F73-904C-04ECA50C2CC7}" type="pres">
      <dgm:prSet presAssocID="{DAD9A941-33D1-4858-98D2-D7EAB8D5196B}" presName="rootText" presStyleLbl="node2" presStyleIdx="0" presStyleCnt="4">
        <dgm:presLayoutVars>
          <dgm:chPref val="3"/>
        </dgm:presLayoutVars>
      </dgm:prSet>
      <dgm:spPr/>
    </dgm:pt>
    <dgm:pt modelId="{EC653087-2EFE-471A-B446-DF7F7927F915}" type="pres">
      <dgm:prSet presAssocID="{DAD9A941-33D1-4858-98D2-D7EAB8D5196B}" presName="rootConnector" presStyleLbl="node2" presStyleIdx="0" presStyleCnt="4"/>
      <dgm:spPr/>
    </dgm:pt>
    <dgm:pt modelId="{7EA8B7B1-FFD6-481A-9FD0-0C55E815B5FE}" type="pres">
      <dgm:prSet presAssocID="{DAD9A941-33D1-4858-98D2-D7EAB8D5196B}" presName="hierChild4" presStyleCnt="0"/>
      <dgm:spPr/>
    </dgm:pt>
    <dgm:pt modelId="{5EB48DC9-AC1F-4424-9F62-4C98C1BE5872}" type="pres">
      <dgm:prSet presAssocID="{DAD9A941-33D1-4858-98D2-D7EAB8D5196B}" presName="hierChild5" presStyleCnt="0"/>
      <dgm:spPr/>
    </dgm:pt>
    <dgm:pt modelId="{708B8879-B537-4F07-A961-05698D5AEA41}" type="pres">
      <dgm:prSet presAssocID="{BCB23235-3EAC-492D-9882-95AB56F38833}" presName="Name37" presStyleLbl="parChTrans1D2" presStyleIdx="1" presStyleCnt="4"/>
      <dgm:spPr/>
    </dgm:pt>
    <dgm:pt modelId="{189575C8-183B-4589-9DE2-2079700BC20D}" type="pres">
      <dgm:prSet presAssocID="{B7AC8256-8950-47E3-BC37-EFCB2C279037}" presName="hierRoot2" presStyleCnt="0">
        <dgm:presLayoutVars>
          <dgm:hierBranch val="init"/>
        </dgm:presLayoutVars>
      </dgm:prSet>
      <dgm:spPr/>
    </dgm:pt>
    <dgm:pt modelId="{C7227E75-8712-47D3-A213-A2FA2CB2ECCA}" type="pres">
      <dgm:prSet presAssocID="{B7AC8256-8950-47E3-BC37-EFCB2C279037}" presName="rootComposite" presStyleCnt="0"/>
      <dgm:spPr/>
    </dgm:pt>
    <dgm:pt modelId="{13C41A16-0579-4849-95CC-A0575837535D}" type="pres">
      <dgm:prSet presAssocID="{B7AC8256-8950-47E3-BC37-EFCB2C279037}" presName="rootText" presStyleLbl="node2" presStyleIdx="1" presStyleCnt="4">
        <dgm:presLayoutVars>
          <dgm:chPref val="3"/>
        </dgm:presLayoutVars>
      </dgm:prSet>
      <dgm:spPr/>
    </dgm:pt>
    <dgm:pt modelId="{EEC15932-35BB-4E80-82C9-5D94BC56ABC8}" type="pres">
      <dgm:prSet presAssocID="{B7AC8256-8950-47E3-BC37-EFCB2C279037}" presName="rootConnector" presStyleLbl="node2" presStyleIdx="1" presStyleCnt="4"/>
      <dgm:spPr/>
    </dgm:pt>
    <dgm:pt modelId="{434B2002-C853-46BB-968F-46A63AB7CE9B}" type="pres">
      <dgm:prSet presAssocID="{B7AC8256-8950-47E3-BC37-EFCB2C279037}" presName="hierChild4" presStyleCnt="0"/>
      <dgm:spPr/>
    </dgm:pt>
    <dgm:pt modelId="{21186701-65EC-4F65-9C54-4B297294FA25}" type="pres">
      <dgm:prSet presAssocID="{B7AC8256-8950-47E3-BC37-EFCB2C279037}" presName="hierChild5" presStyleCnt="0"/>
      <dgm:spPr/>
    </dgm:pt>
    <dgm:pt modelId="{4B03A0B3-487B-4B2B-98B9-3C7840559E8F}" type="pres">
      <dgm:prSet presAssocID="{8A6E7E72-EA65-4620-96C1-8FD409998674}" presName="Name37" presStyleLbl="parChTrans1D2" presStyleIdx="2" presStyleCnt="4"/>
      <dgm:spPr/>
    </dgm:pt>
    <dgm:pt modelId="{C8DDAC20-E401-4C4F-AFFB-7EEAE4CC72AB}" type="pres">
      <dgm:prSet presAssocID="{7633A8EF-9388-4E99-B24B-42AD0FBFB308}" presName="hierRoot2" presStyleCnt="0">
        <dgm:presLayoutVars>
          <dgm:hierBranch val="init"/>
        </dgm:presLayoutVars>
      </dgm:prSet>
      <dgm:spPr/>
    </dgm:pt>
    <dgm:pt modelId="{AC9F9C7D-089E-4C2F-BE62-0A853C24D3E2}" type="pres">
      <dgm:prSet presAssocID="{7633A8EF-9388-4E99-B24B-42AD0FBFB308}" presName="rootComposite" presStyleCnt="0"/>
      <dgm:spPr/>
    </dgm:pt>
    <dgm:pt modelId="{3495D5A7-4F02-4323-838A-8D3CD9B7247E}" type="pres">
      <dgm:prSet presAssocID="{7633A8EF-9388-4E99-B24B-42AD0FBFB308}" presName="rootText" presStyleLbl="node2" presStyleIdx="2" presStyleCnt="4">
        <dgm:presLayoutVars>
          <dgm:chPref val="3"/>
        </dgm:presLayoutVars>
      </dgm:prSet>
      <dgm:spPr/>
    </dgm:pt>
    <dgm:pt modelId="{B1ED667B-B591-4119-BE03-FFDCA701E6B4}" type="pres">
      <dgm:prSet presAssocID="{7633A8EF-9388-4E99-B24B-42AD0FBFB308}" presName="rootConnector" presStyleLbl="node2" presStyleIdx="2" presStyleCnt="4"/>
      <dgm:spPr/>
    </dgm:pt>
    <dgm:pt modelId="{EA42243E-0932-4E47-B146-953559D20C1E}" type="pres">
      <dgm:prSet presAssocID="{7633A8EF-9388-4E99-B24B-42AD0FBFB308}" presName="hierChild4" presStyleCnt="0"/>
      <dgm:spPr/>
    </dgm:pt>
    <dgm:pt modelId="{CC6F6ECC-1C8D-496B-9682-52B8E246F542}" type="pres">
      <dgm:prSet presAssocID="{7633A8EF-9388-4E99-B24B-42AD0FBFB308}" presName="hierChild5" presStyleCnt="0"/>
      <dgm:spPr/>
    </dgm:pt>
    <dgm:pt modelId="{27FC7358-E431-46E5-8162-113DBD6D3C1E}" type="pres">
      <dgm:prSet presAssocID="{F76CAC2A-1EAB-476E-B336-018AEC48375F}" presName="hierChild3" presStyleCnt="0"/>
      <dgm:spPr/>
    </dgm:pt>
    <dgm:pt modelId="{B056E570-C442-4ABE-83FB-F9B196D5687B}" type="pres">
      <dgm:prSet presAssocID="{1ECF7A01-E5D2-4869-B68A-CA7CADA70624}" presName="hierRoot1" presStyleCnt="0">
        <dgm:presLayoutVars>
          <dgm:hierBranch val="init"/>
        </dgm:presLayoutVars>
      </dgm:prSet>
      <dgm:spPr/>
    </dgm:pt>
    <dgm:pt modelId="{121ECE3F-792C-47C7-82AB-67EE4DE7F705}" type="pres">
      <dgm:prSet presAssocID="{1ECF7A01-E5D2-4869-B68A-CA7CADA70624}" presName="rootComposite1" presStyleCnt="0"/>
      <dgm:spPr/>
    </dgm:pt>
    <dgm:pt modelId="{BB0C572E-644D-42FE-A1CB-9DA7813A6DD1}" type="pres">
      <dgm:prSet presAssocID="{1ECF7A01-E5D2-4869-B68A-CA7CADA70624}" presName="rootText1" presStyleLbl="node0" presStyleIdx="1" presStyleCnt="2">
        <dgm:presLayoutVars>
          <dgm:chPref val="3"/>
        </dgm:presLayoutVars>
      </dgm:prSet>
      <dgm:spPr/>
    </dgm:pt>
    <dgm:pt modelId="{8C900F1C-66E3-491B-9C4A-963A58D32EF9}" type="pres">
      <dgm:prSet presAssocID="{1ECF7A01-E5D2-4869-B68A-CA7CADA70624}" presName="rootConnector1" presStyleLbl="node1" presStyleIdx="0" presStyleCnt="0"/>
      <dgm:spPr/>
    </dgm:pt>
    <dgm:pt modelId="{7E4E0896-2D82-4335-8B06-05665641B28B}" type="pres">
      <dgm:prSet presAssocID="{1ECF7A01-E5D2-4869-B68A-CA7CADA70624}" presName="hierChild2" presStyleCnt="0"/>
      <dgm:spPr/>
    </dgm:pt>
    <dgm:pt modelId="{7255CEAA-DBA5-4205-BE58-E68A6871B832}" type="pres">
      <dgm:prSet presAssocID="{C3A14385-8DB8-440D-A5B4-59E214CD22BD}" presName="Name37" presStyleLbl="parChTrans1D2" presStyleIdx="3" presStyleCnt="4"/>
      <dgm:spPr/>
    </dgm:pt>
    <dgm:pt modelId="{3AB9C351-C941-4BD2-8669-1E7A83E3C517}" type="pres">
      <dgm:prSet presAssocID="{5B21F6B2-2ECA-49F9-97A0-C57C5288CB8C}" presName="hierRoot2" presStyleCnt="0">
        <dgm:presLayoutVars>
          <dgm:hierBranch val="init"/>
        </dgm:presLayoutVars>
      </dgm:prSet>
      <dgm:spPr/>
    </dgm:pt>
    <dgm:pt modelId="{9797628A-EB8E-48CB-9099-23370B698DD2}" type="pres">
      <dgm:prSet presAssocID="{5B21F6B2-2ECA-49F9-97A0-C57C5288CB8C}" presName="rootComposite" presStyleCnt="0"/>
      <dgm:spPr/>
    </dgm:pt>
    <dgm:pt modelId="{BE149E50-CCA0-4D95-BDE4-FB471F69DA10}" type="pres">
      <dgm:prSet presAssocID="{5B21F6B2-2ECA-49F9-97A0-C57C5288CB8C}" presName="rootText" presStyleLbl="node2" presStyleIdx="3" presStyleCnt="4">
        <dgm:presLayoutVars>
          <dgm:chPref val="3"/>
        </dgm:presLayoutVars>
      </dgm:prSet>
      <dgm:spPr/>
    </dgm:pt>
    <dgm:pt modelId="{10394CE9-8E00-4FF1-A1F8-7FC6635B6362}" type="pres">
      <dgm:prSet presAssocID="{5B21F6B2-2ECA-49F9-97A0-C57C5288CB8C}" presName="rootConnector" presStyleLbl="node2" presStyleIdx="3" presStyleCnt="4"/>
      <dgm:spPr/>
    </dgm:pt>
    <dgm:pt modelId="{D643DF02-74CA-4F7A-94C5-DD9EE787C9E3}" type="pres">
      <dgm:prSet presAssocID="{5B21F6B2-2ECA-49F9-97A0-C57C5288CB8C}" presName="hierChild4" presStyleCnt="0"/>
      <dgm:spPr/>
    </dgm:pt>
    <dgm:pt modelId="{BFA1D84F-9DD3-4D26-BD0D-B54D815CAD30}" type="pres">
      <dgm:prSet presAssocID="{5B21F6B2-2ECA-49F9-97A0-C57C5288CB8C}" presName="hierChild5" presStyleCnt="0"/>
      <dgm:spPr/>
    </dgm:pt>
    <dgm:pt modelId="{CD1B8468-7EDB-49FF-9942-41D634F042EA}" type="pres">
      <dgm:prSet presAssocID="{1ECF7A01-E5D2-4869-B68A-CA7CADA70624}" presName="hierChild3" presStyleCnt="0"/>
      <dgm:spPr/>
    </dgm:pt>
  </dgm:ptLst>
  <dgm:cxnLst>
    <dgm:cxn modelId="{A50DD00C-C41C-4505-B79B-717A3FBEF466}" type="presOf" srcId="{B7AC8256-8950-47E3-BC37-EFCB2C279037}" destId="{EEC15932-35BB-4E80-82C9-5D94BC56ABC8}" srcOrd="1" destOrd="0" presId="urn:microsoft.com/office/officeart/2005/8/layout/orgChart1"/>
    <dgm:cxn modelId="{523C210D-6C76-4877-A524-E0533C722BCA}" type="presOf" srcId="{DAD9A941-33D1-4858-98D2-D7EAB8D5196B}" destId="{832CB913-A8E5-4F73-904C-04ECA50C2CC7}" srcOrd="0" destOrd="0" presId="urn:microsoft.com/office/officeart/2005/8/layout/orgChart1"/>
    <dgm:cxn modelId="{B31A5719-60A1-4823-AD14-A1AD9E99E853}" srcId="{F76CAC2A-1EAB-476E-B336-018AEC48375F}" destId="{B7AC8256-8950-47E3-BC37-EFCB2C279037}" srcOrd="1" destOrd="0" parTransId="{BCB23235-3EAC-492D-9882-95AB56F38833}" sibTransId="{C9607F0C-6CAA-4B1D-A96F-81E34BF51F47}"/>
    <dgm:cxn modelId="{3DF6A224-D8B3-4B60-A944-EAD972733437}" srcId="{5B7141C7-35CC-44F8-8CFD-6A98FE7D6F18}" destId="{F76CAC2A-1EAB-476E-B336-018AEC48375F}" srcOrd="0" destOrd="0" parTransId="{2B76C736-5F28-42A4-ADDF-8B17EE37D3FD}" sibTransId="{A18D4417-69BD-4563-B831-CFC048C4FE88}"/>
    <dgm:cxn modelId="{BC500238-626E-4FE7-878C-967A2376D76C}" type="presOf" srcId="{7633A8EF-9388-4E99-B24B-42AD0FBFB308}" destId="{3495D5A7-4F02-4323-838A-8D3CD9B7247E}" srcOrd="0" destOrd="0" presId="urn:microsoft.com/office/officeart/2005/8/layout/orgChart1"/>
    <dgm:cxn modelId="{B215623F-EE92-45DD-9B3C-CB4DB513EA22}" type="presOf" srcId="{EE8F484E-42C8-4A77-81CB-E12025D9113E}" destId="{8B50D120-D19C-402A-8FDA-269E03DE96F9}" srcOrd="0" destOrd="0" presId="urn:microsoft.com/office/officeart/2005/8/layout/orgChart1"/>
    <dgm:cxn modelId="{57AE3E61-11F2-4861-A3A0-4C56E057ECEA}" type="presOf" srcId="{B7AC8256-8950-47E3-BC37-EFCB2C279037}" destId="{13C41A16-0579-4849-95CC-A0575837535D}" srcOrd="0" destOrd="0" presId="urn:microsoft.com/office/officeart/2005/8/layout/orgChart1"/>
    <dgm:cxn modelId="{4A8E3B6E-E448-4A4A-8AD4-DFB272F01671}" type="presOf" srcId="{1ECF7A01-E5D2-4869-B68A-CA7CADA70624}" destId="{8C900F1C-66E3-491B-9C4A-963A58D32EF9}" srcOrd="1" destOrd="0" presId="urn:microsoft.com/office/officeart/2005/8/layout/orgChart1"/>
    <dgm:cxn modelId="{2CB81951-07D8-4FC6-AEA7-D7A4AEFBC6C1}" srcId="{F76CAC2A-1EAB-476E-B336-018AEC48375F}" destId="{7633A8EF-9388-4E99-B24B-42AD0FBFB308}" srcOrd="2" destOrd="0" parTransId="{8A6E7E72-EA65-4620-96C1-8FD409998674}" sibTransId="{B85ED7F8-BAD7-46C4-8ACD-FF1311A358FF}"/>
    <dgm:cxn modelId="{14E1777D-7900-4489-BCAB-886A36960ACD}" type="presOf" srcId="{8A6E7E72-EA65-4620-96C1-8FD409998674}" destId="{4B03A0B3-487B-4B2B-98B9-3C7840559E8F}" srcOrd="0" destOrd="0" presId="urn:microsoft.com/office/officeart/2005/8/layout/orgChart1"/>
    <dgm:cxn modelId="{4A8C2487-5E8C-4331-A279-6639545E7F4C}" type="presOf" srcId="{5B21F6B2-2ECA-49F9-97A0-C57C5288CB8C}" destId="{BE149E50-CCA0-4D95-BDE4-FB471F69DA10}" srcOrd="0" destOrd="0" presId="urn:microsoft.com/office/officeart/2005/8/layout/orgChart1"/>
    <dgm:cxn modelId="{7A22DC8D-E0CF-4612-8C2E-EA9C682AEF28}" type="presOf" srcId="{F76CAC2A-1EAB-476E-B336-018AEC48375F}" destId="{C6687065-A487-4CE8-A0E1-9D3B053480C1}" srcOrd="1" destOrd="0" presId="urn:microsoft.com/office/officeart/2005/8/layout/orgChart1"/>
    <dgm:cxn modelId="{28C58592-ACF0-4475-A103-2960C39A771B}" type="presOf" srcId="{5B7141C7-35CC-44F8-8CFD-6A98FE7D6F18}" destId="{CE10E0D7-BEF6-4F5F-AE1E-26F3D00A53ED}" srcOrd="0" destOrd="0" presId="urn:microsoft.com/office/officeart/2005/8/layout/orgChart1"/>
    <dgm:cxn modelId="{A15D9AA1-62E5-4AE3-ABEF-01B845F6CACA}" srcId="{5B7141C7-35CC-44F8-8CFD-6A98FE7D6F18}" destId="{1ECF7A01-E5D2-4869-B68A-CA7CADA70624}" srcOrd="1" destOrd="0" parTransId="{9C4A2FA3-40DF-4A59-849C-AAF067D40D35}" sibTransId="{F9477D6A-A52F-422D-ACFC-01A0A731F570}"/>
    <dgm:cxn modelId="{2C1FFFAF-59C3-4405-B0E0-09C5775900D4}" type="presOf" srcId="{1ECF7A01-E5D2-4869-B68A-CA7CADA70624}" destId="{BB0C572E-644D-42FE-A1CB-9DA7813A6DD1}" srcOrd="0" destOrd="0" presId="urn:microsoft.com/office/officeart/2005/8/layout/orgChart1"/>
    <dgm:cxn modelId="{EA388AC4-7EFF-4D3C-9162-CDB196819798}" type="presOf" srcId="{BCB23235-3EAC-492D-9882-95AB56F38833}" destId="{708B8879-B537-4F07-A961-05698D5AEA41}" srcOrd="0" destOrd="0" presId="urn:microsoft.com/office/officeart/2005/8/layout/orgChart1"/>
    <dgm:cxn modelId="{A190C8CA-597C-4080-953D-5672F567ECE4}" type="presOf" srcId="{C3A14385-8DB8-440D-A5B4-59E214CD22BD}" destId="{7255CEAA-DBA5-4205-BE58-E68A6871B832}" srcOrd="0" destOrd="0" presId="urn:microsoft.com/office/officeart/2005/8/layout/orgChart1"/>
    <dgm:cxn modelId="{393092CC-A3E5-47BC-8806-3D8FFC2D0362}" type="presOf" srcId="{F76CAC2A-1EAB-476E-B336-018AEC48375F}" destId="{1A3572AD-9B20-4FBF-B33B-9FB38F2F6B86}" srcOrd="0" destOrd="0" presId="urn:microsoft.com/office/officeart/2005/8/layout/orgChart1"/>
    <dgm:cxn modelId="{832F9BCF-4A66-4736-849C-DDE7EE80E931}" srcId="{F76CAC2A-1EAB-476E-B336-018AEC48375F}" destId="{DAD9A941-33D1-4858-98D2-D7EAB8D5196B}" srcOrd="0" destOrd="0" parTransId="{EE8F484E-42C8-4A77-81CB-E12025D9113E}" sibTransId="{C826B981-685A-4EEA-85F0-F13619C01D8B}"/>
    <dgm:cxn modelId="{E1CCDDE0-66B0-4F3D-A691-4C241C33C170}" type="presOf" srcId="{DAD9A941-33D1-4858-98D2-D7EAB8D5196B}" destId="{EC653087-2EFE-471A-B446-DF7F7927F915}" srcOrd="1" destOrd="0" presId="urn:microsoft.com/office/officeart/2005/8/layout/orgChart1"/>
    <dgm:cxn modelId="{262A17E6-7A62-43EC-B403-5FC34281C586}" type="presOf" srcId="{5B21F6B2-2ECA-49F9-97A0-C57C5288CB8C}" destId="{10394CE9-8E00-4FF1-A1F8-7FC6635B6362}" srcOrd="1" destOrd="0" presId="urn:microsoft.com/office/officeart/2005/8/layout/orgChart1"/>
    <dgm:cxn modelId="{9CF4EBEC-2150-41FA-A4CE-7C88F309D74E}" srcId="{1ECF7A01-E5D2-4869-B68A-CA7CADA70624}" destId="{5B21F6B2-2ECA-49F9-97A0-C57C5288CB8C}" srcOrd="0" destOrd="0" parTransId="{C3A14385-8DB8-440D-A5B4-59E214CD22BD}" sibTransId="{71208AA3-3765-4A4A-9F47-91FD215BC5C6}"/>
    <dgm:cxn modelId="{BEA6C8F7-D554-4FCD-BC31-90E2DC7D8ECD}" type="presOf" srcId="{7633A8EF-9388-4E99-B24B-42AD0FBFB308}" destId="{B1ED667B-B591-4119-BE03-FFDCA701E6B4}" srcOrd="1" destOrd="0" presId="urn:microsoft.com/office/officeart/2005/8/layout/orgChart1"/>
    <dgm:cxn modelId="{4ADFF667-532B-4E23-9D73-5CBE7D4AD3A5}" type="presParOf" srcId="{CE10E0D7-BEF6-4F5F-AE1E-26F3D00A53ED}" destId="{9B8E0C35-6952-4697-8C29-2D8CD3698730}" srcOrd="0" destOrd="0" presId="urn:microsoft.com/office/officeart/2005/8/layout/orgChart1"/>
    <dgm:cxn modelId="{1865882B-8587-4FD7-8EA1-37EF2254DFA3}" type="presParOf" srcId="{9B8E0C35-6952-4697-8C29-2D8CD3698730}" destId="{9B1EFB6D-82CF-43AA-A41A-C60B71343F8F}" srcOrd="0" destOrd="0" presId="urn:microsoft.com/office/officeart/2005/8/layout/orgChart1"/>
    <dgm:cxn modelId="{4BABCD3A-A3B7-43C4-AA75-A166D216A6F1}" type="presParOf" srcId="{9B1EFB6D-82CF-43AA-A41A-C60B71343F8F}" destId="{1A3572AD-9B20-4FBF-B33B-9FB38F2F6B86}" srcOrd="0" destOrd="0" presId="urn:microsoft.com/office/officeart/2005/8/layout/orgChart1"/>
    <dgm:cxn modelId="{F7052857-A98D-4AA5-9907-2772787D4194}" type="presParOf" srcId="{9B1EFB6D-82CF-43AA-A41A-C60B71343F8F}" destId="{C6687065-A487-4CE8-A0E1-9D3B053480C1}" srcOrd="1" destOrd="0" presId="urn:microsoft.com/office/officeart/2005/8/layout/orgChart1"/>
    <dgm:cxn modelId="{73609198-F772-4942-8373-3E8C90CE836F}" type="presParOf" srcId="{9B8E0C35-6952-4697-8C29-2D8CD3698730}" destId="{A1507466-3352-4DAA-A544-BD530F895556}" srcOrd="1" destOrd="0" presId="urn:microsoft.com/office/officeart/2005/8/layout/orgChart1"/>
    <dgm:cxn modelId="{E9771EF2-77EF-47CD-A372-2BFFC25E8567}" type="presParOf" srcId="{A1507466-3352-4DAA-A544-BD530F895556}" destId="{8B50D120-D19C-402A-8FDA-269E03DE96F9}" srcOrd="0" destOrd="0" presId="urn:microsoft.com/office/officeart/2005/8/layout/orgChart1"/>
    <dgm:cxn modelId="{677918F8-21E9-448A-B294-30C63E138BAF}" type="presParOf" srcId="{A1507466-3352-4DAA-A544-BD530F895556}" destId="{4697AC18-0CD7-45CD-AE4D-48F262B24B83}" srcOrd="1" destOrd="0" presId="urn:microsoft.com/office/officeart/2005/8/layout/orgChart1"/>
    <dgm:cxn modelId="{B356FB52-CD64-45E2-9DEC-1115DCF77288}" type="presParOf" srcId="{4697AC18-0CD7-45CD-AE4D-48F262B24B83}" destId="{F2F35C76-D757-41E9-AB92-581C78AD3EB8}" srcOrd="0" destOrd="0" presId="urn:microsoft.com/office/officeart/2005/8/layout/orgChart1"/>
    <dgm:cxn modelId="{CDAB07F9-7113-4E08-BCED-0C13192C3D89}" type="presParOf" srcId="{F2F35C76-D757-41E9-AB92-581C78AD3EB8}" destId="{832CB913-A8E5-4F73-904C-04ECA50C2CC7}" srcOrd="0" destOrd="0" presId="urn:microsoft.com/office/officeart/2005/8/layout/orgChart1"/>
    <dgm:cxn modelId="{86117457-27C4-4EA7-B968-43AB1D29AF09}" type="presParOf" srcId="{F2F35C76-D757-41E9-AB92-581C78AD3EB8}" destId="{EC653087-2EFE-471A-B446-DF7F7927F915}" srcOrd="1" destOrd="0" presId="urn:microsoft.com/office/officeart/2005/8/layout/orgChart1"/>
    <dgm:cxn modelId="{43EE5FC9-8432-4766-9249-02E8AAD09D42}" type="presParOf" srcId="{4697AC18-0CD7-45CD-AE4D-48F262B24B83}" destId="{7EA8B7B1-FFD6-481A-9FD0-0C55E815B5FE}" srcOrd="1" destOrd="0" presId="urn:microsoft.com/office/officeart/2005/8/layout/orgChart1"/>
    <dgm:cxn modelId="{62D7AFF4-57F6-4585-93FE-DD27F9E03C35}" type="presParOf" srcId="{4697AC18-0CD7-45CD-AE4D-48F262B24B83}" destId="{5EB48DC9-AC1F-4424-9F62-4C98C1BE5872}" srcOrd="2" destOrd="0" presId="urn:microsoft.com/office/officeart/2005/8/layout/orgChart1"/>
    <dgm:cxn modelId="{8033CFD6-2F0F-438B-9C69-17672F09B170}" type="presParOf" srcId="{A1507466-3352-4DAA-A544-BD530F895556}" destId="{708B8879-B537-4F07-A961-05698D5AEA41}" srcOrd="2" destOrd="0" presId="urn:microsoft.com/office/officeart/2005/8/layout/orgChart1"/>
    <dgm:cxn modelId="{D33F99A7-A530-4A7A-B8E1-90E3C207306D}" type="presParOf" srcId="{A1507466-3352-4DAA-A544-BD530F895556}" destId="{189575C8-183B-4589-9DE2-2079700BC20D}" srcOrd="3" destOrd="0" presId="urn:microsoft.com/office/officeart/2005/8/layout/orgChart1"/>
    <dgm:cxn modelId="{5EA77F47-D185-4BBF-B249-12FAFF599A20}" type="presParOf" srcId="{189575C8-183B-4589-9DE2-2079700BC20D}" destId="{C7227E75-8712-47D3-A213-A2FA2CB2ECCA}" srcOrd="0" destOrd="0" presId="urn:microsoft.com/office/officeart/2005/8/layout/orgChart1"/>
    <dgm:cxn modelId="{435F3E95-FAE7-4F4D-955E-EECA1CAFCA0D}" type="presParOf" srcId="{C7227E75-8712-47D3-A213-A2FA2CB2ECCA}" destId="{13C41A16-0579-4849-95CC-A0575837535D}" srcOrd="0" destOrd="0" presId="urn:microsoft.com/office/officeart/2005/8/layout/orgChart1"/>
    <dgm:cxn modelId="{332A3405-EE5A-42E3-95C7-45F37E0DF364}" type="presParOf" srcId="{C7227E75-8712-47D3-A213-A2FA2CB2ECCA}" destId="{EEC15932-35BB-4E80-82C9-5D94BC56ABC8}" srcOrd="1" destOrd="0" presId="urn:microsoft.com/office/officeart/2005/8/layout/orgChart1"/>
    <dgm:cxn modelId="{1B0ED26E-1640-4E87-813C-AE3D2D06A968}" type="presParOf" srcId="{189575C8-183B-4589-9DE2-2079700BC20D}" destId="{434B2002-C853-46BB-968F-46A63AB7CE9B}" srcOrd="1" destOrd="0" presId="urn:microsoft.com/office/officeart/2005/8/layout/orgChart1"/>
    <dgm:cxn modelId="{D6803A44-1B9C-4C42-A1DF-25DF2B9E1632}" type="presParOf" srcId="{189575C8-183B-4589-9DE2-2079700BC20D}" destId="{21186701-65EC-4F65-9C54-4B297294FA25}" srcOrd="2" destOrd="0" presId="urn:microsoft.com/office/officeart/2005/8/layout/orgChart1"/>
    <dgm:cxn modelId="{65E78829-6F63-492B-BFA1-ED39F8182B80}" type="presParOf" srcId="{A1507466-3352-4DAA-A544-BD530F895556}" destId="{4B03A0B3-487B-4B2B-98B9-3C7840559E8F}" srcOrd="4" destOrd="0" presId="urn:microsoft.com/office/officeart/2005/8/layout/orgChart1"/>
    <dgm:cxn modelId="{8B8BE7D6-E86C-4C1C-830C-38BAC55B8E10}" type="presParOf" srcId="{A1507466-3352-4DAA-A544-BD530F895556}" destId="{C8DDAC20-E401-4C4F-AFFB-7EEAE4CC72AB}" srcOrd="5" destOrd="0" presId="urn:microsoft.com/office/officeart/2005/8/layout/orgChart1"/>
    <dgm:cxn modelId="{E0421109-A800-43F7-BEDC-2AE5E98C589A}" type="presParOf" srcId="{C8DDAC20-E401-4C4F-AFFB-7EEAE4CC72AB}" destId="{AC9F9C7D-089E-4C2F-BE62-0A853C24D3E2}" srcOrd="0" destOrd="0" presId="urn:microsoft.com/office/officeart/2005/8/layout/orgChart1"/>
    <dgm:cxn modelId="{49621921-00FA-4F63-8D29-4B2515B228E4}" type="presParOf" srcId="{AC9F9C7D-089E-4C2F-BE62-0A853C24D3E2}" destId="{3495D5A7-4F02-4323-838A-8D3CD9B7247E}" srcOrd="0" destOrd="0" presId="urn:microsoft.com/office/officeart/2005/8/layout/orgChart1"/>
    <dgm:cxn modelId="{F058150E-8029-419D-9AE3-C2304DBFDA82}" type="presParOf" srcId="{AC9F9C7D-089E-4C2F-BE62-0A853C24D3E2}" destId="{B1ED667B-B591-4119-BE03-FFDCA701E6B4}" srcOrd="1" destOrd="0" presId="urn:microsoft.com/office/officeart/2005/8/layout/orgChart1"/>
    <dgm:cxn modelId="{23E9B24C-06F9-4CF8-BEA3-C5117612B6E9}" type="presParOf" srcId="{C8DDAC20-E401-4C4F-AFFB-7EEAE4CC72AB}" destId="{EA42243E-0932-4E47-B146-953559D20C1E}" srcOrd="1" destOrd="0" presId="urn:microsoft.com/office/officeart/2005/8/layout/orgChart1"/>
    <dgm:cxn modelId="{0C7CCA23-C21A-44F9-B695-99EAA016C45C}" type="presParOf" srcId="{C8DDAC20-E401-4C4F-AFFB-7EEAE4CC72AB}" destId="{CC6F6ECC-1C8D-496B-9682-52B8E246F542}" srcOrd="2" destOrd="0" presId="urn:microsoft.com/office/officeart/2005/8/layout/orgChart1"/>
    <dgm:cxn modelId="{285D9643-0DE1-43FE-A239-552CE1A6AE21}" type="presParOf" srcId="{9B8E0C35-6952-4697-8C29-2D8CD3698730}" destId="{27FC7358-E431-46E5-8162-113DBD6D3C1E}" srcOrd="2" destOrd="0" presId="urn:microsoft.com/office/officeart/2005/8/layout/orgChart1"/>
    <dgm:cxn modelId="{F0832B75-0769-476D-B202-4B84ECD8DA79}" type="presParOf" srcId="{CE10E0D7-BEF6-4F5F-AE1E-26F3D00A53ED}" destId="{B056E570-C442-4ABE-83FB-F9B196D5687B}" srcOrd="1" destOrd="0" presId="urn:microsoft.com/office/officeart/2005/8/layout/orgChart1"/>
    <dgm:cxn modelId="{9F111E95-31C8-4320-9703-82ED885864F9}" type="presParOf" srcId="{B056E570-C442-4ABE-83FB-F9B196D5687B}" destId="{121ECE3F-792C-47C7-82AB-67EE4DE7F705}" srcOrd="0" destOrd="0" presId="urn:microsoft.com/office/officeart/2005/8/layout/orgChart1"/>
    <dgm:cxn modelId="{CFAF2197-711D-408D-9D57-5397EE522941}" type="presParOf" srcId="{121ECE3F-792C-47C7-82AB-67EE4DE7F705}" destId="{BB0C572E-644D-42FE-A1CB-9DA7813A6DD1}" srcOrd="0" destOrd="0" presId="urn:microsoft.com/office/officeart/2005/8/layout/orgChart1"/>
    <dgm:cxn modelId="{0001CA26-5F27-42EA-BFA6-E284956C2F75}" type="presParOf" srcId="{121ECE3F-792C-47C7-82AB-67EE4DE7F705}" destId="{8C900F1C-66E3-491B-9C4A-963A58D32EF9}" srcOrd="1" destOrd="0" presId="urn:microsoft.com/office/officeart/2005/8/layout/orgChart1"/>
    <dgm:cxn modelId="{3EA1E9EF-826F-4558-A1BB-1DB2F072EA17}" type="presParOf" srcId="{B056E570-C442-4ABE-83FB-F9B196D5687B}" destId="{7E4E0896-2D82-4335-8B06-05665641B28B}" srcOrd="1" destOrd="0" presId="urn:microsoft.com/office/officeart/2005/8/layout/orgChart1"/>
    <dgm:cxn modelId="{6EED452A-FA40-4EFA-A211-09FDF7246180}" type="presParOf" srcId="{7E4E0896-2D82-4335-8B06-05665641B28B}" destId="{7255CEAA-DBA5-4205-BE58-E68A6871B832}" srcOrd="0" destOrd="0" presId="urn:microsoft.com/office/officeart/2005/8/layout/orgChart1"/>
    <dgm:cxn modelId="{AFC684F0-1469-4380-930A-DBCAB7C0AD09}" type="presParOf" srcId="{7E4E0896-2D82-4335-8B06-05665641B28B}" destId="{3AB9C351-C941-4BD2-8669-1E7A83E3C517}" srcOrd="1" destOrd="0" presId="urn:microsoft.com/office/officeart/2005/8/layout/orgChart1"/>
    <dgm:cxn modelId="{FC65255D-6238-44C5-9A71-05556A98DA60}" type="presParOf" srcId="{3AB9C351-C941-4BD2-8669-1E7A83E3C517}" destId="{9797628A-EB8E-48CB-9099-23370B698DD2}" srcOrd="0" destOrd="0" presId="urn:microsoft.com/office/officeart/2005/8/layout/orgChart1"/>
    <dgm:cxn modelId="{39FF75B6-8684-4462-AE5E-FD9FD8F0E87A}" type="presParOf" srcId="{9797628A-EB8E-48CB-9099-23370B698DD2}" destId="{BE149E50-CCA0-4D95-BDE4-FB471F69DA10}" srcOrd="0" destOrd="0" presId="urn:microsoft.com/office/officeart/2005/8/layout/orgChart1"/>
    <dgm:cxn modelId="{0433F710-53EC-47EC-91DB-C9BC77A061C9}" type="presParOf" srcId="{9797628A-EB8E-48CB-9099-23370B698DD2}" destId="{10394CE9-8E00-4FF1-A1F8-7FC6635B6362}" srcOrd="1" destOrd="0" presId="urn:microsoft.com/office/officeart/2005/8/layout/orgChart1"/>
    <dgm:cxn modelId="{C9BAEC17-6ADB-42CC-95DE-BF5F1BA500F0}" type="presParOf" srcId="{3AB9C351-C941-4BD2-8669-1E7A83E3C517}" destId="{D643DF02-74CA-4F7A-94C5-DD9EE787C9E3}" srcOrd="1" destOrd="0" presId="urn:microsoft.com/office/officeart/2005/8/layout/orgChart1"/>
    <dgm:cxn modelId="{F6110C1F-63E3-4A21-8473-AF84ECE7BD50}" type="presParOf" srcId="{3AB9C351-C941-4BD2-8669-1E7A83E3C517}" destId="{BFA1D84F-9DD3-4D26-BD0D-B54D815CAD30}" srcOrd="2" destOrd="0" presId="urn:microsoft.com/office/officeart/2005/8/layout/orgChart1"/>
    <dgm:cxn modelId="{C0BBE556-EC97-4629-90E4-79DFF7555E8B}" type="presParOf" srcId="{B056E570-C442-4ABE-83FB-F9B196D5687B}" destId="{CD1B8468-7EDB-49FF-9942-41D634F042E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5CEAA-DBA5-4205-BE58-E68A6871B832}">
      <dsp:nvSpPr>
        <dsp:cNvPr id="0" name=""/>
        <dsp:cNvSpPr/>
      </dsp:nvSpPr>
      <dsp:spPr>
        <a:xfrm>
          <a:off x="2216121" y="836291"/>
          <a:ext cx="91440" cy="114942"/>
        </a:xfrm>
        <a:custGeom>
          <a:avLst/>
          <a:gdLst/>
          <a:ahLst/>
          <a:cxnLst/>
          <a:rect l="0" t="0" r="0" b="0"/>
          <a:pathLst>
            <a:path>
              <a:moveTo>
                <a:pt x="45720" y="0"/>
              </a:moveTo>
              <a:lnTo>
                <a:pt x="45720" y="114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03A0B3-487B-4B2B-98B9-3C7840559E8F}">
      <dsp:nvSpPr>
        <dsp:cNvPr id="0" name=""/>
        <dsp:cNvSpPr/>
      </dsp:nvSpPr>
      <dsp:spPr>
        <a:xfrm>
          <a:off x="937269" y="836291"/>
          <a:ext cx="662285" cy="114942"/>
        </a:xfrm>
        <a:custGeom>
          <a:avLst/>
          <a:gdLst/>
          <a:ahLst/>
          <a:cxnLst/>
          <a:rect l="0" t="0" r="0" b="0"/>
          <a:pathLst>
            <a:path>
              <a:moveTo>
                <a:pt x="0" y="0"/>
              </a:moveTo>
              <a:lnTo>
                <a:pt x="0" y="57471"/>
              </a:lnTo>
              <a:lnTo>
                <a:pt x="662285" y="57471"/>
              </a:lnTo>
              <a:lnTo>
                <a:pt x="662285" y="114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B8879-B537-4F07-A961-05698D5AEA41}">
      <dsp:nvSpPr>
        <dsp:cNvPr id="0" name=""/>
        <dsp:cNvSpPr/>
      </dsp:nvSpPr>
      <dsp:spPr>
        <a:xfrm>
          <a:off x="891549" y="836291"/>
          <a:ext cx="91440" cy="114942"/>
        </a:xfrm>
        <a:custGeom>
          <a:avLst/>
          <a:gdLst/>
          <a:ahLst/>
          <a:cxnLst/>
          <a:rect l="0" t="0" r="0" b="0"/>
          <a:pathLst>
            <a:path>
              <a:moveTo>
                <a:pt x="45720" y="0"/>
              </a:moveTo>
              <a:lnTo>
                <a:pt x="45720" y="114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50D120-D19C-402A-8FDA-269E03DE96F9}">
      <dsp:nvSpPr>
        <dsp:cNvPr id="0" name=""/>
        <dsp:cNvSpPr/>
      </dsp:nvSpPr>
      <dsp:spPr>
        <a:xfrm>
          <a:off x="274983" y="836291"/>
          <a:ext cx="662285" cy="114942"/>
        </a:xfrm>
        <a:custGeom>
          <a:avLst/>
          <a:gdLst/>
          <a:ahLst/>
          <a:cxnLst/>
          <a:rect l="0" t="0" r="0" b="0"/>
          <a:pathLst>
            <a:path>
              <a:moveTo>
                <a:pt x="662285" y="0"/>
              </a:moveTo>
              <a:lnTo>
                <a:pt x="662285" y="57471"/>
              </a:lnTo>
              <a:lnTo>
                <a:pt x="0" y="57471"/>
              </a:lnTo>
              <a:lnTo>
                <a:pt x="0" y="11494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3572AD-9B20-4FBF-B33B-9FB38F2F6B86}">
      <dsp:nvSpPr>
        <dsp:cNvPr id="0" name=""/>
        <dsp:cNvSpPr/>
      </dsp:nvSpPr>
      <dsp:spPr>
        <a:xfrm>
          <a:off x="663597" y="562619"/>
          <a:ext cx="547343" cy="273671"/>
        </a:xfrm>
        <a:prstGeom prst="rect">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Formal care </a:t>
          </a:r>
        </a:p>
      </dsp:txBody>
      <dsp:txXfrm>
        <a:off x="663597" y="562619"/>
        <a:ext cx="547343" cy="273671"/>
      </dsp:txXfrm>
    </dsp:sp>
    <dsp:sp modelId="{832CB913-A8E5-4F73-904C-04ECA50C2CC7}">
      <dsp:nvSpPr>
        <dsp:cNvPr id="0" name=""/>
        <dsp:cNvSpPr/>
      </dsp:nvSpPr>
      <dsp:spPr>
        <a:xfrm>
          <a:off x="1312" y="951233"/>
          <a:ext cx="547343" cy="273671"/>
        </a:xfrm>
        <a:prstGeom prst="rect">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Institutional</a:t>
          </a:r>
        </a:p>
      </dsp:txBody>
      <dsp:txXfrm>
        <a:off x="1312" y="951233"/>
        <a:ext cx="547343" cy="273671"/>
      </dsp:txXfrm>
    </dsp:sp>
    <dsp:sp modelId="{13C41A16-0579-4849-95CC-A0575837535D}">
      <dsp:nvSpPr>
        <dsp:cNvPr id="0" name=""/>
        <dsp:cNvSpPr/>
      </dsp:nvSpPr>
      <dsp:spPr>
        <a:xfrm>
          <a:off x="663597" y="951233"/>
          <a:ext cx="547343" cy="273671"/>
        </a:xfrm>
        <a:prstGeom prst="rect">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Ambulatory</a:t>
          </a:r>
        </a:p>
      </dsp:txBody>
      <dsp:txXfrm>
        <a:off x="663597" y="951233"/>
        <a:ext cx="547343" cy="273671"/>
      </dsp:txXfrm>
    </dsp:sp>
    <dsp:sp modelId="{3495D5A7-4F02-4323-838A-8D3CD9B7247E}">
      <dsp:nvSpPr>
        <dsp:cNvPr id="0" name=""/>
        <dsp:cNvSpPr/>
      </dsp:nvSpPr>
      <dsp:spPr>
        <a:xfrm>
          <a:off x="1325883" y="951233"/>
          <a:ext cx="547343" cy="273671"/>
        </a:xfrm>
        <a:prstGeom prst="rect">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Home</a:t>
          </a:r>
        </a:p>
      </dsp:txBody>
      <dsp:txXfrm>
        <a:off x="1325883" y="951233"/>
        <a:ext cx="547343" cy="273671"/>
      </dsp:txXfrm>
    </dsp:sp>
    <dsp:sp modelId="{BB0C572E-644D-42FE-A1CB-9DA7813A6DD1}">
      <dsp:nvSpPr>
        <dsp:cNvPr id="0" name=""/>
        <dsp:cNvSpPr/>
      </dsp:nvSpPr>
      <dsp:spPr>
        <a:xfrm>
          <a:off x="1988169" y="562619"/>
          <a:ext cx="547343" cy="273671"/>
        </a:xfrm>
        <a:prstGeom prst="rect">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Informal care </a:t>
          </a:r>
        </a:p>
      </dsp:txBody>
      <dsp:txXfrm>
        <a:off x="1988169" y="562619"/>
        <a:ext cx="547343" cy="273671"/>
      </dsp:txXfrm>
    </dsp:sp>
    <dsp:sp modelId="{BE149E50-CCA0-4D95-BDE4-FB471F69DA10}">
      <dsp:nvSpPr>
        <dsp:cNvPr id="0" name=""/>
        <dsp:cNvSpPr/>
      </dsp:nvSpPr>
      <dsp:spPr>
        <a:xfrm>
          <a:off x="1988169" y="951233"/>
          <a:ext cx="547343" cy="273671"/>
        </a:xfrm>
        <a:prstGeom prst="rect">
          <a:avLst/>
        </a:prstGeom>
        <a:solidFill>
          <a:schemeClr val="accent4">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Home</a:t>
          </a:r>
        </a:p>
      </dsp:txBody>
      <dsp:txXfrm>
        <a:off x="1988169" y="951233"/>
        <a:ext cx="547343" cy="2736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B222-60CC-4C22-8D9B-4F74C1D0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29362</TotalTime>
  <Pages>44</Pages>
  <Words>14526</Words>
  <Characters>82800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CELSI</dc:creator>
  <cp:keywords/>
  <dc:description/>
  <cp:lastModifiedBy>Maria Sedlakova</cp:lastModifiedBy>
  <cp:revision>105</cp:revision>
  <dcterms:created xsi:type="dcterms:W3CDTF">2019-01-14T08:32:00Z</dcterms:created>
  <dcterms:modified xsi:type="dcterms:W3CDTF">2020-04-27T10:18:00Z</dcterms:modified>
</cp:coreProperties>
</file>